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1A6" w:rsidRDefault="008971A6">
      <w:pPr>
        <w:spacing w:line="594" w:lineRule="exact"/>
        <w:rPr>
          <w:rFonts w:eastAsia="方正黑体_GBK"/>
          <w:sz w:val="32"/>
          <w:szCs w:val="32"/>
        </w:rPr>
      </w:pPr>
    </w:p>
    <w:tbl>
      <w:tblPr>
        <w:tblW w:w="0" w:type="auto"/>
        <w:jc w:val="center"/>
        <w:tblLayout w:type="fixed"/>
        <w:tblLook w:val="04A0"/>
      </w:tblPr>
      <w:tblGrid>
        <w:gridCol w:w="363"/>
        <w:gridCol w:w="8168"/>
        <w:gridCol w:w="364"/>
      </w:tblGrid>
      <w:tr w:rsidR="008971A6">
        <w:trPr>
          <w:trHeight w:hRule="exact" w:val="2389"/>
          <w:jc w:val="center"/>
        </w:trPr>
        <w:tc>
          <w:tcPr>
            <w:tcW w:w="8895" w:type="dxa"/>
            <w:gridSpan w:val="3"/>
            <w:vAlign w:val="center"/>
          </w:tcPr>
          <w:p w:rsidR="008971A6" w:rsidRDefault="008971A6">
            <w:pPr>
              <w:tabs>
                <w:tab w:val="left" w:pos="4033"/>
                <w:tab w:val="left" w:pos="4539"/>
              </w:tabs>
              <w:spacing w:line="560" w:lineRule="exact"/>
              <w:rPr>
                <w:rFonts w:ascii="方正仿宋_GBK" w:eastAsia="方正仿宋_GBK"/>
                <w:sz w:val="32"/>
                <w:szCs w:val="32"/>
              </w:rPr>
            </w:pPr>
          </w:p>
          <w:p w:rsidR="008971A6" w:rsidRDefault="008971A6">
            <w:pPr>
              <w:spacing w:line="560" w:lineRule="exact"/>
              <w:rPr>
                <w:rFonts w:ascii="方正仿宋_GBK" w:eastAsia="方正仿宋_GBK"/>
                <w:sz w:val="32"/>
                <w:szCs w:val="32"/>
              </w:rPr>
            </w:pPr>
          </w:p>
          <w:p w:rsidR="008971A6" w:rsidRDefault="008971A6">
            <w:pPr>
              <w:widowControl/>
              <w:spacing w:line="560" w:lineRule="exact"/>
              <w:jc w:val="left"/>
              <w:rPr>
                <w:rFonts w:ascii="方正仿宋_GBK" w:eastAsia="方正仿宋_GBK"/>
                <w:sz w:val="32"/>
                <w:szCs w:val="32"/>
              </w:rPr>
            </w:pPr>
          </w:p>
          <w:p w:rsidR="008971A6" w:rsidRDefault="008971A6">
            <w:pPr>
              <w:widowControl/>
              <w:spacing w:line="560" w:lineRule="exact"/>
              <w:jc w:val="left"/>
              <w:rPr>
                <w:rFonts w:ascii="方正仿宋_GBK" w:eastAsia="方正仿宋_GBK"/>
                <w:sz w:val="32"/>
                <w:szCs w:val="32"/>
              </w:rPr>
            </w:pPr>
          </w:p>
          <w:p w:rsidR="008971A6" w:rsidRDefault="008971A6">
            <w:pPr>
              <w:spacing w:line="560" w:lineRule="exact"/>
              <w:rPr>
                <w:rFonts w:ascii="方正仿宋_GBK" w:eastAsia="方正仿宋_GBK"/>
                <w:sz w:val="32"/>
                <w:szCs w:val="32"/>
              </w:rPr>
            </w:pPr>
          </w:p>
        </w:tc>
      </w:tr>
      <w:tr w:rsidR="008971A6">
        <w:trPr>
          <w:trHeight w:hRule="exact" w:val="819"/>
          <w:jc w:val="center"/>
        </w:trPr>
        <w:tc>
          <w:tcPr>
            <w:tcW w:w="363" w:type="dxa"/>
            <w:vAlign w:val="bottom"/>
          </w:tcPr>
          <w:p w:rsidR="008971A6" w:rsidRDefault="008971A6">
            <w:pPr>
              <w:spacing w:line="560" w:lineRule="exact"/>
              <w:jc w:val="right"/>
              <w:rPr>
                <w:rFonts w:ascii="方正小标宋_GBK" w:eastAsia="方正小标宋_GBK"/>
                <w:b/>
                <w:color w:val="FF0000"/>
                <w:w w:val="66"/>
                <w:sz w:val="56"/>
                <w:szCs w:val="56"/>
              </w:rPr>
            </w:pPr>
          </w:p>
        </w:tc>
        <w:tc>
          <w:tcPr>
            <w:tcW w:w="8168" w:type="dxa"/>
            <w:vMerge w:val="restart"/>
            <w:vAlign w:val="bottom"/>
          </w:tcPr>
          <w:p w:rsidR="008971A6" w:rsidRDefault="00AA04D1">
            <w:pPr>
              <w:spacing w:line="1400" w:lineRule="exact"/>
              <w:jc w:val="distribute"/>
              <w:rPr>
                <w:rFonts w:ascii="方正小标宋_GBK" w:eastAsia="方正小标宋_GBK"/>
                <w:b/>
                <w:color w:val="FF0000"/>
                <w:spacing w:val="8"/>
                <w:w w:val="46"/>
                <w:sz w:val="130"/>
                <w:szCs w:val="130"/>
              </w:rPr>
            </w:pPr>
            <w:r>
              <w:rPr>
                <w:rFonts w:ascii="方正小标宋_GBK" w:eastAsia="方正小标宋_GBK" w:hint="eastAsia"/>
                <w:b/>
                <w:color w:val="FF0000"/>
                <w:spacing w:val="8"/>
                <w:w w:val="46"/>
                <w:sz w:val="130"/>
                <w:szCs w:val="130"/>
              </w:rPr>
              <w:t>重庆市开州区信访办公室</w:t>
            </w:r>
          </w:p>
        </w:tc>
        <w:tc>
          <w:tcPr>
            <w:tcW w:w="364" w:type="dxa"/>
            <w:vMerge w:val="restart"/>
            <w:vAlign w:val="bottom"/>
          </w:tcPr>
          <w:p w:rsidR="008971A6" w:rsidRDefault="008971A6">
            <w:pPr>
              <w:spacing w:line="560" w:lineRule="exact"/>
              <w:jc w:val="left"/>
              <w:rPr>
                <w:rFonts w:ascii="方正小标宋_GBK" w:eastAsia="方正小标宋_GBK"/>
                <w:b/>
                <w:color w:val="FF0000"/>
                <w:spacing w:val="12"/>
                <w:w w:val="46"/>
                <w:sz w:val="120"/>
                <w:szCs w:val="120"/>
              </w:rPr>
            </w:pPr>
          </w:p>
        </w:tc>
      </w:tr>
      <w:tr w:rsidR="008971A6">
        <w:trPr>
          <w:trHeight w:hRule="exact" w:val="819"/>
          <w:jc w:val="center"/>
        </w:trPr>
        <w:tc>
          <w:tcPr>
            <w:tcW w:w="363" w:type="dxa"/>
          </w:tcPr>
          <w:p w:rsidR="008971A6" w:rsidRDefault="008971A6">
            <w:pPr>
              <w:spacing w:line="560" w:lineRule="exact"/>
              <w:jc w:val="right"/>
              <w:rPr>
                <w:rFonts w:ascii="方正小标宋_GBK" w:eastAsia="方正小标宋_GBK"/>
                <w:b/>
                <w:color w:val="FF0000"/>
                <w:w w:val="66"/>
                <w:sz w:val="56"/>
                <w:szCs w:val="56"/>
              </w:rPr>
            </w:pPr>
          </w:p>
        </w:tc>
        <w:tc>
          <w:tcPr>
            <w:tcW w:w="8168" w:type="dxa"/>
            <w:vMerge/>
          </w:tcPr>
          <w:p w:rsidR="008971A6" w:rsidRDefault="008971A6">
            <w:pPr>
              <w:spacing w:line="560" w:lineRule="exact"/>
              <w:rPr>
                <w:rFonts w:ascii="方正仿宋_GBK" w:eastAsia="方正仿宋_GBK"/>
                <w:sz w:val="32"/>
                <w:szCs w:val="32"/>
              </w:rPr>
            </w:pPr>
          </w:p>
        </w:tc>
        <w:tc>
          <w:tcPr>
            <w:tcW w:w="364" w:type="dxa"/>
            <w:vMerge/>
            <w:vAlign w:val="center"/>
          </w:tcPr>
          <w:p w:rsidR="008971A6" w:rsidRDefault="008971A6">
            <w:pPr>
              <w:spacing w:line="560" w:lineRule="exact"/>
              <w:rPr>
                <w:rFonts w:ascii="方正仿宋_GBK" w:eastAsia="方正仿宋_GBK"/>
                <w:sz w:val="32"/>
                <w:szCs w:val="32"/>
              </w:rPr>
            </w:pPr>
          </w:p>
        </w:tc>
      </w:tr>
      <w:tr w:rsidR="008971A6">
        <w:trPr>
          <w:trHeight w:hRule="exact" w:val="1752"/>
          <w:jc w:val="center"/>
        </w:trPr>
        <w:tc>
          <w:tcPr>
            <w:tcW w:w="8895" w:type="dxa"/>
            <w:gridSpan w:val="3"/>
          </w:tcPr>
          <w:p w:rsidR="008971A6" w:rsidRDefault="008971A6">
            <w:pPr>
              <w:spacing w:line="560" w:lineRule="exact"/>
              <w:jc w:val="center"/>
              <w:rPr>
                <w:rFonts w:ascii="方正仿宋_GBK" w:eastAsia="方正仿宋_GBK"/>
                <w:sz w:val="32"/>
                <w:szCs w:val="32"/>
              </w:rPr>
            </w:pPr>
          </w:p>
          <w:p w:rsidR="008971A6" w:rsidRDefault="008971A6">
            <w:pPr>
              <w:spacing w:line="560" w:lineRule="exact"/>
              <w:ind w:firstLineChars="50" w:firstLine="160"/>
              <w:rPr>
                <w:rFonts w:ascii="方正楷体_GBK" w:eastAsia="方正楷体_GBK" w:hAnsi="方正仿宋_GBK" w:cs="方正仿宋_GBK"/>
                <w:sz w:val="32"/>
                <w:szCs w:val="32"/>
              </w:rPr>
            </w:pPr>
          </w:p>
          <w:p w:rsidR="008971A6" w:rsidRDefault="00F84CF7">
            <w:pPr>
              <w:spacing w:line="560" w:lineRule="exact"/>
              <w:ind w:firstLineChars="100" w:firstLine="320"/>
              <w:rPr>
                <w:rFonts w:ascii="方正仿宋_GBK" w:eastAsia="方正仿宋_GBK"/>
                <w:sz w:val="32"/>
                <w:szCs w:val="32"/>
              </w:rPr>
            </w:pPr>
            <w:r w:rsidRPr="00F84CF7">
              <w:rPr>
                <w:rFonts w:eastAsia="方正仿宋_GBK"/>
                <w:color w:val="FF0000"/>
                <w:sz w:val="32"/>
                <w:szCs w:val="32"/>
              </w:rPr>
              <w:pict>
                <v:line id="_x0000_s2053" style="position:absolute;left:0;text-align:left;z-index:251666432" from="-4.05pt,31.25pt" to="438.15pt,31.25pt" o:gfxdata="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DDOf72AAAAAgBAAAPAAAAAAAAAAEAIAAAADgAAABkcnMvZG93bnJldi54&#10;bWxQSwECFAAUAAAACACHTuJAjXx5suQBAACoAwAADgAAAAAAAAABACAAAAA9AQAAZHJzL2Uyb0Rv&#10;Yy54bWxQSwUGAAAAAAYABgBZAQAAkwUAAAAA&#10;" strokecolor="red" strokeweight="1.5pt"/>
              </w:pict>
            </w:r>
            <w:r w:rsidR="00AA04D1">
              <w:rPr>
                <w:rFonts w:ascii="方正仿宋_GBK" w:eastAsia="方正仿宋_GBK" w:hint="eastAsia"/>
                <w:sz w:val="32"/>
                <w:szCs w:val="32"/>
              </w:rPr>
              <w:t>开州信办文</w:t>
            </w:r>
            <w:r w:rsidR="00AA04D1">
              <w:rPr>
                <w:rFonts w:eastAsia="方正仿宋_GBK" w:hAnsi="方正仿宋_GBK"/>
                <w:sz w:val="32"/>
                <w:szCs w:val="32"/>
              </w:rPr>
              <w:t>〔</w:t>
            </w:r>
            <w:r w:rsidR="00AA04D1">
              <w:rPr>
                <w:rFonts w:eastAsia="方正仿宋_GBK"/>
                <w:sz w:val="32"/>
                <w:szCs w:val="32"/>
              </w:rPr>
              <w:t>202</w:t>
            </w:r>
            <w:r w:rsidR="00AA04D1">
              <w:rPr>
                <w:rFonts w:eastAsia="方正仿宋_GBK" w:hint="eastAsia"/>
                <w:sz w:val="32"/>
                <w:szCs w:val="32"/>
              </w:rPr>
              <w:t>5</w:t>
            </w:r>
            <w:r w:rsidR="00AA04D1">
              <w:rPr>
                <w:rFonts w:eastAsia="方正仿宋_GBK" w:hAnsi="方正仿宋_GBK"/>
                <w:sz w:val="32"/>
                <w:szCs w:val="32"/>
              </w:rPr>
              <w:t>〕</w:t>
            </w:r>
            <w:r w:rsidR="00AA04D1">
              <w:rPr>
                <w:rFonts w:eastAsia="方正仿宋_GBK" w:hAnsi="方正仿宋_GBK" w:hint="eastAsia"/>
                <w:sz w:val="32"/>
                <w:szCs w:val="32"/>
              </w:rPr>
              <w:t>19</w:t>
            </w:r>
            <w:r w:rsidR="00AA04D1">
              <w:rPr>
                <w:rFonts w:eastAsia="方正仿宋_GBK" w:hAnsi="方正仿宋_GBK"/>
                <w:sz w:val="32"/>
                <w:szCs w:val="32"/>
              </w:rPr>
              <w:t>号</w:t>
            </w:r>
            <w:r w:rsidR="00F12D9B">
              <w:rPr>
                <w:rFonts w:eastAsia="方正仿宋_GBK" w:hAnsi="方正仿宋_GBK" w:hint="eastAsia"/>
                <w:sz w:val="32"/>
                <w:szCs w:val="32"/>
              </w:rPr>
              <w:t xml:space="preserve">              </w:t>
            </w:r>
            <w:r w:rsidR="00AA04D1">
              <w:rPr>
                <w:rFonts w:ascii="方正仿宋_GBK" w:eastAsia="方正仿宋_GBK" w:hAnsi="方正仿宋_GBK" w:cs="方正仿宋_GBK" w:hint="eastAsia"/>
                <w:sz w:val="32"/>
                <w:szCs w:val="32"/>
              </w:rPr>
              <w:t>签发人：</w:t>
            </w:r>
            <w:r w:rsidR="00AA04D1">
              <w:rPr>
                <w:rFonts w:ascii="方正楷体_GBK" w:eastAsia="方正楷体_GBK" w:hAnsi="方正楷体_GBK" w:cs="方正楷体_GBK" w:hint="eastAsia"/>
                <w:sz w:val="32"/>
                <w:szCs w:val="32"/>
              </w:rPr>
              <w:t>盛兴龙</w:t>
            </w:r>
          </w:p>
        </w:tc>
      </w:tr>
    </w:tbl>
    <w:p w:rsidR="008971A6" w:rsidRDefault="008971A6">
      <w:pPr>
        <w:spacing w:line="594" w:lineRule="exact"/>
      </w:pPr>
    </w:p>
    <w:p w:rsidR="008971A6" w:rsidRDefault="00AA04D1">
      <w:pPr>
        <w:pStyle w:val="a3"/>
        <w:spacing w:line="594" w:lineRule="exact"/>
        <w:ind w:firstLineChars="0" w:firstLine="0"/>
        <w:jc w:val="center"/>
        <w:rPr>
          <w:rFonts w:ascii="Times New Roman" w:eastAsia="方正小标宋_GBK"/>
          <w:szCs w:val="32"/>
        </w:rPr>
      </w:pPr>
      <w:r>
        <w:rPr>
          <w:rFonts w:ascii="Times New Roman" w:eastAsia="方正小标宋_GBK"/>
          <w:color w:val="000000"/>
          <w:sz w:val="44"/>
          <w:szCs w:val="44"/>
        </w:rPr>
        <w:t>重庆市开州区</w:t>
      </w:r>
      <w:r>
        <w:rPr>
          <w:rFonts w:ascii="Times New Roman" w:eastAsia="方正小标宋_GBK" w:hint="eastAsia"/>
          <w:color w:val="000000"/>
          <w:sz w:val="44"/>
          <w:szCs w:val="44"/>
        </w:rPr>
        <w:t>信访办公室</w:t>
      </w:r>
    </w:p>
    <w:p w:rsidR="008971A6" w:rsidRDefault="00AA04D1">
      <w:pPr>
        <w:spacing w:line="594" w:lineRule="exact"/>
        <w:jc w:val="center"/>
        <w:rPr>
          <w:rFonts w:eastAsia="方正小标宋_GBK"/>
          <w:sz w:val="44"/>
          <w:szCs w:val="44"/>
        </w:rPr>
      </w:pPr>
      <w:r>
        <w:rPr>
          <w:rFonts w:eastAsia="方正小标宋_GBK"/>
          <w:sz w:val="44"/>
          <w:szCs w:val="44"/>
        </w:rPr>
        <w:t>关于</w:t>
      </w:r>
      <w:r>
        <w:rPr>
          <w:rFonts w:eastAsia="方正小标宋_GBK" w:hint="eastAsia"/>
          <w:sz w:val="44"/>
          <w:szCs w:val="44"/>
        </w:rPr>
        <w:t>重庆市开州区信访办公室（本级）</w:t>
      </w:r>
    </w:p>
    <w:p w:rsidR="008971A6" w:rsidRDefault="00AA04D1">
      <w:pPr>
        <w:spacing w:line="594" w:lineRule="exact"/>
        <w:jc w:val="center"/>
        <w:rPr>
          <w:rFonts w:eastAsia="方正小标宋_GBK"/>
          <w:sz w:val="44"/>
          <w:szCs w:val="44"/>
        </w:rPr>
      </w:pPr>
      <w:r>
        <w:rPr>
          <w:rFonts w:eastAsia="方正小标宋_GBK" w:hint="eastAsia"/>
          <w:sz w:val="44"/>
          <w:szCs w:val="44"/>
        </w:rPr>
        <w:t>2025</w:t>
      </w:r>
      <w:r>
        <w:rPr>
          <w:rFonts w:eastAsia="方正小标宋_GBK"/>
          <w:sz w:val="44"/>
          <w:szCs w:val="44"/>
        </w:rPr>
        <w:t>年</w:t>
      </w:r>
      <w:r>
        <w:rPr>
          <w:rFonts w:eastAsia="方正小标宋_GBK" w:hint="eastAsia"/>
          <w:sz w:val="44"/>
          <w:szCs w:val="44"/>
        </w:rPr>
        <w:t>单位</w:t>
      </w:r>
      <w:r>
        <w:rPr>
          <w:rFonts w:eastAsia="方正小标宋_GBK"/>
          <w:sz w:val="44"/>
          <w:szCs w:val="44"/>
        </w:rPr>
        <w:t>预算情况公开的公告</w:t>
      </w:r>
    </w:p>
    <w:p w:rsidR="008971A6" w:rsidRDefault="008971A6">
      <w:pPr>
        <w:spacing w:line="594" w:lineRule="exact"/>
        <w:jc w:val="center"/>
        <w:rPr>
          <w:rFonts w:eastAsia="方正小标宋_GBK"/>
          <w:sz w:val="44"/>
          <w:szCs w:val="44"/>
        </w:rPr>
      </w:pPr>
    </w:p>
    <w:p w:rsidR="008971A6" w:rsidRDefault="00AA04D1">
      <w:pPr>
        <w:spacing w:line="594" w:lineRule="exact"/>
        <w:ind w:firstLineChars="200" w:firstLine="640"/>
        <w:rPr>
          <w:rFonts w:eastAsia="方正黑体_GBK"/>
          <w:sz w:val="32"/>
          <w:szCs w:val="32"/>
        </w:rPr>
      </w:pPr>
      <w:r>
        <w:rPr>
          <w:rFonts w:eastAsia="方正仿宋_GBK"/>
          <w:sz w:val="32"/>
          <w:szCs w:val="32"/>
        </w:rPr>
        <w:t>按照有关财政预算公开的部署和要求，依据《中华人民共和国政府信息公开条例》（国务院令第</w:t>
      </w:r>
      <w:r>
        <w:rPr>
          <w:rFonts w:eastAsia="方正仿宋_GBK"/>
          <w:sz w:val="32"/>
          <w:szCs w:val="32"/>
        </w:rPr>
        <w:t>492</w:t>
      </w:r>
      <w:r>
        <w:rPr>
          <w:rFonts w:eastAsia="方正仿宋_GBK"/>
          <w:sz w:val="32"/>
          <w:szCs w:val="32"/>
        </w:rPr>
        <w:t>号）和</w:t>
      </w:r>
      <w:r>
        <w:rPr>
          <w:rFonts w:eastAsia="方正仿宋_GBK" w:hint="eastAsia"/>
          <w:sz w:val="32"/>
          <w:szCs w:val="32"/>
        </w:rPr>
        <w:t>重庆市开州区财政局</w:t>
      </w:r>
      <w:r>
        <w:rPr>
          <w:rFonts w:eastAsia="方正仿宋_GBK"/>
          <w:sz w:val="32"/>
          <w:szCs w:val="32"/>
        </w:rPr>
        <w:t>《关于批复</w:t>
      </w:r>
      <w:r>
        <w:rPr>
          <w:rFonts w:eastAsia="方正仿宋_GBK" w:hint="eastAsia"/>
          <w:sz w:val="32"/>
          <w:szCs w:val="32"/>
        </w:rPr>
        <w:t>2025</w:t>
      </w:r>
      <w:r>
        <w:rPr>
          <w:rFonts w:eastAsia="方正仿宋_GBK"/>
          <w:sz w:val="32"/>
          <w:szCs w:val="32"/>
        </w:rPr>
        <w:t>年</w:t>
      </w:r>
      <w:r>
        <w:rPr>
          <w:rFonts w:eastAsia="方正仿宋_GBK" w:hint="eastAsia"/>
          <w:sz w:val="32"/>
          <w:szCs w:val="32"/>
        </w:rPr>
        <w:t>单位</w:t>
      </w:r>
      <w:r>
        <w:rPr>
          <w:rFonts w:eastAsia="方正仿宋_GBK"/>
          <w:sz w:val="32"/>
          <w:szCs w:val="32"/>
        </w:rPr>
        <w:t>预算的通知》（开州信办〔</w:t>
      </w:r>
      <w:r>
        <w:rPr>
          <w:rFonts w:eastAsia="方正仿宋_GBK"/>
          <w:sz w:val="32"/>
          <w:szCs w:val="32"/>
        </w:rPr>
        <w:t>2025</w:t>
      </w:r>
      <w:r>
        <w:rPr>
          <w:rFonts w:eastAsia="方正仿宋_GBK"/>
          <w:sz w:val="32"/>
          <w:szCs w:val="32"/>
        </w:rPr>
        <w:t>〕</w:t>
      </w:r>
      <w:r>
        <w:rPr>
          <w:rFonts w:eastAsia="方正仿宋_GBK" w:hint="eastAsia"/>
          <w:sz w:val="32"/>
          <w:szCs w:val="32"/>
        </w:rPr>
        <w:t>1</w:t>
      </w:r>
      <w:r>
        <w:rPr>
          <w:rFonts w:eastAsia="方正仿宋_GBK" w:hint="eastAsia"/>
          <w:sz w:val="32"/>
          <w:szCs w:val="32"/>
        </w:rPr>
        <w:t>号</w:t>
      </w:r>
      <w:r>
        <w:rPr>
          <w:rFonts w:eastAsia="方正仿宋_GBK"/>
          <w:sz w:val="32"/>
          <w:szCs w:val="32"/>
        </w:rPr>
        <w:t>）</w:t>
      </w:r>
      <w:r>
        <w:rPr>
          <w:rFonts w:eastAsia="方正仿宋_GBK" w:hint="eastAsia"/>
          <w:sz w:val="32"/>
          <w:szCs w:val="32"/>
        </w:rPr>
        <w:t>，</w:t>
      </w:r>
      <w:r>
        <w:rPr>
          <w:rFonts w:eastAsia="方正仿宋_GBK"/>
          <w:sz w:val="32"/>
          <w:szCs w:val="32"/>
        </w:rPr>
        <w:t>现将重庆市开州区信访办公室（本级）</w:t>
      </w:r>
      <w:r>
        <w:rPr>
          <w:rFonts w:eastAsia="方正仿宋_GBK" w:hint="eastAsia"/>
          <w:sz w:val="32"/>
          <w:szCs w:val="32"/>
        </w:rPr>
        <w:t>2025</w:t>
      </w:r>
      <w:r>
        <w:rPr>
          <w:rFonts w:eastAsia="方正仿宋_GBK"/>
          <w:sz w:val="32"/>
          <w:szCs w:val="32"/>
        </w:rPr>
        <w:t>年部门预算批复情况公开如下：</w:t>
      </w:r>
    </w:p>
    <w:p w:rsidR="008971A6" w:rsidRDefault="00AA04D1">
      <w:pPr>
        <w:spacing w:line="574" w:lineRule="exact"/>
        <w:jc w:val="center"/>
        <w:rPr>
          <w:rFonts w:ascii="方正小标宋_GBK" w:eastAsia="方正小标宋_GBK"/>
          <w:sz w:val="44"/>
          <w:szCs w:val="44"/>
        </w:rPr>
      </w:pPr>
      <w:r>
        <w:rPr>
          <w:rFonts w:ascii="方正小标宋_GBK" w:eastAsia="方正小标宋_GBK" w:hint="eastAsia"/>
          <w:sz w:val="44"/>
          <w:szCs w:val="44"/>
        </w:rPr>
        <w:lastRenderedPageBreak/>
        <w:t>目    录</w:t>
      </w:r>
    </w:p>
    <w:p w:rsidR="008971A6" w:rsidRDefault="008971A6">
      <w:pPr>
        <w:spacing w:line="574" w:lineRule="exact"/>
      </w:pPr>
    </w:p>
    <w:p w:rsidR="008971A6" w:rsidRDefault="00AA04D1">
      <w:pPr>
        <w:spacing w:line="574" w:lineRule="exact"/>
        <w:jc w:val="center"/>
        <w:rPr>
          <w:rFonts w:eastAsia="方正黑体_GBK"/>
          <w:sz w:val="32"/>
          <w:szCs w:val="32"/>
        </w:rPr>
      </w:pPr>
      <w:r>
        <w:rPr>
          <w:rFonts w:eastAsia="方正黑体_GBK"/>
          <w:sz w:val="32"/>
          <w:szCs w:val="32"/>
        </w:rPr>
        <w:t>第一部分：</w:t>
      </w:r>
      <w:r>
        <w:rPr>
          <w:rFonts w:eastAsia="方正黑体_GBK"/>
          <w:sz w:val="32"/>
          <w:szCs w:val="32"/>
        </w:rPr>
        <w:t>2025</w:t>
      </w:r>
      <w:r>
        <w:rPr>
          <w:rFonts w:eastAsia="方正黑体_GBK"/>
          <w:sz w:val="32"/>
          <w:szCs w:val="32"/>
        </w:rPr>
        <w:t>年部门预算情况说明</w:t>
      </w:r>
    </w:p>
    <w:p w:rsidR="008971A6" w:rsidRDefault="008971A6">
      <w:pPr>
        <w:spacing w:line="574" w:lineRule="exact"/>
      </w:pPr>
    </w:p>
    <w:p w:rsidR="008971A6" w:rsidRDefault="00AA04D1">
      <w:pPr>
        <w:spacing w:line="574" w:lineRule="exact"/>
        <w:ind w:firstLineChars="200" w:firstLine="640"/>
        <w:rPr>
          <w:rFonts w:eastAsia="方正仿宋_GBK"/>
          <w:sz w:val="32"/>
          <w:szCs w:val="32"/>
        </w:rPr>
      </w:pPr>
      <w:r>
        <w:rPr>
          <w:rFonts w:eastAsia="方正仿宋_GBK"/>
          <w:sz w:val="32"/>
          <w:szCs w:val="32"/>
        </w:rPr>
        <w:t>一、单位基本情况</w:t>
      </w:r>
    </w:p>
    <w:p w:rsidR="008971A6" w:rsidRDefault="00AA04D1">
      <w:pPr>
        <w:spacing w:line="574" w:lineRule="exact"/>
        <w:ind w:firstLineChars="200" w:firstLine="640"/>
        <w:rPr>
          <w:rFonts w:eastAsia="方正仿宋_GBK"/>
          <w:sz w:val="32"/>
          <w:szCs w:val="32"/>
        </w:rPr>
      </w:pPr>
      <w:r>
        <w:rPr>
          <w:rFonts w:eastAsia="方正仿宋_GBK"/>
          <w:sz w:val="32"/>
          <w:szCs w:val="32"/>
        </w:rPr>
        <w:t>二、部门收支总体情况</w:t>
      </w:r>
    </w:p>
    <w:p w:rsidR="008971A6" w:rsidRDefault="00AA04D1">
      <w:pPr>
        <w:spacing w:line="574" w:lineRule="exact"/>
        <w:ind w:firstLineChars="200" w:firstLine="640"/>
        <w:rPr>
          <w:rFonts w:eastAsia="方正仿宋_GBK"/>
          <w:sz w:val="32"/>
          <w:szCs w:val="32"/>
        </w:rPr>
      </w:pPr>
      <w:r>
        <w:rPr>
          <w:rFonts w:eastAsia="方正仿宋_GBK"/>
          <w:sz w:val="32"/>
          <w:szCs w:val="32"/>
        </w:rPr>
        <w:t>三、部门预算情况说明</w:t>
      </w:r>
    </w:p>
    <w:p w:rsidR="008971A6" w:rsidRDefault="00AA04D1">
      <w:pPr>
        <w:spacing w:line="574" w:lineRule="exact"/>
        <w:ind w:firstLineChars="200" w:firstLine="640"/>
        <w:rPr>
          <w:rFonts w:eastAsia="方正仿宋_GBK"/>
          <w:sz w:val="32"/>
          <w:szCs w:val="32"/>
        </w:rPr>
      </w:pPr>
      <w:r>
        <w:rPr>
          <w:rFonts w:eastAsia="方正仿宋_GBK"/>
          <w:sz w:val="32"/>
          <w:szCs w:val="32"/>
        </w:rPr>
        <w:t>四、</w:t>
      </w:r>
      <w:r>
        <w:rPr>
          <w:rFonts w:ascii="方正仿宋_GBK" w:eastAsia="方正仿宋_GBK" w:hint="eastAsia"/>
          <w:sz w:val="32"/>
          <w:szCs w:val="32"/>
        </w:rPr>
        <w:t>“三公”经费</w:t>
      </w:r>
      <w:r>
        <w:rPr>
          <w:rFonts w:eastAsia="方正仿宋_GBK"/>
          <w:sz w:val="32"/>
          <w:szCs w:val="32"/>
        </w:rPr>
        <w:t>情况说明</w:t>
      </w:r>
    </w:p>
    <w:p w:rsidR="008971A6" w:rsidRDefault="00AA04D1">
      <w:pPr>
        <w:spacing w:line="574" w:lineRule="exact"/>
        <w:ind w:firstLineChars="200" w:firstLine="640"/>
        <w:rPr>
          <w:rFonts w:eastAsia="方正仿宋_GBK"/>
          <w:sz w:val="32"/>
          <w:szCs w:val="32"/>
        </w:rPr>
      </w:pPr>
      <w:r>
        <w:rPr>
          <w:rFonts w:eastAsia="方正仿宋_GBK"/>
          <w:sz w:val="32"/>
          <w:szCs w:val="32"/>
        </w:rPr>
        <w:t>五、其他重要事项的情况说明</w:t>
      </w:r>
    </w:p>
    <w:p w:rsidR="008971A6" w:rsidRDefault="00AA04D1">
      <w:pPr>
        <w:spacing w:line="574" w:lineRule="exact"/>
        <w:ind w:firstLineChars="200" w:firstLine="640"/>
        <w:rPr>
          <w:rFonts w:eastAsia="方正仿宋_GBK"/>
          <w:sz w:val="32"/>
          <w:szCs w:val="32"/>
        </w:rPr>
      </w:pPr>
      <w:r>
        <w:rPr>
          <w:rFonts w:eastAsia="方正仿宋_GBK"/>
          <w:sz w:val="32"/>
          <w:szCs w:val="32"/>
        </w:rPr>
        <w:t>六、专业性名词解释</w:t>
      </w:r>
    </w:p>
    <w:p w:rsidR="008971A6" w:rsidRDefault="008971A6">
      <w:pPr>
        <w:spacing w:line="574" w:lineRule="exact"/>
        <w:rPr>
          <w:rFonts w:eastAsia="方正仿宋_GBK"/>
          <w:sz w:val="32"/>
          <w:szCs w:val="32"/>
        </w:rPr>
      </w:pPr>
    </w:p>
    <w:p w:rsidR="008971A6" w:rsidRDefault="00AA04D1">
      <w:pPr>
        <w:spacing w:line="574" w:lineRule="exact"/>
        <w:jc w:val="center"/>
        <w:rPr>
          <w:rFonts w:eastAsia="方正黑体_GBK"/>
        </w:rPr>
      </w:pPr>
      <w:r>
        <w:rPr>
          <w:rFonts w:eastAsia="方正黑体_GBK"/>
          <w:sz w:val="32"/>
          <w:szCs w:val="32"/>
        </w:rPr>
        <w:t>第二部分：</w:t>
      </w:r>
      <w:r>
        <w:rPr>
          <w:rFonts w:eastAsia="方正黑体_GBK"/>
          <w:sz w:val="32"/>
          <w:szCs w:val="32"/>
        </w:rPr>
        <w:t>2025</w:t>
      </w:r>
      <w:r>
        <w:rPr>
          <w:rFonts w:eastAsia="方正黑体_GBK"/>
          <w:sz w:val="32"/>
          <w:szCs w:val="32"/>
        </w:rPr>
        <w:t>年部门预算公开报表</w:t>
      </w:r>
    </w:p>
    <w:p w:rsidR="008971A6" w:rsidRDefault="008971A6">
      <w:pPr>
        <w:spacing w:line="574" w:lineRule="exact"/>
      </w:pPr>
    </w:p>
    <w:p w:rsidR="008971A6" w:rsidRDefault="00AA04D1">
      <w:pPr>
        <w:spacing w:line="574" w:lineRule="exact"/>
        <w:ind w:firstLineChars="200" w:firstLine="640"/>
        <w:rPr>
          <w:rFonts w:eastAsia="方正仿宋_GBK"/>
          <w:sz w:val="32"/>
          <w:szCs w:val="32"/>
        </w:rPr>
      </w:pPr>
      <w:r>
        <w:rPr>
          <w:rFonts w:eastAsia="方正仿宋_GBK"/>
          <w:sz w:val="32"/>
          <w:szCs w:val="32"/>
        </w:rPr>
        <w:t>表</w:t>
      </w:r>
      <w:r>
        <w:rPr>
          <w:rFonts w:eastAsia="方正仿宋_GBK"/>
          <w:sz w:val="32"/>
          <w:szCs w:val="32"/>
        </w:rPr>
        <w:t>1</w:t>
      </w:r>
      <w:r>
        <w:rPr>
          <w:rFonts w:eastAsia="方正仿宋_GBK"/>
          <w:sz w:val="32"/>
          <w:szCs w:val="32"/>
        </w:rPr>
        <w:t>、重庆市开州区信访办公室（本级）</w:t>
      </w:r>
      <w:r>
        <w:rPr>
          <w:rFonts w:eastAsia="方正仿宋_GBK" w:hint="eastAsia"/>
          <w:sz w:val="32"/>
          <w:szCs w:val="32"/>
        </w:rPr>
        <w:t>收支预算总表</w:t>
      </w:r>
    </w:p>
    <w:p w:rsidR="008971A6" w:rsidRDefault="00AA04D1">
      <w:pPr>
        <w:spacing w:line="574" w:lineRule="exact"/>
        <w:ind w:firstLineChars="200" w:firstLine="640"/>
        <w:rPr>
          <w:rFonts w:eastAsia="方正仿宋_GBK"/>
          <w:sz w:val="32"/>
          <w:szCs w:val="32"/>
        </w:rPr>
      </w:pPr>
      <w:r>
        <w:rPr>
          <w:rFonts w:eastAsia="方正仿宋_GBK"/>
          <w:sz w:val="32"/>
          <w:szCs w:val="32"/>
        </w:rPr>
        <w:t>表</w:t>
      </w:r>
      <w:r>
        <w:rPr>
          <w:rFonts w:eastAsia="方正仿宋_GBK"/>
          <w:sz w:val="32"/>
          <w:szCs w:val="32"/>
        </w:rPr>
        <w:t>2</w:t>
      </w:r>
      <w:r>
        <w:rPr>
          <w:rFonts w:eastAsia="方正仿宋_GBK"/>
          <w:sz w:val="32"/>
          <w:szCs w:val="32"/>
        </w:rPr>
        <w:t>、重庆市开州区信访办公室（本级）收入总表</w:t>
      </w:r>
    </w:p>
    <w:p w:rsidR="008971A6" w:rsidRDefault="00AA04D1">
      <w:pPr>
        <w:spacing w:line="574" w:lineRule="exact"/>
        <w:ind w:firstLineChars="200" w:firstLine="640"/>
        <w:rPr>
          <w:rFonts w:eastAsia="方正仿宋_GBK"/>
          <w:sz w:val="32"/>
          <w:szCs w:val="32"/>
        </w:rPr>
      </w:pPr>
      <w:r>
        <w:rPr>
          <w:rFonts w:eastAsia="方正仿宋_GBK"/>
          <w:sz w:val="32"/>
          <w:szCs w:val="32"/>
        </w:rPr>
        <w:t>表</w:t>
      </w:r>
      <w:r>
        <w:rPr>
          <w:rFonts w:eastAsia="方正仿宋_GBK"/>
          <w:sz w:val="32"/>
          <w:szCs w:val="32"/>
        </w:rPr>
        <w:t>3</w:t>
      </w:r>
      <w:r>
        <w:rPr>
          <w:rFonts w:eastAsia="方正仿宋_GBK"/>
          <w:sz w:val="32"/>
          <w:szCs w:val="32"/>
        </w:rPr>
        <w:t>、重庆市开州区信访办公室（本级）</w:t>
      </w:r>
      <w:r>
        <w:rPr>
          <w:rFonts w:eastAsia="方正仿宋_GBK" w:hint="eastAsia"/>
          <w:sz w:val="32"/>
          <w:szCs w:val="32"/>
        </w:rPr>
        <w:t>本年</w:t>
      </w:r>
      <w:r>
        <w:rPr>
          <w:rFonts w:eastAsia="方正仿宋_GBK"/>
          <w:sz w:val="32"/>
          <w:szCs w:val="32"/>
        </w:rPr>
        <w:t>支出</w:t>
      </w:r>
      <w:r>
        <w:rPr>
          <w:rFonts w:eastAsia="方正仿宋_GBK" w:hint="eastAsia"/>
          <w:sz w:val="32"/>
          <w:szCs w:val="32"/>
        </w:rPr>
        <w:t>预算总</w:t>
      </w:r>
      <w:r>
        <w:rPr>
          <w:rFonts w:eastAsia="方正仿宋_GBK"/>
          <w:sz w:val="32"/>
          <w:szCs w:val="32"/>
        </w:rPr>
        <w:t>表</w:t>
      </w:r>
    </w:p>
    <w:p w:rsidR="008971A6" w:rsidRDefault="00AA04D1">
      <w:pPr>
        <w:spacing w:line="574" w:lineRule="exact"/>
        <w:ind w:firstLineChars="200" w:firstLine="640"/>
        <w:rPr>
          <w:rFonts w:eastAsia="方正仿宋_GBK"/>
          <w:sz w:val="32"/>
          <w:szCs w:val="32"/>
        </w:rPr>
      </w:pPr>
      <w:r>
        <w:rPr>
          <w:rFonts w:eastAsia="方正仿宋_GBK"/>
          <w:sz w:val="32"/>
          <w:szCs w:val="32"/>
        </w:rPr>
        <w:t>表</w:t>
      </w:r>
      <w:r>
        <w:rPr>
          <w:rFonts w:eastAsia="方正仿宋_GBK"/>
          <w:sz w:val="32"/>
          <w:szCs w:val="32"/>
        </w:rPr>
        <w:t>4</w:t>
      </w:r>
      <w:r>
        <w:rPr>
          <w:rFonts w:eastAsia="方正仿宋_GBK"/>
          <w:sz w:val="32"/>
          <w:szCs w:val="32"/>
        </w:rPr>
        <w:t>、重庆市开州区信访办公室（本级）财政拨款收支</w:t>
      </w:r>
      <w:r>
        <w:rPr>
          <w:rFonts w:eastAsia="方正仿宋_GBK" w:hint="eastAsia"/>
          <w:sz w:val="32"/>
          <w:szCs w:val="32"/>
        </w:rPr>
        <w:t>预算总</w:t>
      </w:r>
      <w:r>
        <w:rPr>
          <w:rFonts w:eastAsia="方正仿宋_GBK"/>
          <w:sz w:val="32"/>
          <w:szCs w:val="32"/>
        </w:rPr>
        <w:t>表</w:t>
      </w:r>
    </w:p>
    <w:p w:rsidR="008971A6" w:rsidRDefault="00AA04D1">
      <w:pPr>
        <w:spacing w:line="574" w:lineRule="exact"/>
        <w:ind w:firstLineChars="200" w:firstLine="640"/>
        <w:rPr>
          <w:rFonts w:eastAsia="方正仿宋_GBK"/>
          <w:sz w:val="32"/>
          <w:szCs w:val="32"/>
        </w:rPr>
      </w:pPr>
      <w:r>
        <w:rPr>
          <w:rFonts w:eastAsia="方正仿宋_GBK"/>
          <w:sz w:val="32"/>
          <w:szCs w:val="32"/>
        </w:rPr>
        <w:t>表</w:t>
      </w:r>
      <w:r>
        <w:rPr>
          <w:rFonts w:eastAsia="方正仿宋_GBK"/>
          <w:sz w:val="32"/>
          <w:szCs w:val="32"/>
        </w:rPr>
        <w:t>5</w:t>
      </w:r>
      <w:r>
        <w:rPr>
          <w:rFonts w:eastAsia="方正仿宋_GBK"/>
          <w:sz w:val="32"/>
          <w:szCs w:val="32"/>
        </w:rPr>
        <w:t>、重庆市开州区信访办公室（本级）</w:t>
      </w:r>
      <w:r>
        <w:rPr>
          <w:rFonts w:eastAsia="方正仿宋_GBK" w:hint="eastAsia"/>
          <w:sz w:val="32"/>
          <w:szCs w:val="32"/>
        </w:rPr>
        <w:t>本年</w:t>
      </w:r>
      <w:r>
        <w:rPr>
          <w:rFonts w:eastAsia="方正仿宋_GBK"/>
          <w:sz w:val="32"/>
          <w:szCs w:val="32"/>
        </w:rPr>
        <w:t>一般公共预算支出</w:t>
      </w:r>
      <w:r>
        <w:rPr>
          <w:rFonts w:eastAsia="方正仿宋_GBK" w:hint="eastAsia"/>
          <w:sz w:val="32"/>
          <w:szCs w:val="32"/>
        </w:rPr>
        <w:t>预算</w:t>
      </w:r>
      <w:r>
        <w:rPr>
          <w:rFonts w:eastAsia="方正仿宋_GBK"/>
          <w:sz w:val="32"/>
          <w:szCs w:val="32"/>
        </w:rPr>
        <w:t>表</w:t>
      </w:r>
    </w:p>
    <w:p w:rsidR="008971A6" w:rsidRDefault="00AA04D1">
      <w:pPr>
        <w:spacing w:line="574" w:lineRule="exact"/>
        <w:ind w:firstLineChars="200" w:firstLine="640"/>
        <w:rPr>
          <w:rFonts w:eastAsia="方正仿宋_GBK"/>
          <w:sz w:val="32"/>
          <w:szCs w:val="32"/>
        </w:rPr>
      </w:pPr>
      <w:r>
        <w:rPr>
          <w:rFonts w:eastAsia="方正仿宋_GBK"/>
          <w:sz w:val="32"/>
          <w:szCs w:val="32"/>
        </w:rPr>
        <w:t>表</w:t>
      </w:r>
      <w:r>
        <w:rPr>
          <w:rFonts w:eastAsia="方正仿宋_GBK"/>
          <w:sz w:val="32"/>
          <w:szCs w:val="32"/>
        </w:rPr>
        <w:t>6</w:t>
      </w:r>
      <w:r>
        <w:rPr>
          <w:rFonts w:eastAsia="方正仿宋_GBK"/>
          <w:sz w:val="32"/>
          <w:szCs w:val="32"/>
        </w:rPr>
        <w:t>、重庆市开州区信访办公室（本级）一般公共预算基本支出</w:t>
      </w:r>
      <w:r>
        <w:rPr>
          <w:rFonts w:eastAsia="方正仿宋_GBK" w:hint="eastAsia"/>
          <w:sz w:val="32"/>
          <w:szCs w:val="32"/>
        </w:rPr>
        <w:t>预算</w:t>
      </w:r>
      <w:r>
        <w:rPr>
          <w:rFonts w:eastAsia="方正仿宋_GBK"/>
          <w:sz w:val="32"/>
          <w:szCs w:val="32"/>
        </w:rPr>
        <w:t>表</w:t>
      </w:r>
    </w:p>
    <w:p w:rsidR="008971A6" w:rsidRDefault="00AA04D1">
      <w:pPr>
        <w:spacing w:line="594" w:lineRule="exact"/>
        <w:ind w:firstLineChars="200" w:firstLine="640"/>
        <w:rPr>
          <w:rFonts w:eastAsia="方正仿宋_GBK"/>
          <w:sz w:val="32"/>
          <w:szCs w:val="32"/>
        </w:rPr>
      </w:pPr>
      <w:r>
        <w:rPr>
          <w:rFonts w:eastAsia="方正仿宋_GBK"/>
          <w:sz w:val="32"/>
          <w:szCs w:val="32"/>
        </w:rPr>
        <w:lastRenderedPageBreak/>
        <w:t>表</w:t>
      </w:r>
      <w:r>
        <w:rPr>
          <w:rFonts w:eastAsia="方正仿宋_GBK"/>
          <w:sz w:val="32"/>
          <w:szCs w:val="32"/>
        </w:rPr>
        <w:t>7</w:t>
      </w:r>
      <w:r>
        <w:rPr>
          <w:rFonts w:eastAsia="方正仿宋_GBK"/>
          <w:sz w:val="32"/>
          <w:szCs w:val="32"/>
        </w:rPr>
        <w:t>、重庆市开州区信访办公室（本级）一般公共预</w:t>
      </w:r>
      <w:r>
        <w:rPr>
          <w:rFonts w:ascii="方正仿宋_GBK" w:eastAsia="方正仿宋_GBK" w:hint="eastAsia"/>
          <w:sz w:val="32"/>
          <w:szCs w:val="32"/>
        </w:rPr>
        <w:t>算“三公”经费</w:t>
      </w:r>
      <w:r>
        <w:rPr>
          <w:rFonts w:eastAsia="方正仿宋_GBK"/>
          <w:sz w:val="32"/>
          <w:szCs w:val="32"/>
        </w:rPr>
        <w:t>支出</w:t>
      </w:r>
      <w:r>
        <w:rPr>
          <w:rFonts w:eastAsia="方正仿宋_GBK" w:hint="eastAsia"/>
          <w:sz w:val="32"/>
          <w:szCs w:val="32"/>
        </w:rPr>
        <w:t>预算</w:t>
      </w:r>
      <w:r>
        <w:rPr>
          <w:rFonts w:eastAsia="方正仿宋_GBK"/>
          <w:sz w:val="32"/>
          <w:szCs w:val="32"/>
        </w:rPr>
        <w:t>表</w:t>
      </w:r>
    </w:p>
    <w:p w:rsidR="008971A6" w:rsidRDefault="00AA04D1">
      <w:pPr>
        <w:spacing w:line="594" w:lineRule="exact"/>
        <w:ind w:firstLineChars="200" w:firstLine="640"/>
        <w:rPr>
          <w:rFonts w:eastAsia="方正仿宋_GBK"/>
          <w:sz w:val="32"/>
          <w:szCs w:val="32"/>
        </w:rPr>
      </w:pPr>
      <w:r>
        <w:rPr>
          <w:rFonts w:eastAsia="方正仿宋_GBK"/>
          <w:sz w:val="32"/>
          <w:szCs w:val="32"/>
        </w:rPr>
        <w:t>表</w:t>
      </w:r>
      <w:r>
        <w:rPr>
          <w:rFonts w:eastAsia="方正仿宋_GBK"/>
          <w:sz w:val="32"/>
          <w:szCs w:val="32"/>
        </w:rPr>
        <w:t>8</w:t>
      </w:r>
      <w:r>
        <w:rPr>
          <w:rFonts w:eastAsia="方正仿宋_GBK"/>
          <w:sz w:val="32"/>
          <w:szCs w:val="32"/>
        </w:rPr>
        <w:t>、重庆市开州区信访办公室（本级）政府性基金预算支出</w:t>
      </w:r>
      <w:r>
        <w:rPr>
          <w:rFonts w:eastAsia="方正仿宋_GBK" w:hint="eastAsia"/>
          <w:sz w:val="32"/>
          <w:szCs w:val="32"/>
        </w:rPr>
        <w:t>预算</w:t>
      </w:r>
      <w:r>
        <w:rPr>
          <w:rFonts w:eastAsia="方正仿宋_GBK"/>
          <w:sz w:val="32"/>
          <w:szCs w:val="32"/>
        </w:rPr>
        <w:t>表</w:t>
      </w:r>
    </w:p>
    <w:p w:rsidR="008971A6" w:rsidRDefault="00AA04D1">
      <w:pPr>
        <w:spacing w:line="594" w:lineRule="exact"/>
        <w:ind w:firstLineChars="200" w:firstLine="640"/>
        <w:rPr>
          <w:rFonts w:eastAsia="方正仿宋_GBK"/>
          <w:sz w:val="32"/>
          <w:szCs w:val="32"/>
        </w:rPr>
      </w:pPr>
      <w:r>
        <w:rPr>
          <w:rFonts w:eastAsia="方正仿宋_GBK"/>
          <w:sz w:val="32"/>
          <w:szCs w:val="32"/>
        </w:rPr>
        <w:t>表</w:t>
      </w:r>
      <w:r>
        <w:rPr>
          <w:rFonts w:eastAsia="方正仿宋_GBK"/>
          <w:sz w:val="32"/>
          <w:szCs w:val="32"/>
        </w:rPr>
        <w:t>9</w:t>
      </w:r>
      <w:r>
        <w:rPr>
          <w:rFonts w:eastAsia="方正仿宋_GBK"/>
          <w:sz w:val="32"/>
          <w:szCs w:val="32"/>
        </w:rPr>
        <w:t>、重庆市开州区信访办公室（本级）国有资本经营预算支出</w:t>
      </w:r>
      <w:r>
        <w:rPr>
          <w:rFonts w:eastAsia="方正仿宋_GBK" w:hint="eastAsia"/>
          <w:sz w:val="32"/>
          <w:szCs w:val="32"/>
        </w:rPr>
        <w:t>预算</w:t>
      </w:r>
      <w:r>
        <w:rPr>
          <w:rFonts w:eastAsia="方正仿宋_GBK"/>
          <w:sz w:val="32"/>
          <w:szCs w:val="32"/>
        </w:rPr>
        <w:t>表</w:t>
      </w:r>
    </w:p>
    <w:p w:rsidR="008971A6" w:rsidRDefault="00AA04D1">
      <w:pPr>
        <w:spacing w:line="594" w:lineRule="exact"/>
        <w:ind w:firstLineChars="200" w:firstLine="640"/>
        <w:rPr>
          <w:rFonts w:eastAsia="方正仿宋_GBK"/>
          <w:sz w:val="32"/>
          <w:szCs w:val="32"/>
        </w:rPr>
      </w:pPr>
      <w:r>
        <w:rPr>
          <w:rFonts w:eastAsia="方正仿宋_GBK"/>
          <w:sz w:val="32"/>
          <w:szCs w:val="32"/>
        </w:rPr>
        <w:t>表</w:t>
      </w:r>
      <w:r>
        <w:rPr>
          <w:rFonts w:eastAsia="方正仿宋_GBK"/>
          <w:sz w:val="32"/>
          <w:szCs w:val="32"/>
        </w:rPr>
        <w:t>10</w:t>
      </w:r>
      <w:r>
        <w:rPr>
          <w:rFonts w:eastAsia="方正仿宋_GBK"/>
          <w:sz w:val="32"/>
          <w:szCs w:val="32"/>
        </w:rPr>
        <w:t>、重庆市开州区信访办公室（本级）项目支出表</w:t>
      </w:r>
    </w:p>
    <w:p w:rsidR="008971A6" w:rsidRDefault="00AA04D1">
      <w:pPr>
        <w:spacing w:line="594" w:lineRule="exact"/>
        <w:ind w:firstLineChars="200" w:firstLine="640"/>
        <w:rPr>
          <w:rFonts w:eastAsia="方正仿宋_GBK"/>
          <w:sz w:val="32"/>
          <w:szCs w:val="32"/>
        </w:rPr>
      </w:pPr>
      <w:r>
        <w:rPr>
          <w:rFonts w:eastAsia="方正仿宋_GBK"/>
          <w:sz w:val="32"/>
          <w:szCs w:val="32"/>
        </w:rPr>
        <w:t>表</w:t>
      </w:r>
      <w:r>
        <w:rPr>
          <w:rFonts w:eastAsia="方正仿宋_GBK"/>
          <w:sz w:val="32"/>
          <w:szCs w:val="32"/>
        </w:rPr>
        <w:t>11</w:t>
      </w:r>
      <w:r>
        <w:rPr>
          <w:rFonts w:eastAsia="方正仿宋_GBK"/>
          <w:sz w:val="32"/>
          <w:szCs w:val="32"/>
        </w:rPr>
        <w:t>、重庆市开州区信访办公室（本级）项目绩效目标表</w:t>
      </w:r>
    </w:p>
    <w:p w:rsidR="008971A6" w:rsidRDefault="00AA04D1">
      <w:pPr>
        <w:spacing w:line="594" w:lineRule="exact"/>
        <w:ind w:firstLineChars="200" w:firstLine="640"/>
        <w:rPr>
          <w:rFonts w:eastAsia="方正仿宋_GBK"/>
          <w:sz w:val="32"/>
          <w:szCs w:val="32"/>
        </w:rPr>
      </w:pPr>
      <w:r>
        <w:rPr>
          <w:rFonts w:eastAsia="方正仿宋_GBK"/>
          <w:sz w:val="32"/>
          <w:szCs w:val="32"/>
        </w:rPr>
        <w:t>表</w:t>
      </w:r>
      <w:r>
        <w:rPr>
          <w:rFonts w:eastAsia="方正仿宋_GBK"/>
          <w:sz w:val="32"/>
          <w:szCs w:val="32"/>
        </w:rPr>
        <w:t>12</w:t>
      </w:r>
      <w:r>
        <w:rPr>
          <w:rFonts w:eastAsia="方正仿宋_GBK"/>
          <w:sz w:val="32"/>
          <w:szCs w:val="32"/>
        </w:rPr>
        <w:t>、重庆市开州区信访办公室（本级）部门整体</w:t>
      </w:r>
      <w:r>
        <w:rPr>
          <w:rFonts w:eastAsia="方正仿宋_GBK" w:hint="eastAsia"/>
          <w:sz w:val="32"/>
          <w:szCs w:val="32"/>
        </w:rPr>
        <w:t>支出</w:t>
      </w:r>
      <w:r>
        <w:rPr>
          <w:rFonts w:eastAsia="方正仿宋_GBK"/>
          <w:sz w:val="32"/>
          <w:szCs w:val="32"/>
        </w:rPr>
        <w:t>绩效目标表</w:t>
      </w:r>
    </w:p>
    <w:p w:rsidR="008971A6" w:rsidRDefault="008971A6">
      <w:pPr>
        <w:spacing w:line="594" w:lineRule="exact"/>
      </w:pPr>
    </w:p>
    <w:p w:rsidR="008971A6" w:rsidRDefault="008971A6">
      <w:pPr>
        <w:spacing w:line="594" w:lineRule="exact"/>
        <w:jc w:val="center"/>
        <w:rPr>
          <w:rFonts w:eastAsia="方正仿宋_GBK"/>
          <w:b/>
          <w:bCs/>
          <w:sz w:val="32"/>
          <w:szCs w:val="32"/>
        </w:rPr>
      </w:pPr>
    </w:p>
    <w:p w:rsidR="008971A6" w:rsidRDefault="008971A6">
      <w:pPr>
        <w:spacing w:line="594" w:lineRule="exact"/>
        <w:jc w:val="center"/>
        <w:rPr>
          <w:rFonts w:eastAsia="方正仿宋_GBK"/>
          <w:b/>
          <w:bCs/>
          <w:sz w:val="32"/>
          <w:szCs w:val="32"/>
        </w:rPr>
      </w:pPr>
    </w:p>
    <w:p w:rsidR="008971A6" w:rsidRDefault="008971A6">
      <w:pPr>
        <w:spacing w:line="594" w:lineRule="exact"/>
        <w:jc w:val="center"/>
        <w:rPr>
          <w:rFonts w:eastAsia="方正仿宋_GBK"/>
          <w:b/>
          <w:bCs/>
          <w:sz w:val="32"/>
          <w:szCs w:val="32"/>
        </w:rPr>
      </w:pPr>
    </w:p>
    <w:p w:rsidR="008971A6" w:rsidRDefault="008971A6">
      <w:pPr>
        <w:spacing w:line="594" w:lineRule="exact"/>
        <w:jc w:val="center"/>
        <w:rPr>
          <w:rFonts w:eastAsia="方正仿宋_GBK"/>
          <w:b/>
          <w:bCs/>
          <w:sz w:val="32"/>
          <w:szCs w:val="32"/>
        </w:rPr>
      </w:pPr>
    </w:p>
    <w:p w:rsidR="008971A6" w:rsidRDefault="008971A6">
      <w:pPr>
        <w:spacing w:line="594" w:lineRule="exact"/>
        <w:jc w:val="center"/>
        <w:rPr>
          <w:rFonts w:eastAsia="方正仿宋_GBK"/>
          <w:b/>
          <w:bCs/>
          <w:sz w:val="32"/>
          <w:szCs w:val="32"/>
        </w:rPr>
      </w:pPr>
    </w:p>
    <w:p w:rsidR="008971A6" w:rsidRDefault="008971A6">
      <w:pPr>
        <w:spacing w:line="594" w:lineRule="exact"/>
        <w:jc w:val="center"/>
        <w:rPr>
          <w:rFonts w:eastAsia="方正仿宋_GBK"/>
          <w:b/>
          <w:bCs/>
          <w:sz w:val="32"/>
          <w:szCs w:val="32"/>
        </w:rPr>
      </w:pPr>
    </w:p>
    <w:p w:rsidR="008971A6" w:rsidRDefault="008971A6">
      <w:pPr>
        <w:spacing w:line="594" w:lineRule="exact"/>
        <w:jc w:val="center"/>
        <w:rPr>
          <w:rFonts w:eastAsia="方正仿宋_GBK"/>
          <w:b/>
          <w:bCs/>
          <w:sz w:val="32"/>
          <w:szCs w:val="32"/>
        </w:rPr>
      </w:pPr>
    </w:p>
    <w:p w:rsidR="008971A6" w:rsidRDefault="008971A6">
      <w:pPr>
        <w:spacing w:line="594" w:lineRule="exact"/>
        <w:jc w:val="center"/>
        <w:rPr>
          <w:rFonts w:eastAsia="方正仿宋_GBK"/>
          <w:b/>
          <w:bCs/>
          <w:sz w:val="32"/>
          <w:szCs w:val="32"/>
        </w:rPr>
      </w:pPr>
    </w:p>
    <w:p w:rsidR="008971A6" w:rsidRDefault="008971A6">
      <w:pPr>
        <w:spacing w:line="594" w:lineRule="exact"/>
        <w:jc w:val="center"/>
        <w:rPr>
          <w:rFonts w:eastAsia="方正仿宋_GBK"/>
          <w:b/>
          <w:bCs/>
          <w:sz w:val="32"/>
          <w:szCs w:val="32"/>
        </w:rPr>
      </w:pPr>
    </w:p>
    <w:p w:rsidR="008971A6" w:rsidRDefault="008971A6">
      <w:pPr>
        <w:pStyle w:val="4"/>
      </w:pPr>
    </w:p>
    <w:p w:rsidR="008971A6" w:rsidRDefault="00AA04D1">
      <w:pPr>
        <w:spacing w:line="594" w:lineRule="exact"/>
        <w:jc w:val="center"/>
        <w:rPr>
          <w:rFonts w:eastAsia="方正小标宋_GBK"/>
          <w:sz w:val="44"/>
          <w:szCs w:val="44"/>
        </w:rPr>
      </w:pPr>
      <w:r>
        <w:rPr>
          <w:rFonts w:eastAsia="方正小标宋_GBK" w:hint="eastAsia"/>
          <w:sz w:val="44"/>
          <w:szCs w:val="44"/>
        </w:rPr>
        <w:lastRenderedPageBreak/>
        <w:t>第一部分：</w:t>
      </w:r>
      <w:r>
        <w:rPr>
          <w:rFonts w:eastAsia="方正小标宋_GBK" w:hint="eastAsia"/>
          <w:sz w:val="44"/>
          <w:szCs w:val="44"/>
        </w:rPr>
        <w:t>2025</w:t>
      </w:r>
      <w:r>
        <w:rPr>
          <w:rFonts w:eastAsia="方正小标宋_GBK" w:hint="eastAsia"/>
          <w:sz w:val="44"/>
          <w:szCs w:val="44"/>
        </w:rPr>
        <w:t>年部门预算情况说明</w:t>
      </w:r>
    </w:p>
    <w:p w:rsidR="008971A6" w:rsidRDefault="008971A6">
      <w:pPr>
        <w:spacing w:line="594" w:lineRule="exact"/>
        <w:ind w:firstLineChars="200" w:firstLine="880"/>
        <w:jc w:val="center"/>
        <w:rPr>
          <w:rFonts w:eastAsia="华文中宋"/>
          <w:sz w:val="44"/>
          <w:szCs w:val="44"/>
        </w:rPr>
      </w:pPr>
    </w:p>
    <w:p w:rsidR="008971A6" w:rsidRDefault="00AA04D1">
      <w:pPr>
        <w:spacing w:line="594" w:lineRule="exact"/>
        <w:ind w:left="640"/>
        <w:rPr>
          <w:rFonts w:eastAsia="方正黑体_GBK"/>
          <w:sz w:val="32"/>
        </w:rPr>
      </w:pPr>
      <w:r>
        <w:rPr>
          <w:rFonts w:eastAsia="方正黑体_GBK"/>
          <w:sz w:val="32"/>
        </w:rPr>
        <w:t>一、单位基本情况</w:t>
      </w:r>
    </w:p>
    <w:p w:rsidR="008971A6" w:rsidRDefault="00AA04D1">
      <w:pPr>
        <w:spacing w:line="594" w:lineRule="exact"/>
        <w:ind w:firstLineChars="200" w:firstLine="640"/>
        <w:rPr>
          <w:rFonts w:eastAsia="方正楷体_GBK"/>
          <w:sz w:val="32"/>
        </w:rPr>
      </w:pPr>
      <w:r>
        <w:rPr>
          <w:rFonts w:eastAsia="方正楷体_GBK"/>
          <w:sz w:val="32"/>
        </w:rPr>
        <w:t>（一）职能职责</w:t>
      </w:r>
    </w:p>
    <w:p w:rsidR="008971A6" w:rsidRDefault="00AA04D1">
      <w:pPr>
        <w:widowControl/>
        <w:shd w:val="clear" w:color="auto" w:fill="FFFFFF"/>
        <w:spacing w:line="594" w:lineRule="exact"/>
        <w:ind w:firstLine="645"/>
        <w:jc w:val="left"/>
        <w:rPr>
          <w:rFonts w:eastAsia="方正仿宋_GBK"/>
          <w:sz w:val="32"/>
        </w:rPr>
      </w:pPr>
      <w:r>
        <w:rPr>
          <w:rFonts w:eastAsia="方正仿宋_GBK"/>
          <w:sz w:val="32"/>
        </w:rPr>
        <w:t>1.</w:t>
      </w:r>
      <w:r>
        <w:rPr>
          <w:rFonts w:eastAsia="方正仿宋_GBK"/>
          <w:sz w:val="32"/>
        </w:rPr>
        <w:t>贯彻执行党和国家信访局工作和群众工作的方针、政策和相关法律法规。</w:t>
      </w:r>
    </w:p>
    <w:p w:rsidR="008971A6" w:rsidRDefault="00AA04D1">
      <w:pPr>
        <w:widowControl/>
        <w:shd w:val="clear" w:color="auto" w:fill="FFFFFF"/>
        <w:spacing w:line="594" w:lineRule="exact"/>
        <w:ind w:firstLine="645"/>
        <w:jc w:val="left"/>
        <w:rPr>
          <w:rFonts w:eastAsia="方正仿宋_GBK"/>
          <w:sz w:val="32"/>
        </w:rPr>
      </w:pPr>
      <w:r>
        <w:rPr>
          <w:rFonts w:eastAsia="方正仿宋_GBK"/>
          <w:sz w:val="32"/>
        </w:rPr>
        <w:t>2.</w:t>
      </w:r>
      <w:r>
        <w:rPr>
          <w:rFonts w:eastAsia="方正仿宋_GBK"/>
          <w:sz w:val="32"/>
        </w:rPr>
        <w:t>负责处理群众来信和上级机关转回信件，接待群众来访，保持信访渠道畅通；及时、准确地向区委、区政府反映来信来访中提出的重要建议、意见和重大信访问题；收集、分析、整理信访信息；征集人民建议。</w:t>
      </w:r>
    </w:p>
    <w:p w:rsidR="008971A6" w:rsidRDefault="00AA04D1">
      <w:pPr>
        <w:widowControl/>
        <w:shd w:val="clear" w:color="auto" w:fill="FFFFFF"/>
        <w:spacing w:line="594" w:lineRule="exact"/>
        <w:ind w:firstLine="645"/>
        <w:jc w:val="left"/>
        <w:rPr>
          <w:rFonts w:eastAsia="方正仿宋_GBK"/>
          <w:sz w:val="32"/>
        </w:rPr>
      </w:pPr>
      <w:r>
        <w:rPr>
          <w:rFonts w:eastAsia="方正仿宋_GBK"/>
          <w:sz w:val="32"/>
        </w:rPr>
        <w:t>3.</w:t>
      </w:r>
      <w:r>
        <w:rPr>
          <w:rFonts w:eastAsia="方正仿宋_GBK"/>
          <w:sz w:val="32"/>
        </w:rPr>
        <w:t>承办上级机关和区委、区政府交办的信访事项；向属地政府和区级部门交办信访事项；督促检查领导同志有关批示件的落实情况和重要信访事项的处理和落实情况。</w:t>
      </w:r>
    </w:p>
    <w:p w:rsidR="008971A6" w:rsidRDefault="00AA04D1">
      <w:pPr>
        <w:widowControl/>
        <w:shd w:val="clear" w:color="auto" w:fill="FFFFFF"/>
        <w:spacing w:line="594" w:lineRule="exact"/>
        <w:ind w:firstLine="645"/>
        <w:jc w:val="left"/>
        <w:rPr>
          <w:rFonts w:eastAsia="方正仿宋_GBK"/>
          <w:sz w:val="32"/>
        </w:rPr>
      </w:pPr>
      <w:r>
        <w:rPr>
          <w:rFonts w:eastAsia="方正仿宋_GBK"/>
          <w:sz w:val="32"/>
        </w:rPr>
        <w:t>4.</w:t>
      </w:r>
      <w:r>
        <w:rPr>
          <w:rFonts w:eastAsia="方正仿宋_GBK"/>
          <w:sz w:val="32"/>
        </w:rPr>
        <w:t>组织实施信访矛盾纠纷排查调处和重大决策事项社会风险评估工作；协调处理跨镇乡街道、部门的重要信访事项；协调处理群众集体上访和突发信访事项。</w:t>
      </w:r>
    </w:p>
    <w:p w:rsidR="008971A6" w:rsidRDefault="00AA04D1">
      <w:pPr>
        <w:widowControl/>
        <w:shd w:val="clear" w:color="auto" w:fill="FFFFFF"/>
        <w:spacing w:line="594" w:lineRule="exact"/>
        <w:ind w:firstLine="645"/>
        <w:jc w:val="left"/>
        <w:rPr>
          <w:rFonts w:eastAsia="方正仿宋_GBK"/>
          <w:sz w:val="32"/>
        </w:rPr>
      </w:pPr>
      <w:r>
        <w:rPr>
          <w:rFonts w:eastAsia="方正仿宋_GBK"/>
          <w:sz w:val="32"/>
        </w:rPr>
        <w:t>5.</w:t>
      </w:r>
      <w:r>
        <w:rPr>
          <w:rFonts w:eastAsia="方正仿宋_GBK"/>
          <w:sz w:val="32"/>
        </w:rPr>
        <w:t>指导全区范围内的信访稳定和干部下访业务工作；开展调查研究，提出改进和加强信访稳定暨群众工作的意见建议；起草有关信访稳定、群众工作的规范性文件；负责信访稳定和群众工作宣传，总结推广信访稳定和群众工作经验。</w:t>
      </w:r>
    </w:p>
    <w:p w:rsidR="008971A6" w:rsidRDefault="00AA04D1">
      <w:pPr>
        <w:widowControl/>
        <w:shd w:val="clear" w:color="auto" w:fill="FFFFFF"/>
        <w:spacing w:line="594" w:lineRule="exact"/>
        <w:ind w:firstLine="645"/>
        <w:jc w:val="left"/>
        <w:rPr>
          <w:rFonts w:eastAsia="方正仿宋_GBK"/>
          <w:sz w:val="32"/>
        </w:rPr>
      </w:pPr>
      <w:r>
        <w:rPr>
          <w:rFonts w:eastAsia="方正仿宋_GBK"/>
          <w:sz w:val="32"/>
        </w:rPr>
        <w:t>6.</w:t>
      </w:r>
      <w:r>
        <w:rPr>
          <w:rFonts w:eastAsia="方正仿宋_GBK"/>
          <w:sz w:val="32"/>
        </w:rPr>
        <w:t>了解掌握信访干部队伍建设情况，组织信访干部业务培训。</w:t>
      </w:r>
    </w:p>
    <w:p w:rsidR="008971A6" w:rsidRDefault="00AA04D1">
      <w:pPr>
        <w:pStyle w:val="a7"/>
        <w:tabs>
          <w:tab w:val="center" w:pos="4153"/>
          <w:tab w:val="left" w:pos="7275"/>
        </w:tabs>
        <w:spacing w:line="594" w:lineRule="exact"/>
        <w:ind w:left="640" w:firstLineChars="0" w:firstLine="0"/>
        <w:jc w:val="left"/>
        <w:rPr>
          <w:rFonts w:ascii="Times New Roman" w:eastAsia="方正楷体_GBK" w:hAnsi="Times New Roman"/>
          <w:sz w:val="32"/>
        </w:rPr>
      </w:pPr>
      <w:r>
        <w:rPr>
          <w:rFonts w:ascii="Times New Roman" w:eastAsia="方正楷体_GBK" w:hAnsi="Times New Roman"/>
          <w:sz w:val="32"/>
        </w:rPr>
        <w:lastRenderedPageBreak/>
        <w:t>（二）单位构成</w:t>
      </w:r>
    </w:p>
    <w:p w:rsidR="008971A6" w:rsidRDefault="00AA04D1">
      <w:pPr>
        <w:pStyle w:val="a7"/>
        <w:tabs>
          <w:tab w:val="center" w:pos="4153"/>
          <w:tab w:val="left" w:pos="7275"/>
        </w:tabs>
        <w:spacing w:line="594" w:lineRule="exact"/>
        <w:ind w:firstLine="640"/>
        <w:jc w:val="left"/>
        <w:rPr>
          <w:rFonts w:ascii="Times New Roman" w:eastAsia="方正仿宋_GBK" w:hAnsi="Times New Roman"/>
          <w:sz w:val="32"/>
        </w:rPr>
      </w:pPr>
      <w:r>
        <w:rPr>
          <w:rFonts w:ascii="Times New Roman" w:eastAsia="方正仿宋_GBK" w:hAnsi="Times New Roman"/>
          <w:sz w:val="32"/>
        </w:rPr>
        <w:t>重庆市开州区信访办公室内设</w:t>
      </w:r>
      <w:r>
        <w:rPr>
          <w:rFonts w:ascii="Times New Roman" w:eastAsia="方正仿宋_GBK" w:hAnsi="Times New Roman"/>
          <w:sz w:val="32"/>
        </w:rPr>
        <w:t>8</w:t>
      </w:r>
      <w:r>
        <w:rPr>
          <w:rFonts w:ascii="Times New Roman" w:eastAsia="方正仿宋_GBK" w:hAnsi="Times New Roman"/>
          <w:sz w:val="32"/>
        </w:rPr>
        <w:t>个机构科室，分别是综合科、政工科、群众工作指导科、信访稳定协调科、接访科、办信科、复查科、督查科。</w:t>
      </w:r>
    </w:p>
    <w:p w:rsidR="008971A6" w:rsidRDefault="00AA04D1">
      <w:pPr>
        <w:spacing w:line="594" w:lineRule="exact"/>
        <w:ind w:left="640"/>
        <w:rPr>
          <w:rFonts w:eastAsia="方正仿宋_GBK"/>
          <w:sz w:val="32"/>
        </w:rPr>
      </w:pPr>
      <w:r>
        <w:rPr>
          <w:rFonts w:eastAsia="方正黑体_GBK"/>
          <w:sz w:val="32"/>
        </w:rPr>
        <w:t>二、部门收支总体情况</w:t>
      </w:r>
    </w:p>
    <w:p w:rsidR="008971A6" w:rsidRDefault="00AA04D1">
      <w:pPr>
        <w:spacing w:line="594" w:lineRule="exact"/>
        <w:ind w:firstLineChars="200" w:firstLine="640"/>
        <w:rPr>
          <w:rFonts w:eastAsia="方正仿宋_GBK"/>
          <w:sz w:val="32"/>
        </w:rPr>
      </w:pPr>
      <w:r>
        <w:rPr>
          <w:rFonts w:ascii="方正楷体_GBK" w:eastAsia="方正楷体_GBK" w:hint="eastAsia"/>
          <w:sz w:val="32"/>
        </w:rPr>
        <w:t>（一）收入预算：</w:t>
      </w:r>
      <w:r>
        <w:rPr>
          <w:rFonts w:eastAsia="方正仿宋_GBK" w:hint="eastAsia"/>
          <w:sz w:val="32"/>
        </w:rPr>
        <w:t>2025</w:t>
      </w:r>
      <w:r>
        <w:rPr>
          <w:rFonts w:eastAsia="方正仿宋_GBK"/>
          <w:sz w:val="32"/>
        </w:rPr>
        <w:t>年年初预算数</w:t>
      </w:r>
      <w:r>
        <w:rPr>
          <w:rFonts w:eastAsia="方正仿宋_GBK"/>
          <w:sz w:val="32"/>
        </w:rPr>
        <w:t xml:space="preserve"> </w:t>
      </w:r>
      <w:r>
        <w:rPr>
          <w:rFonts w:eastAsia="方正仿宋_GBK" w:hint="eastAsia"/>
          <w:sz w:val="32"/>
        </w:rPr>
        <w:t>546.6</w:t>
      </w:r>
      <w:r>
        <w:rPr>
          <w:rFonts w:eastAsia="方正仿宋_GBK"/>
          <w:sz w:val="32"/>
        </w:rPr>
        <w:t>万元</w:t>
      </w:r>
      <w:r>
        <w:rPr>
          <w:rFonts w:eastAsia="方正仿宋_GBK" w:hint="eastAsia"/>
          <w:sz w:val="32"/>
        </w:rPr>
        <w:t>，</w:t>
      </w:r>
      <w:r>
        <w:rPr>
          <w:rFonts w:eastAsia="方正仿宋_GBK"/>
          <w:sz w:val="32"/>
        </w:rPr>
        <w:t>上年结转</w:t>
      </w:r>
      <w:r>
        <w:rPr>
          <w:rFonts w:eastAsia="方正仿宋_GBK" w:hint="eastAsia"/>
          <w:sz w:val="32"/>
        </w:rPr>
        <w:t>0</w:t>
      </w:r>
      <w:r>
        <w:rPr>
          <w:rFonts w:eastAsia="方正仿宋_GBK"/>
          <w:sz w:val="32"/>
        </w:rPr>
        <w:t>万元，其中：一般公共预算拨款</w:t>
      </w:r>
      <w:r>
        <w:rPr>
          <w:rFonts w:eastAsia="方正仿宋_GBK" w:hint="eastAsia"/>
          <w:sz w:val="32"/>
        </w:rPr>
        <w:t>546.6</w:t>
      </w:r>
      <w:r>
        <w:rPr>
          <w:rFonts w:eastAsia="方正仿宋_GBK"/>
          <w:sz w:val="32"/>
        </w:rPr>
        <w:t>万元</w:t>
      </w:r>
      <w:r>
        <w:rPr>
          <w:rFonts w:eastAsia="方正仿宋_GBK" w:hint="eastAsia"/>
          <w:sz w:val="32"/>
        </w:rPr>
        <w:t>，</w:t>
      </w:r>
      <w:r>
        <w:rPr>
          <w:rFonts w:eastAsia="方正仿宋_GBK"/>
          <w:sz w:val="32"/>
        </w:rPr>
        <w:t>上年结转</w:t>
      </w:r>
      <w:r>
        <w:rPr>
          <w:rFonts w:eastAsia="方正仿宋_GBK" w:hint="eastAsia"/>
          <w:sz w:val="32"/>
        </w:rPr>
        <w:t>0</w:t>
      </w:r>
      <w:r>
        <w:rPr>
          <w:rFonts w:eastAsia="方正仿宋_GBK"/>
          <w:sz w:val="32"/>
        </w:rPr>
        <w:t>万元，政府性基金预算拨款</w:t>
      </w:r>
      <w:r>
        <w:rPr>
          <w:rFonts w:eastAsia="方正仿宋_GBK" w:hint="eastAsia"/>
          <w:sz w:val="32"/>
        </w:rPr>
        <w:t>0</w:t>
      </w:r>
      <w:r>
        <w:rPr>
          <w:rFonts w:eastAsia="方正仿宋_GBK"/>
          <w:sz w:val="32"/>
        </w:rPr>
        <w:t>万元</w:t>
      </w:r>
      <w:r>
        <w:rPr>
          <w:rFonts w:eastAsia="方正仿宋_GBK" w:hint="eastAsia"/>
          <w:sz w:val="32"/>
        </w:rPr>
        <w:t>，</w:t>
      </w:r>
      <w:r>
        <w:rPr>
          <w:rFonts w:eastAsia="方正仿宋_GBK"/>
          <w:sz w:val="32"/>
        </w:rPr>
        <w:t>上年结转</w:t>
      </w:r>
      <w:r>
        <w:rPr>
          <w:rFonts w:eastAsia="方正仿宋_GBK" w:hint="eastAsia"/>
          <w:sz w:val="32"/>
        </w:rPr>
        <w:t>0</w:t>
      </w:r>
      <w:r>
        <w:rPr>
          <w:rFonts w:eastAsia="方正仿宋_GBK"/>
          <w:sz w:val="32"/>
        </w:rPr>
        <w:t>万元，国有资本经营预算收入</w:t>
      </w:r>
      <w:r>
        <w:rPr>
          <w:rFonts w:eastAsia="方正仿宋_GBK" w:hint="eastAsia"/>
          <w:sz w:val="32"/>
        </w:rPr>
        <w:t>0</w:t>
      </w:r>
      <w:r>
        <w:rPr>
          <w:rFonts w:eastAsia="方正仿宋_GBK"/>
          <w:sz w:val="32"/>
        </w:rPr>
        <w:t>万元</w:t>
      </w:r>
      <w:r>
        <w:rPr>
          <w:rFonts w:eastAsia="方正仿宋_GBK" w:hint="eastAsia"/>
          <w:sz w:val="32"/>
        </w:rPr>
        <w:t>，</w:t>
      </w:r>
      <w:r>
        <w:rPr>
          <w:rFonts w:eastAsia="方正仿宋_GBK"/>
          <w:sz w:val="32"/>
        </w:rPr>
        <w:t>上年结转</w:t>
      </w:r>
      <w:r>
        <w:rPr>
          <w:rFonts w:eastAsia="方正仿宋_GBK" w:hint="eastAsia"/>
          <w:sz w:val="32"/>
        </w:rPr>
        <w:t>0</w:t>
      </w:r>
      <w:r>
        <w:rPr>
          <w:rFonts w:eastAsia="方正仿宋_GBK"/>
          <w:sz w:val="32"/>
        </w:rPr>
        <w:t>万元，事业收入</w:t>
      </w:r>
      <w:r>
        <w:rPr>
          <w:rFonts w:eastAsia="方正仿宋_GBK" w:hint="eastAsia"/>
          <w:sz w:val="32"/>
        </w:rPr>
        <w:t>0</w:t>
      </w:r>
      <w:r>
        <w:rPr>
          <w:rFonts w:eastAsia="方正仿宋_GBK"/>
          <w:sz w:val="32"/>
        </w:rPr>
        <w:t>万元，事业单位经营收入</w:t>
      </w:r>
      <w:r>
        <w:rPr>
          <w:rFonts w:eastAsia="方正仿宋_GBK" w:hint="eastAsia"/>
          <w:sz w:val="32"/>
        </w:rPr>
        <w:t>0</w:t>
      </w:r>
      <w:r>
        <w:rPr>
          <w:rFonts w:eastAsia="方正仿宋_GBK"/>
          <w:sz w:val="32"/>
        </w:rPr>
        <w:t>万元，其他收入</w:t>
      </w:r>
      <w:r>
        <w:rPr>
          <w:rFonts w:eastAsia="方正仿宋_GBK" w:hint="eastAsia"/>
          <w:sz w:val="32"/>
        </w:rPr>
        <w:t>0</w:t>
      </w:r>
      <w:r>
        <w:rPr>
          <w:rFonts w:eastAsia="方正仿宋_GBK"/>
          <w:sz w:val="32"/>
        </w:rPr>
        <w:t>万元。收入较</w:t>
      </w:r>
      <w:r>
        <w:rPr>
          <w:rFonts w:eastAsia="方正仿宋_GBK" w:hint="eastAsia"/>
          <w:sz w:val="32"/>
        </w:rPr>
        <w:t>2024</w:t>
      </w:r>
      <w:r>
        <w:rPr>
          <w:rFonts w:eastAsia="方正仿宋_GBK"/>
          <w:sz w:val="32"/>
        </w:rPr>
        <w:t>年增加</w:t>
      </w:r>
      <w:r>
        <w:rPr>
          <w:rFonts w:eastAsia="方正仿宋_GBK" w:hint="eastAsia"/>
          <w:sz w:val="32"/>
        </w:rPr>
        <w:t>115.99</w:t>
      </w:r>
      <w:r>
        <w:rPr>
          <w:rFonts w:eastAsia="方正仿宋_GBK"/>
          <w:sz w:val="32"/>
        </w:rPr>
        <w:t>万元，主要是</w:t>
      </w:r>
      <w:r>
        <w:rPr>
          <w:rFonts w:eastAsia="方正仿宋_GBK" w:hint="eastAsia"/>
          <w:sz w:val="32"/>
        </w:rPr>
        <w:t>项目</w:t>
      </w:r>
      <w:r>
        <w:rPr>
          <w:rFonts w:eastAsia="方正仿宋_GBK"/>
          <w:sz w:val="32"/>
        </w:rPr>
        <w:t>经费拨款增加</w:t>
      </w:r>
      <w:r>
        <w:rPr>
          <w:rFonts w:eastAsia="方正仿宋_GBK" w:hint="eastAsia"/>
          <w:sz w:val="32"/>
        </w:rPr>
        <w:t>98</w:t>
      </w:r>
      <w:r>
        <w:rPr>
          <w:rFonts w:eastAsia="方正仿宋_GBK"/>
          <w:sz w:val="32"/>
        </w:rPr>
        <w:t>万元。</w:t>
      </w:r>
    </w:p>
    <w:p w:rsidR="008971A6" w:rsidRDefault="00AA04D1">
      <w:pPr>
        <w:spacing w:line="594" w:lineRule="exact"/>
        <w:ind w:firstLineChars="200" w:firstLine="640"/>
        <w:rPr>
          <w:rFonts w:eastAsia="方正仿宋_GBK"/>
          <w:sz w:val="32"/>
        </w:rPr>
      </w:pPr>
      <w:r>
        <w:rPr>
          <w:rFonts w:ascii="方正楷体_GBK" w:eastAsia="方正楷体_GBK" w:hint="eastAsia"/>
          <w:sz w:val="32"/>
        </w:rPr>
        <w:t>（二）支出预算：</w:t>
      </w:r>
      <w:r>
        <w:rPr>
          <w:rFonts w:eastAsia="方正仿宋_GBK" w:hint="eastAsia"/>
          <w:sz w:val="32"/>
        </w:rPr>
        <w:t>2025</w:t>
      </w:r>
      <w:r>
        <w:rPr>
          <w:rFonts w:eastAsia="方正仿宋_GBK"/>
          <w:sz w:val="32"/>
        </w:rPr>
        <w:t>年年初预算数</w:t>
      </w:r>
      <w:r>
        <w:rPr>
          <w:rFonts w:eastAsia="方正仿宋_GBK" w:hint="eastAsia"/>
          <w:sz w:val="32"/>
        </w:rPr>
        <w:t>546.6</w:t>
      </w:r>
      <w:r>
        <w:rPr>
          <w:rFonts w:eastAsia="方正仿宋_GBK"/>
          <w:sz w:val="32"/>
        </w:rPr>
        <w:t>万元，其中：一般公共服务支出预算</w:t>
      </w:r>
      <w:r>
        <w:rPr>
          <w:rFonts w:eastAsia="方正仿宋_GBK" w:hint="eastAsia"/>
          <w:sz w:val="32"/>
        </w:rPr>
        <w:t>430.55</w:t>
      </w:r>
      <w:r>
        <w:rPr>
          <w:rFonts w:eastAsia="方正仿宋_GBK"/>
          <w:sz w:val="32"/>
        </w:rPr>
        <w:t xml:space="preserve"> </w:t>
      </w:r>
      <w:r>
        <w:rPr>
          <w:rFonts w:eastAsia="方正仿宋_GBK"/>
          <w:sz w:val="32"/>
        </w:rPr>
        <w:t>万元，教育支出预算</w:t>
      </w:r>
      <w:r>
        <w:rPr>
          <w:rFonts w:eastAsia="方正仿宋_GBK" w:hint="eastAsia"/>
          <w:sz w:val="32"/>
        </w:rPr>
        <w:t>0</w:t>
      </w:r>
      <w:r>
        <w:rPr>
          <w:rFonts w:eastAsia="方正仿宋_GBK"/>
          <w:sz w:val="32"/>
        </w:rPr>
        <w:t>万元，社会保障和就业支出预算</w:t>
      </w:r>
      <w:r>
        <w:rPr>
          <w:rFonts w:eastAsia="方正仿宋_GBK" w:hint="eastAsia"/>
          <w:sz w:val="32"/>
        </w:rPr>
        <w:t>58.08</w:t>
      </w:r>
      <w:r>
        <w:rPr>
          <w:rFonts w:eastAsia="方正仿宋_GBK"/>
          <w:sz w:val="32"/>
        </w:rPr>
        <w:t>万元，卫生健康支出预算</w:t>
      </w:r>
      <w:r>
        <w:rPr>
          <w:rFonts w:eastAsia="方正仿宋_GBK" w:hint="eastAsia"/>
          <w:sz w:val="32"/>
        </w:rPr>
        <w:t>26.05</w:t>
      </w:r>
      <w:r>
        <w:rPr>
          <w:rFonts w:eastAsia="方正仿宋_GBK"/>
          <w:sz w:val="32"/>
        </w:rPr>
        <w:t>万元，住房保障支出预算</w:t>
      </w:r>
      <w:r>
        <w:rPr>
          <w:rFonts w:eastAsia="方正仿宋_GBK" w:hint="eastAsia"/>
          <w:sz w:val="32"/>
        </w:rPr>
        <w:t>31.92</w:t>
      </w:r>
      <w:r>
        <w:rPr>
          <w:rFonts w:eastAsia="方正仿宋_GBK"/>
          <w:sz w:val="32"/>
        </w:rPr>
        <w:t>万元。支出预算较</w:t>
      </w:r>
      <w:r>
        <w:rPr>
          <w:rFonts w:eastAsia="方正仿宋_GBK" w:hint="eastAsia"/>
          <w:sz w:val="32"/>
        </w:rPr>
        <w:t>2024</w:t>
      </w:r>
      <w:r>
        <w:rPr>
          <w:rFonts w:eastAsia="方正仿宋_GBK"/>
          <w:sz w:val="32"/>
        </w:rPr>
        <w:t>年增加</w:t>
      </w:r>
      <w:r>
        <w:rPr>
          <w:rFonts w:eastAsia="方正仿宋_GBK" w:hint="eastAsia"/>
          <w:sz w:val="32"/>
        </w:rPr>
        <w:t>115.99</w:t>
      </w:r>
      <w:r>
        <w:rPr>
          <w:rFonts w:eastAsia="方正仿宋_GBK"/>
          <w:sz w:val="32"/>
        </w:rPr>
        <w:t>万元，主要是基本支出预算增加</w:t>
      </w:r>
      <w:r>
        <w:rPr>
          <w:rFonts w:eastAsia="方正仿宋_GBK" w:hint="eastAsia"/>
          <w:sz w:val="32"/>
        </w:rPr>
        <w:t>17.99</w:t>
      </w:r>
      <w:r>
        <w:rPr>
          <w:rFonts w:eastAsia="方正仿宋_GBK"/>
          <w:sz w:val="32"/>
        </w:rPr>
        <w:t>万元，项目支出预算增加</w:t>
      </w:r>
      <w:r>
        <w:rPr>
          <w:rFonts w:eastAsia="方正仿宋_GBK" w:hint="eastAsia"/>
          <w:sz w:val="32"/>
        </w:rPr>
        <w:t>98</w:t>
      </w:r>
      <w:r>
        <w:rPr>
          <w:rFonts w:eastAsia="方正仿宋_GBK"/>
          <w:sz w:val="32"/>
        </w:rPr>
        <w:t>万元。</w:t>
      </w:r>
    </w:p>
    <w:p w:rsidR="008971A6" w:rsidRDefault="00AA04D1">
      <w:pPr>
        <w:spacing w:line="594" w:lineRule="exact"/>
        <w:ind w:left="640"/>
        <w:rPr>
          <w:rFonts w:eastAsia="方正黑体_GBK"/>
          <w:sz w:val="32"/>
        </w:rPr>
      </w:pPr>
      <w:r>
        <w:rPr>
          <w:rFonts w:eastAsia="方正黑体_GBK"/>
          <w:sz w:val="32"/>
        </w:rPr>
        <w:t>三、部门预算情况说明</w:t>
      </w:r>
    </w:p>
    <w:p w:rsidR="008971A6" w:rsidRDefault="00AA04D1">
      <w:pPr>
        <w:spacing w:line="574" w:lineRule="exact"/>
        <w:ind w:firstLineChars="200" w:firstLine="640"/>
        <w:rPr>
          <w:rFonts w:eastAsia="方正仿宋_GBK"/>
          <w:sz w:val="32"/>
        </w:rPr>
      </w:pPr>
      <w:r>
        <w:rPr>
          <w:rFonts w:eastAsia="方正仿宋_GBK" w:hint="eastAsia"/>
          <w:sz w:val="32"/>
        </w:rPr>
        <w:t>2025</w:t>
      </w:r>
      <w:r>
        <w:rPr>
          <w:rFonts w:eastAsia="方正仿宋_GBK"/>
          <w:sz w:val="32"/>
        </w:rPr>
        <w:t>年一般公共预算财政拨款收入</w:t>
      </w:r>
      <w:r>
        <w:rPr>
          <w:rFonts w:eastAsia="方正仿宋_GBK" w:hint="eastAsia"/>
          <w:sz w:val="32"/>
        </w:rPr>
        <w:t>546.6</w:t>
      </w:r>
      <w:r>
        <w:rPr>
          <w:rFonts w:eastAsia="方正仿宋_GBK"/>
          <w:sz w:val="32"/>
        </w:rPr>
        <w:t>万元，一般公共预算财政拨款支出</w:t>
      </w:r>
      <w:r>
        <w:rPr>
          <w:rFonts w:eastAsia="方正仿宋_GBK" w:hint="eastAsia"/>
          <w:sz w:val="32"/>
        </w:rPr>
        <w:t>546.6</w:t>
      </w:r>
      <w:r>
        <w:rPr>
          <w:rFonts w:eastAsia="方正仿宋_GBK"/>
          <w:sz w:val="32"/>
        </w:rPr>
        <w:t>万元，比</w:t>
      </w:r>
      <w:r>
        <w:rPr>
          <w:rFonts w:eastAsia="方正仿宋_GBK" w:hint="eastAsia"/>
          <w:sz w:val="32"/>
        </w:rPr>
        <w:t>2024</w:t>
      </w:r>
      <w:r>
        <w:rPr>
          <w:rFonts w:eastAsia="方正仿宋_GBK"/>
          <w:sz w:val="32"/>
        </w:rPr>
        <w:t>年增加</w:t>
      </w:r>
      <w:r>
        <w:rPr>
          <w:rFonts w:eastAsia="方正仿宋_GBK" w:hint="eastAsia"/>
          <w:sz w:val="32"/>
        </w:rPr>
        <w:t>115.99</w:t>
      </w:r>
      <w:r>
        <w:rPr>
          <w:rFonts w:eastAsia="方正仿宋_GBK"/>
          <w:sz w:val="32"/>
        </w:rPr>
        <w:t>万元。其中：基本支出</w:t>
      </w:r>
      <w:r>
        <w:rPr>
          <w:rFonts w:eastAsia="方正仿宋_GBK"/>
          <w:sz w:val="32"/>
        </w:rPr>
        <w:t xml:space="preserve"> </w:t>
      </w:r>
      <w:r>
        <w:rPr>
          <w:rFonts w:eastAsia="方正仿宋_GBK" w:hint="eastAsia"/>
          <w:sz w:val="32"/>
        </w:rPr>
        <w:t>438.6</w:t>
      </w:r>
      <w:r>
        <w:rPr>
          <w:rFonts w:eastAsia="方正仿宋_GBK"/>
          <w:sz w:val="32"/>
        </w:rPr>
        <w:t>万元，比</w:t>
      </w:r>
      <w:r>
        <w:rPr>
          <w:rFonts w:eastAsia="方正仿宋_GBK" w:hint="eastAsia"/>
          <w:sz w:val="32"/>
        </w:rPr>
        <w:t>2024</w:t>
      </w:r>
      <w:r>
        <w:rPr>
          <w:rFonts w:eastAsia="方正仿宋_GBK"/>
          <w:sz w:val="32"/>
        </w:rPr>
        <w:t>年增加</w:t>
      </w:r>
      <w:r>
        <w:rPr>
          <w:rFonts w:eastAsia="方正仿宋_GBK" w:hint="eastAsia"/>
          <w:sz w:val="32"/>
        </w:rPr>
        <w:t>17.99</w:t>
      </w:r>
      <w:r>
        <w:rPr>
          <w:rFonts w:eastAsia="方正仿宋_GBK"/>
          <w:sz w:val="32"/>
        </w:rPr>
        <w:t>万元，主要原因是</w:t>
      </w:r>
      <w:r>
        <w:rPr>
          <w:rFonts w:eastAsia="方正仿宋_GBK" w:hint="eastAsia"/>
          <w:sz w:val="32"/>
        </w:rPr>
        <w:lastRenderedPageBreak/>
        <w:t>公务员年度考核奖增加、增人增资</w:t>
      </w:r>
      <w:r>
        <w:rPr>
          <w:rFonts w:eastAsia="方正仿宋_GBK"/>
          <w:sz w:val="32"/>
        </w:rPr>
        <w:t>等，主要用于保障在职人员工资福利及社会保险缴费，离休人员离休费，退休人员补助等，保障部门正常运转的各项商品服务支出；项目支出</w:t>
      </w:r>
      <w:r>
        <w:rPr>
          <w:rFonts w:eastAsia="方正仿宋_GBK" w:hint="eastAsia"/>
          <w:sz w:val="32"/>
        </w:rPr>
        <w:t>108</w:t>
      </w:r>
      <w:r>
        <w:rPr>
          <w:rFonts w:eastAsia="方正仿宋_GBK"/>
          <w:sz w:val="32"/>
        </w:rPr>
        <w:t>万元，比</w:t>
      </w:r>
      <w:r>
        <w:rPr>
          <w:rFonts w:eastAsia="方正仿宋_GBK" w:hint="eastAsia"/>
          <w:sz w:val="32"/>
        </w:rPr>
        <w:t>2024</w:t>
      </w:r>
      <w:r>
        <w:rPr>
          <w:rFonts w:eastAsia="方正仿宋_GBK"/>
          <w:sz w:val="32"/>
        </w:rPr>
        <w:t>年增加</w:t>
      </w:r>
      <w:r>
        <w:rPr>
          <w:rFonts w:eastAsia="方正仿宋_GBK" w:hint="eastAsia"/>
          <w:sz w:val="32"/>
        </w:rPr>
        <w:t>98</w:t>
      </w:r>
      <w:r>
        <w:rPr>
          <w:rFonts w:eastAsia="方正仿宋_GBK"/>
          <w:sz w:val="32"/>
        </w:rPr>
        <w:t>万元，主要原因是</w:t>
      </w:r>
      <w:r>
        <w:rPr>
          <w:rFonts w:eastAsia="方正仿宋_GBK" w:hint="eastAsia"/>
          <w:sz w:val="32"/>
        </w:rPr>
        <w:t>增加解决特殊疑难信访专项资金、信访工作经费项目</w:t>
      </w:r>
      <w:r>
        <w:rPr>
          <w:rFonts w:eastAsia="方正仿宋_GBK"/>
          <w:sz w:val="32"/>
        </w:rPr>
        <w:t>，主要用于解决特殊疑难信访个案等重点工作。</w:t>
      </w:r>
    </w:p>
    <w:p w:rsidR="008971A6" w:rsidRDefault="00AA04D1">
      <w:pPr>
        <w:spacing w:line="574" w:lineRule="exact"/>
        <w:ind w:firstLineChars="200" w:firstLine="640"/>
        <w:rPr>
          <w:rFonts w:eastAsia="方正仿宋_GBK"/>
          <w:sz w:val="32"/>
        </w:rPr>
      </w:pPr>
      <w:r>
        <w:rPr>
          <w:rFonts w:eastAsia="方正仿宋_GBK"/>
          <w:sz w:val="32"/>
        </w:rPr>
        <w:t>重庆市开州区信访办公室（本级）</w:t>
      </w:r>
      <w:r>
        <w:rPr>
          <w:rFonts w:eastAsia="方正仿宋_GBK"/>
          <w:sz w:val="32"/>
        </w:rPr>
        <w:t>202</w:t>
      </w:r>
      <w:r>
        <w:rPr>
          <w:rFonts w:eastAsia="方正仿宋_GBK" w:hint="eastAsia"/>
          <w:sz w:val="32"/>
        </w:rPr>
        <w:t>5</w:t>
      </w:r>
      <w:r>
        <w:rPr>
          <w:rFonts w:eastAsia="方正仿宋_GBK"/>
          <w:sz w:val="32"/>
        </w:rPr>
        <w:t>年无使用政府性基金预算拨款安排的支出。</w:t>
      </w:r>
    </w:p>
    <w:p w:rsidR="008971A6" w:rsidRDefault="00AA04D1">
      <w:pPr>
        <w:spacing w:line="574" w:lineRule="exact"/>
        <w:ind w:left="640"/>
        <w:rPr>
          <w:rFonts w:eastAsia="方正仿宋_GBK"/>
          <w:sz w:val="32"/>
        </w:rPr>
      </w:pPr>
      <w:r>
        <w:rPr>
          <w:rFonts w:eastAsia="方正黑体_GBK"/>
          <w:sz w:val="32"/>
        </w:rPr>
        <w:t>四、</w:t>
      </w:r>
      <w:r>
        <w:rPr>
          <w:rFonts w:ascii="方正黑体_GBK" w:eastAsia="方正黑体_GBK" w:hint="eastAsia"/>
          <w:sz w:val="32"/>
        </w:rPr>
        <w:t>“三公”经</w:t>
      </w:r>
      <w:r>
        <w:rPr>
          <w:rFonts w:eastAsia="方正黑体_GBK"/>
          <w:sz w:val="32"/>
        </w:rPr>
        <w:t>费情况说明</w:t>
      </w:r>
    </w:p>
    <w:p w:rsidR="008971A6" w:rsidRDefault="00AA04D1">
      <w:pPr>
        <w:spacing w:line="574" w:lineRule="exact"/>
        <w:ind w:firstLine="600"/>
        <w:rPr>
          <w:rFonts w:eastAsia="方正仿宋_GBK"/>
          <w:sz w:val="32"/>
        </w:rPr>
      </w:pPr>
      <w:r>
        <w:rPr>
          <w:rFonts w:eastAsia="方正仿宋_GBK" w:hint="eastAsia"/>
          <w:sz w:val="32"/>
        </w:rPr>
        <w:t>2025</w:t>
      </w:r>
      <w:r>
        <w:rPr>
          <w:rFonts w:eastAsia="方正仿宋_GBK"/>
          <w:sz w:val="32"/>
        </w:rPr>
        <w:t>年</w:t>
      </w:r>
      <w:r>
        <w:rPr>
          <w:rFonts w:ascii="方正仿宋_GBK" w:eastAsia="方正仿宋_GBK" w:hint="eastAsia"/>
          <w:sz w:val="32"/>
        </w:rPr>
        <w:t>“三公”经</w:t>
      </w:r>
      <w:r>
        <w:rPr>
          <w:rFonts w:eastAsia="方正仿宋_GBK"/>
          <w:sz w:val="32"/>
        </w:rPr>
        <w:t>费预算</w:t>
      </w:r>
      <w:r>
        <w:rPr>
          <w:rFonts w:eastAsia="方正仿宋_GBK" w:hint="eastAsia"/>
          <w:sz w:val="32"/>
        </w:rPr>
        <w:t>3.25</w:t>
      </w:r>
      <w:r>
        <w:rPr>
          <w:rFonts w:eastAsia="方正仿宋_GBK"/>
          <w:sz w:val="32"/>
        </w:rPr>
        <w:t>万元，比</w:t>
      </w:r>
      <w:r>
        <w:rPr>
          <w:rFonts w:eastAsia="方正仿宋_GBK" w:hint="eastAsia"/>
          <w:sz w:val="32"/>
        </w:rPr>
        <w:t>2024</w:t>
      </w:r>
      <w:r>
        <w:rPr>
          <w:rFonts w:eastAsia="方正仿宋_GBK"/>
          <w:sz w:val="32"/>
        </w:rPr>
        <w:t>年减少</w:t>
      </w:r>
      <w:r>
        <w:rPr>
          <w:rFonts w:eastAsia="方正仿宋_GBK" w:hint="eastAsia"/>
          <w:sz w:val="32"/>
        </w:rPr>
        <w:t>3</w:t>
      </w:r>
      <w:r>
        <w:rPr>
          <w:rFonts w:eastAsia="方正仿宋_GBK"/>
          <w:sz w:val="32"/>
        </w:rPr>
        <w:t>万元。其中：因公出国（境）费用</w:t>
      </w:r>
      <w:r>
        <w:rPr>
          <w:rFonts w:eastAsia="方正仿宋_GBK" w:hint="eastAsia"/>
          <w:sz w:val="32"/>
        </w:rPr>
        <w:t>0</w:t>
      </w:r>
      <w:r>
        <w:rPr>
          <w:rFonts w:eastAsia="方正仿宋_GBK"/>
          <w:sz w:val="32"/>
        </w:rPr>
        <w:t>万元</w:t>
      </w:r>
      <w:r>
        <w:rPr>
          <w:rFonts w:eastAsia="方正仿宋_GBK" w:hint="eastAsia"/>
          <w:sz w:val="32"/>
        </w:rPr>
        <w:t>，</w:t>
      </w:r>
      <w:r>
        <w:rPr>
          <w:rFonts w:eastAsia="方正仿宋_GBK"/>
          <w:sz w:val="32"/>
        </w:rPr>
        <w:t>与</w:t>
      </w:r>
      <w:r>
        <w:rPr>
          <w:rFonts w:eastAsia="方正仿宋_GBK"/>
          <w:sz w:val="32"/>
        </w:rPr>
        <w:t>202</w:t>
      </w:r>
      <w:r>
        <w:rPr>
          <w:rFonts w:eastAsia="方正仿宋_GBK" w:hint="eastAsia"/>
          <w:sz w:val="32"/>
        </w:rPr>
        <w:t>4</w:t>
      </w:r>
      <w:r>
        <w:rPr>
          <w:rFonts w:eastAsia="方正仿宋_GBK"/>
          <w:sz w:val="32"/>
        </w:rPr>
        <w:t>年保持一致；公务接待费</w:t>
      </w:r>
      <w:r>
        <w:rPr>
          <w:rFonts w:eastAsia="方正仿宋_GBK" w:hint="eastAsia"/>
          <w:sz w:val="32"/>
        </w:rPr>
        <w:t>0.25</w:t>
      </w:r>
      <w:r>
        <w:rPr>
          <w:rFonts w:eastAsia="方正仿宋_GBK"/>
          <w:sz w:val="32"/>
        </w:rPr>
        <w:t>万元</w:t>
      </w:r>
      <w:r>
        <w:rPr>
          <w:rFonts w:eastAsia="方正仿宋_GBK" w:hint="eastAsia"/>
          <w:sz w:val="32"/>
        </w:rPr>
        <w:t>，</w:t>
      </w:r>
      <w:r>
        <w:rPr>
          <w:rFonts w:eastAsia="方正仿宋_GBK"/>
          <w:sz w:val="32"/>
        </w:rPr>
        <w:t>与</w:t>
      </w:r>
      <w:r>
        <w:rPr>
          <w:rFonts w:eastAsia="方正仿宋_GBK"/>
          <w:sz w:val="32"/>
        </w:rPr>
        <w:t>202</w:t>
      </w:r>
      <w:r>
        <w:rPr>
          <w:rFonts w:eastAsia="方正仿宋_GBK" w:hint="eastAsia"/>
          <w:sz w:val="32"/>
        </w:rPr>
        <w:t>4</w:t>
      </w:r>
      <w:r>
        <w:rPr>
          <w:rFonts w:eastAsia="方正仿宋_GBK"/>
          <w:sz w:val="32"/>
        </w:rPr>
        <w:t>年保持一致；公务用车运行维护费</w:t>
      </w:r>
      <w:r>
        <w:rPr>
          <w:rFonts w:eastAsia="方正仿宋_GBK" w:hint="eastAsia"/>
          <w:sz w:val="32"/>
        </w:rPr>
        <w:t>3</w:t>
      </w:r>
      <w:r>
        <w:rPr>
          <w:rFonts w:eastAsia="方正仿宋_GBK"/>
          <w:sz w:val="32"/>
        </w:rPr>
        <w:t>万元，比</w:t>
      </w:r>
      <w:r>
        <w:rPr>
          <w:rFonts w:eastAsia="方正仿宋_GBK" w:hint="eastAsia"/>
          <w:sz w:val="32"/>
        </w:rPr>
        <w:t>2024</w:t>
      </w:r>
      <w:r>
        <w:rPr>
          <w:rFonts w:eastAsia="方正仿宋_GBK"/>
          <w:sz w:val="32"/>
        </w:rPr>
        <w:t>年减少</w:t>
      </w:r>
      <w:r>
        <w:rPr>
          <w:rFonts w:eastAsia="方正仿宋_GBK" w:hint="eastAsia"/>
          <w:sz w:val="32"/>
        </w:rPr>
        <w:t>3</w:t>
      </w:r>
      <w:r>
        <w:rPr>
          <w:rFonts w:eastAsia="方正仿宋_GBK"/>
          <w:sz w:val="32"/>
        </w:rPr>
        <w:t>万元，主要原因是</w:t>
      </w:r>
      <w:r>
        <w:rPr>
          <w:rFonts w:eastAsia="方正仿宋_GBK" w:hint="eastAsia"/>
          <w:sz w:val="32"/>
        </w:rPr>
        <w:t>将其中一辆公务车纳入下属事业单位</w:t>
      </w:r>
      <w:r>
        <w:rPr>
          <w:rFonts w:eastAsia="方正仿宋_GBK" w:hint="eastAsia"/>
          <w:sz w:val="32"/>
        </w:rPr>
        <w:t>--</w:t>
      </w:r>
      <w:r>
        <w:rPr>
          <w:rFonts w:eastAsia="方正仿宋_GBK" w:hint="eastAsia"/>
          <w:sz w:val="32"/>
        </w:rPr>
        <w:t>重庆市开州区信访稳定联合调度中心预算</w:t>
      </w:r>
      <w:r>
        <w:rPr>
          <w:rFonts w:eastAsia="方正仿宋_GBK"/>
          <w:sz w:val="32"/>
        </w:rPr>
        <w:t>；公务用车购置费</w:t>
      </w:r>
      <w:r>
        <w:rPr>
          <w:rFonts w:eastAsia="方正仿宋_GBK" w:hint="eastAsia"/>
          <w:sz w:val="32"/>
        </w:rPr>
        <w:t>0</w:t>
      </w:r>
      <w:r>
        <w:rPr>
          <w:rFonts w:eastAsia="方正仿宋_GBK"/>
          <w:sz w:val="32"/>
        </w:rPr>
        <w:t>万元，与</w:t>
      </w:r>
      <w:r>
        <w:rPr>
          <w:rFonts w:eastAsia="方正仿宋_GBK"/>
          <w:sz w:val="32"/>
        </w:rPr>
        <w:t>202</w:t>
      </w:r>
      <w:r>
        <w:rPr>
          <w:rFonts w:eastAsia="方正仿宋_GBK" w:hint="eastAsia"/>
          <w:sz w:val="32"/>
        </w:rPr>
        <w:t>4</w:t>
      </w:r>
      <w:r>
        <w:rPr>
          <w:rFonts w:eastAsia="方正仿宋_GBK"/>
          <w:sz w:val="32"/>
        </w:rPr>
        <w:t>年保持一致</w:t>
      </w:r>
      <w:r>
        <w:rPr>
          <w:rFonts w:eastAsia="方正仿宋_GBK" w:hint="eastAsia"/>
          <w:sz w:val="32"/>
        </w:rPr>
        <w:t>。</w:t>
      </w:r>
    </w:p>
    <w:p w:rsidR="008971A6" w:rsidRDefault="00AA04D1">
      <w:pPr>
        <w:spacing w:line="574" w:lineRule="exact"/>
        <w:ind w:firstLine="600"/>
        <w:rPr>
          <w:rFonts w:eastAsia="方正黑体_GBK"/>
          <w:sz w:val="32"/>
        </w:rPr>
      </w:pPr>
      <w:r>
        <w:rPr>
          <w:rFonts w:eastAsia="方正黑体_GBK"/>
          <w:sz w:val="32"/>
        </w:rPr>
        <w:t>五、其他重要事项的情况说明</w:t>
      </w:r>
    </w:p>
    <w:p w:rsidR="008971A6" w:rsidRDefault="00AA04D1">
      <w:pPr>
        <w:spacing w:line="574" w:lineRule="exact"/>
        <w:ind w:firstLineChars="200" w:firstLine="640"/>
        <w:rPr>
          <w:rFonts w:eastAsia="方正仿宋_GBK"/>
          <w:sz w:val="32"/>
        </w:rPr>
      </w:pPr>
      <w:r>
        <w:rPr>
          <w:rFonts w:ascii="方正楷体_GBK" w:eastAsia="方正楷体_GBK" w:hAnsi="方正楷体_GBK" w:cs="方正楷体_GBK" w:hint="eastAsia"/>
          <w:sz w:val="32"/>
        </w:rPr>
        <w:t>（一）机关运行经费。</w:t>
      </w:r>
      <w:r>
        <w:rPr>
          <w:rFonts w:eastAsia="方正仿宋_GBK" w:hint="eastAsia"/>
          <w:sz w:val="32"/>
        </w:rPr>
        <w:t>2025</w:t>
      </w:r>
      <w:r>
        <w:rPr>
          <w:rFonts w:eastAsia="方正仿宋_GBK"/>
          <w:sz w:val="32"/>
        </w:rPr>
        <w:t>年一般公共预算财政拨款运行经费</w:t>
      </w:r>
      <w:r>
        <w:rPr>
          <w:rFonts w:eastAsia="方正仿宋_GBK" w:hint="eastAsia"/>
          <w:sz w:val="32"/>
        </w:rPr>
        <w:t>33.07</w:t>
      </w:r>
      <w:r>
        <w:rPr>
          <w:rFonts w:eastAsia="方正仿宋_GBK"/>
          <w:sz w:val="32"/>
        </w:rPr>
        <w:t>万元，比上年</w:t>
      </w:r>
      <w:r>
        <w:rPr>
          <w:rFonts w:eastAsia="方正仿宋_GBK" w:hint="eastAsia"/>
          <w:sz w:val="32"/>
        </w:rPr>
        <w:t>减少</w:t>
      </w:r>
      <w:r>
        <w:rPr>
          <w:rFonts w:eastAsia="方正仿宋_GBK" w:hint="eastAsia"/>
          <w:sz w:val="32"/>
        </w:rPr>
        <w:t>2.55</w:t>
      </w:r>
      <w:r>
        <w:rPr>
          <w:rFonts w:eastAsia="方正仿宋_GBK"/>
          <w:sz w:val="32"/>
        </w:rPr>
        <w:t>万元，主要原因为</w:t>
      </w:r>
      <w:r>
        <w:rPr>
          <w:rFonts w:eastAsia="方正仿宋_GBK" w:hint="eastAsia"/>
          <w:sz w:val="32"/>
        </w:rPr>
        <w:t>其中一辆公务车纳入下属事业单位</w:t>
      </w:r>
      <w:r>
        <w:rPr>
          <w:rFonts w:eastAsia="方正仿宋_GBK" w:hint="eastAsia"/>
          <w:sz w:val="32"/>
        </w:rPr>
        <w:t>--</w:t>
      </w:r>
      <w:r>
        <w:rPr>
          <w:rFonts w:eastAsia="方正仿宋_GBK" w:hint="eastAsia"/>
          <w:sz w:val="32"/>
        </w:rPr>
        <w:t>重庆市开州区信访稳定联合调度中心预算</w:t>
      </w:r>
      <w:r>
        <w:rPr>
          <w:rFonts w:eastAsia="方正仿宋_GBK"/>
          <w:sz w:val="32"/>
        </w:rPr>
        <w:t>。主要用于办公费、印刷费、邮电费、水电费、物管费、差旅费、会议费、培训费及其他商品和服务支出等。</w:t>
      </w:r>
    </w:p>
    <w:p w:rsidR="008971A6" w:rsidRDefault="00AA04D1">
      <w:pPr>
        <w:spacing w:line="594" w:lineRule="exact"/>
        <w:ind w:firstLineChars="200" w:firstLine="640"/>
        <w:rPr>
          <w:rFonts w:eastAsia="方正仿宋_GBK"/>
          <w:sz w:val="32"/>
        </w:rPr>
      </w:pPr>
      <w:r>
        <w:rPr>
          <w:rFonts w:ascii="方正楷体_GBK" w:eastAsia="方正楷体_GBK" w:hAnsi="方正楷体_GBK" w:cs="方正楷体_GBK" w:hint="eastAsia"/>
          <w:bCs/>
          <w:sz w:val="32"/>
        </w:rPr>
        <w:t>（二）政府采购情况。</w:t>
      </w:r>
      <w:r>
        <w:rPr>
          <w:rFonts w:eastAsia="方正仿宋_GBK"/>
          <w:sz w:val="32"/>
        </w:rPr>
        <w:t>所属各预算单位政府采购预算总额</w:t>
      </w:r>
      <w:r>
        <w:rPr>
          <w:rFonts w:eastAsia="方正仿宋_GBK" w:hint="eastAsia"/>
          <w:sz w:val="32"/>
        </w:rPr>
        <w:lastRenderedPageBreak/>
        <w:t>5.75</w:t>
      </w:r>
      <w:r>
        <w:rPr>
          <w:rFonts w:eastAsia="方正仿宋_GBK"/>
          <w:sz w:val="32"/>
        </w:rPr>
        <w:t>万元：政府采购货物预算</w:t>
      </w:r>
      <w:r>
        <w:rPr>
          <w:rFonts w:eastAsia="方正仿宋_GBK" w:hint="eastAsia"/>
          <w:sz w:val="32"/>
        </w:rPr>
        <w:t>5.75</w:t>
      </w:r>
      <w:r>
        <w:rPr>
          <w:rFonts w:eastAsia="方正仿宋_GBK"/>
          <w:sz w:val="32"/>
        </w:rPr>
        <w:t>万元、政府采购工程预算</w:t>
      </w:r>
      <w:r>
        <w:rPr>
          <w:rFonts w:eastAsia="方正仿宋_GBK" w:hint="eastAsia"/>
          <w:sz w:val="32"/>
        </w:rPr>
        <w:t>0</w:t>
      </w:r>
      <w:r>
        <w:rPr>
          <w:rFonts w:eastAsia="方正仿宋_GBK"/>
          <w:sz w:val="32"/>
        </w:rPr>
        <w:t>万元、政府采购服务预算</w:t>
      </w:r>
      <w:r>
        <w:rPr>
          <w:rFonts w:eastAsia="方正仿宋_GBK" w:hint="eastAsia"/>
          <w:sz w:val="32"/>
        </w:rPr>
        <w:t>0</w:t>
      </w:r>
      <w:r>
        <w:rPr>
          <w:rFonts w:eastAsia="方正仿宋_GBK"/>
          <w:sz w:val="32"/>
        </w:rPr>
        <w:t>万元；其中一般公共预算拨款政府采购</w:t>
      </w:r>
      <w:r>
        <w:rPr>
          <w:rFonts w:eastAsia="方正仿宋_GBK" w:hint="eastAsia"/>
          <w:sz w:val="32"/>
        </w:rPr>
        <w:t>5.75</w:t>
      </w:r>
      <w:r>
        <w:rPr>
          <w:rFonts w:eastAsia="方正仿宋_GBK"/>
          <w:sz w:val="32"/>
        </w:rPr>
        <w:t>万元：政府采购货物预算</w:t>
      </w:r>
      <w:r>
        <w:rPr>
          <w:rFonts w:eastAsia="方正仿宋_GBK" w:hint="eastAsia"/>
          <w:sz w:val="32"/>
        </w:rPr>
        <w:t>5.75</w:t>
      </w:r>
      <w:r>
        <w:rPr>
          <w:rFonts w:eastAsia="方正仿宋_GBK"/>
          <w:sz w:val="32"/>
        </w:rPr>
        <w:t>万元、政府采购工程预算</w:t>
      </w:r>
      <w:r>
        <w:rPr>
          <w:rFonts w:eastAsia="方正仿宋_GBK"/>
          <w:sz w:val="32"/>
        </w:rPr>
        <w:t xml:space="preserve">  </w:t>
      </w:r>
      <w:r>
        <w:rPr>
          <w:rFonts w:eastAsia="方正仿宋_GBK"/>
          <w:sz w:val="32"/>
        </w:rPr>
        <w:t>万元、政府采购服务预算</w:t>
      </w:r>
      <w:r>
        <w:rPr>
          <w:rFonts w:eastAsia="方正仿宋_GBK" w:hint="eastAsia"/>
          <w:sz w:val="32"/>
        </w:rPr>
        <w:t>0</w:t>
      </w:r>
      <w:r>
        <w:rPr>
          <w:rFonts w:eastAsia="方正仿宋_GBK"/>
          <w:sz w:val="32"/>
        </w:rPr>
        <w:t>万元。</w:t>
      </w:r>
    </w:p>
    <w:p w:rsidR="008971A6" w:rsidRDefault="00AA04D1">
      <w:pPr>
        <w:spacing w:line="594" w:lineRule="exact"/>
        <w:ind w:firstLineChars="200" w:firstLine="640"/>
        <w:rPr>
          <w:rFonts w:eastAsia="方正仿宋_GBK"/>
          <w:color w:val="000000"/>
          <w:sz w:val="32"/>
        </w:rPr>
      </w:pPr>
      <w:r>
        <w:rPr>
          <w:rFonts w:ascii="方正楷体_GBK" w:eastAsia="方正楷体_GBK" w:hAnsi="方正楷体_GBK" w:cs="方正楷体_GBK" w:hint="eastAsia"/>
          <w:bCs/>
          <w:sz w:val="32"/>
        </w:rPr>
        <w:t>（三）绩效目标设置情况。</w:t>
      </w:r>
      <w:r>
        <w:rPr>
          <w:rFonts w:eastAsia="方正仿宋_GBK" w:hint="eastAsia"/>
          <w:color w:val="000000"/>
          <w:sz w:val="32"/>
        </w:rPr>
        <w:t>2025</w:t>
      </w:r>
      <w:r>
        <w:rPr>
          <w:rFonts w:eastAsia="方正仿宋_GBK"/>
          <w:color w:val="000000"/>
          <w:sz w:val="32"/>
        </w:rPr>
        <w:t>年项目支出均实行了绩效目标管理，涉及一般公共预算当年财政拨款</w:t>
      </w:r>
      <w:r>
        <w:rPr>
          <w:rFonts w:eastAsia="方正仿宋_GBK" w:hint="eastAsia"/>
          <w:color w:val="000000"/>
          <w:sz w:val="32"/>
        </w:rPr>
        <w:t>108</w:t>
      </w:r>
      <w:r>
        <w:rPr>
          <w:rFonts w:eastAsia="方正仿宋_GBK"/>
          <w:color w:val="000000"/>
          <w:sz w:val="32"/>
        </w:rPr>
        <w:t>万元。</w:t>
      </w:r>
    </w:p>
    <w:p w:rsidR="008971A6" w:rsidRDefault="00AA04D1">
      <w:pPr>
        <w:spacing w:line="594" w:lineRule="exact"/>
        <w:ind w:firstLineChars="200" w:firstLine="640"/>
        <w:rPr>
          <w:rFonts w:eastAsia="方正仿宋_GBK"/>
          <w:color w:val="000000"/>
          <w:sz w:val="32"/>
        </w:rPr>
      </w:pPr>
      <w:r>
        <w:rPr>
          <w:rFonts w:ascii="方正楷体_GBK" w:eastAsia="方正楷体_GBK" w:hAnsi="方正楷体_GBK" w:cs="方正楷体_GBK" w:hint="eastAsia"/>
          <w:bCs/>
          <w:color w:val="000000"/>
          <w:sz w:val="32"/>
        </w:rPr>
        <w:t>（四）国有资产占有使用情况。</w:t>
      </w:r>
      <w:r>
        <w:rPr>
          <w:rFonts w:eastAsia="方正仿宋_GBK"/>
          <w:color w:val="000000"/>
          <w:sz w:val="32"/>
        </w:rPr>
        <w:t>截</w:t>
      </w:r>
      <w:r>
        <w:rPr>
          <w:rFonts w:eastAsia="方正仿宋_GBK" w:hint="eastAsia"/>
          <w:color w:val="000000"/>
          <w:sz w:val="32"/>
        </w:rPr>
        <w:t>至</w:t>
      </w:r>
      <w:r>
        <w:rPr>
          <w:rFonts w:eastAsia="方正仿宋_GBK" w:hint="eastAsia"/>
          <w:color w:val="000000"/>
          <w:sz w:val="32"/>
        </w:rPr>
        <w:t>2024</w:t>
      </w:r>
      <w:r>
        <w:rPr>
          <w:rFonts w:eastAsia="方正仿宋_GBK"/>
          <w:color w:val="000000"/>
          <w:sz w:val="32"/>
        </w:rPr>
        <w:t>年</w:t>
      </w:r>
      <w:r>
        <w:rPr>
          <w:rFonts w:eastAsia="方正仿宋_GBK"/>
          <w:color w:val="000000"/>
          <w:sz w:val="32"/>
        </w:rPr>
        <w:t>12</w:t>
      </w:r>
      <w:r>
        <w:rPr>
          <w:rFonts w:eastAsia="方正仿宋_GBK"/>
          <w:color w:val="000000"/>
          <w:sz w:val="32"/>
        </w:rPr>
        <w:t>月，所属各预算单位共有车辆</w:t>
      </w:r>
      <w:r>
        <w:rPr>
          <w:rFonts w:eastAsia="方正仿宋_GBK" w:hint="eastAsia"/>
          <w:color w:val="000000"/>
          <w:sz w:val="32"/>
        </w:rPr>
        <w:t>1</w:t>
      </w:r>
      <w:r>
        <w:rPr>
          <w:rFonts w:eastAsia="方正仿宋_GBK"/>
          <w:color w:val="000000"/>
          <w:sz w:val="32"/>
        </w:rPr>
        <w:t>辆，其中一般公务用车</w:t>
      </w:r>
      <w:r>
        <w:rPr>
          <w:rFonts w:eastAsia="方正仿宋_GBK" w:hint="eastAsia"/>
          <w:color w:val="000000"/>
          <w:sz w:val="32"/>
        </w:rPr>
        <w:t>1</w:t>
      </w:r>
      <w:r>
        <w:rPr>
          <w:rFonts w:eastAsia="方正仿宋_GBK"/>
          <w:color w:val="000000"/>
          <w:sz w:val="32"/>
        </w:rPr>
        <w:t>辆、执勤执法用车</w:t>
      </w:r>
      <w:r>
        <w:rPr>
          <w:rFonts w:eastAsia="方正仿宋_GBK" w:hint="eastAsia"/>
          <w:color w:val="000000"/>
          <w:sz w:val="32"/>
        </w:rPr>
        <w:t>0</w:t>
      </w:r>
      <w:r>
        <w:rPr>
          <w:rFonts w:eastAsia="方正仿宋_GBK"/>
          <w:color w:val="000000"/>
          <w:sz w:val="32"/>
        </w:rPr>
        <w:t>辆。</w:t>
      </w:r>
      <w:r>
        <w:rPr>
          <w:rFonts w:eastAsia="方正仿宋_GBK" w:hint="eastAsia"/>
          <w:color w:val="000000"/>
          <w:sz w:val="32"/>
        </w:rPr>
        <w:t>2025</w:t>
      </w:r>
      <w:r>
        <w:rPr>
          <w:rFonts w:eastAsia="方正仿宋_GBK"/>
          <w:color w:val="000000"/>
          <w:sz w:val="32"/>
        </w:rPr>
        <w:t>年一般公共预算安排购置车辆</w:t>
      </w:r>
      <w:r>
        <w:rPr>
          <w:rFonts w:eastAsia="方正仿宋_GBK" w:hint="eastAsia"/>
          <w:color w:val="000000"/>
          <w:sz w:val="32"/>
        </w:rPr>
        <w:t>0</w:t>
      </w:r>
      <w:r>
        <w:rPr>
          <w:rFonts w:eastAsia="方正仿宋_GBK"/>
          <w:color w:val="000000"/>
          <w:sz w:val="32"/>
        </w:rPr>
        <w:t>辆，其中一般公务用车</w:t>
      </w:r>
      <w:r>
        <w:rPr>
          <w:rFonts w:eastAsia="方正仿宋_GBK" w:hint="eastAsia"/>
          <w:color w:val="000000"/>
          <w:sz w:val="32"/>
        </w:rPr>
        <w:t>0</w:t>
      </w:r>
      <w:r>
        <w:rPr>
          <w:rFonts w:eastAsia="方正仿宋_GBK"/>
          <w:color w:val="000000"/>
          <w:sz w:val="32"/>
        </w:rPr>
        <w:t>辆、执勤执法用车</w:t>
      </w:r>
      <w:r>
        <w:rPr>
          <w:rFonts w:eastAsia="方正仿宋_GBK" w:hint="eastAsia"/>
          <w:color w:val="000000"/>
          <w:sz w:val="32"/>
        </w:rPr>
        <w:t>0</w:t>
      </w:r>
      <w:r>
        <w:rPr>
          <w:rFonts w:eastAsia="方正仿宋_GBK"/>
          <w:color w:val="000000"/>
          <w:sz w:val="32"/>
        </w:rPr>
        <w:t>辆。</w:t>
      </w:r>
    </w:p>
    <w:p w:rsidR="008971A6" w:rsidRDefault="00AA04D1">
      <w:pPr>
        <w:spacing w:line="594" w:lineRule="exact"/>
        <w:ind w:firstLineChars="200" w:firstLine="640"/>
        <w:rPr>
          <w:rFonts w:eastAsia="方正黑体_GBK"/>
          <w:sz w:val="32"/>
        </w:rPr>
      </w:pPr>
      <w:r>
        <w:rPr>
          <w:rFonts w:eastAsia="方正黑体_GBK"/>
          <w:sz w:val="32"/>
        </w:rPr>
        <w:t>六、专业性名词解释</w:t>
      </w:r>
    </w:p>
    <w:p w:rsidR="008971A6" w:rsidRDefault="00AA04D1">
      <w:pPr>
        <w:pStyle w:val="a7"/>
        <w:tabs>
          <w:tab w:val="center" w:pos="4153"/>
          <w:tab w:val="left" w:pos="7275"/>
        </w:tabs>
        <w:spacing w:line="594" w:lineRule="exact"/>
        <w:ind w:firstLine="640"/>
        <w:jc w:val="left"/>
        <w:rPr>
          <w:rFonts w:ascii="Times New Roman" w:eastAsia="方正仿宋_GBK" w:hAnsi="Times New Roman"/>
          <w:sz w:val="32"/>
          <w:szCs w:val="32"/>
        </w:rPr>
      </w:pPr>
      <w:r>
        <w:rPr>
          <w:rFonts w:ascii="方正楷体_GBK" w:eastAsia="方正楷体_GBK" w:hAnsi="Times New Roman" w:hint="eastAsia"/>
          <w:sz w:val="32"/>
          <w:szCs w:val="32"/>
        </w:rPr>
        <w:t>（一）财政拨款收入：</w:t>
      </w:r>
      <w:r>
        <w:rPr>
          <w:rFonts w:ascii="Times New Roman" w:eastAsia="方正仿宋_GBK" w:hAnsi="Times New Roman"/>
          <w:sz w:val="32"/>
          <w:szCs w:val="32"/>
        </w:rPr>
        <w:t>指本年度从本级财政部门取得的财政拨款，包括一般公共预算财政拨款和政府性基金预算财政拨款。</w:t>
      </w:r>
    </w:p>
    <w:p w:rsidR="008971A6" w:rsidRDefault="00AA04D1">
      <w:pPr>
        <w:pStyle w:val="a7"/>
        <w:tabs>
          <w:tab w:val="center" w:pos="4153"/>
          <w:tab w:val="left" w:pos="7275"/>
        </w:tabs>
        <w:spacing w:line="594" w:lineRule="exact"/>
        <w:ind w:firstLine="640"/>
        <w:jc w:val="left"/>
        <w:rPr>
          <w:rFonts w:ascii="方正仿宋_GBK" w:eastAsia="方正仿宋_GBK" w:hAnsi="Times New Roman"/>
          <w:sz w:val="32"/>
          <w:szCs w:val="32"/>
        </w:rPr>
      </w:pPr>
      <w:r>
        <w:rPr>
          <w:rFonts w:ascii="方正楷体_GBK" w:eastAsia="方正楷体_GBK" w:hAnsi="Times New Roman" w:hint="eastAsia"/>
          <w:sz w:val="32"/>
          <w:szCs w:val="32"/>
        </w:rPr>
        <w:t>（二）其他收入：</w:t>
      </w:r>
      <w:r>
        <w:rPr>
          <w:rFonts w:ascii="Times New Roman" w:eastAsia="方正仿宋_GBK" w:hAnsi="Times New Roman"/>
          <w:sz w:val="32"/>
          <w:szCs w:val="32"/>
        </w:rPr>
        <w:t>指单位取</w:t>
      </w:r>
      <w:r>
        <w:rPr>
          <w:rFonts w:ascii="方正仿宋_GBK" w:eastAsia="方正仿宋_GBK" w:hAnsi="Times New Roman" w:hint="eastAsia"/>
          <w:sz w:val="32"/>
          <w:szCs w:val="32"/>
        </w:rPr>
        <w:t>得的除“财政拨款收入”、“事业收入”、“经营收入”等以外的收入。</w:t>
      </w:r>
    </w:p>
    <w:p w:rsidR="008971A6" w:rsidRDefault="00AA04D1">
      <w:pPr>
        <w:pStyle w:val="a7"/>
        <w:tabs>
          <w:tab w:val="center" w:pos="4153"/>
          <w:tab w:val="left" w:pos="7275"/>
        </w:tabs>
        <w:spacing w:line="594" w:lineRule="exact"/>
        <w:ind w:firstLine="640"/>
        <w:jc w:val="left"/>
        <w:rPr>
          <w:rFonts w:ascii="Times New Roman" w:eastAsia="方正仿宋_GBK" w:hAnsi="Times New Roman"/>
          <w:sz w:val="32"/>
          <w:szCs w:val="32"/>
        </w:rPr>
      </w:pPr>
      <w:r>
        <w:rPr>
          <w:rFonts w:ascii="方正楷体_GBK" w:eastAsia="方正楷体_GBK" w:hAnsi="Times New Roman" w:hint="eastAsia"/>
          <w:sz w:val="32"/>
          <w:szCs w:val="32"/>
        </w:rPr>
        <w:t>（三）基本支出：</w:t>
      </w:r>
      <w:r>
        <w:rPr>
          <w:rFonts w:ascii="Times New Roman" w:eastAsia="方正仿宋_GBK" w:hAnsi="Times New Roman"/>
          <w:sz w:val="32"/>
          <w:szCs w:val="32"/>
        </w:rPr>
        <w:t>指为保障机构正常运转、完成日常工作任务而发生的人员经费和公用经费。</w:t>
      </w:r>
    </w:p>
    <w:p w:rsidR="008971A6" w:rsidRDefault="00AA04D1">
      <w:pPr>
        <w:pStyle w:val="a7"/>
        <w:tabs>
          <w:tab w:val="center" w:pos="4153"/>
          <w:tab w:val="left" w:pos="7275"/>
        </w:tabs>
        <w:spacing w:line="594" w:lineRule="exact"/>
        <w:ind w:firstLine="640"/>
        <w:jc w:val="left"/>
        <w:rPr>
          <w:rFonts w:ascii="Times New Roman" w:eastAsia="方正仿宋_GBK" w:hAnsi="Times New Roman"/>
          <w:sz w:val="32"/>
          <w:szCs w:val="32"/>
        </w:rPr>
      </w:pPr>
      <w:r>
        <w:rPr>
          <w:rFonts w:ascii="方正楷体_GBK" w:eastAsia="方正楷体_GBK" w:hAnsi="Times New Roman" w:hint="eastAsia"/>
          <w:sz w:val="32"/>
          <w:szCs w:val="32"/>
        </w:rPr>
        <w:t>（四）项目支出：</w:t>
      </w:r>
      <w:r>
        <w:rPr>
          <w:rFonts w:ascii="Times New Roman" w:eastAsia="方正仿宋_GBK" w:hAnsi="Times New Roman"/>
          <w:sz w:val="32"/>
          <w:szCs w:val="32"/>
        </w:rPr>
        <w:t>指在基本支出之外为完成特定行政任务和事业发展目标所发生的支出。</w:t>
      </w:r>
    </w:p>
    <w:p w:rsidR="008971A6" w:rsidRDefault="00AA04D1">
      <w:pPr>
        <w:spacing w:line="594" w:lineRule="exact"/>
        <w:ind w:firstLineChars="200" w:firstLine="640"/>
        <w:rPr>
          <w:rFonts w:eastAsia="方正仿宋_GBK"/>
          <w:sz w:val="32"/>
          <w:szCs w:val="32"/>
        </w:rPr>
      </w:pPr>
      <w:r>
        <w:rPr>
          <w:rFonts w:ascii="方正楷体_GBK" w:eastAsia="方正楷体_GBK" w:hint="eastAsia"/>
          <w:sz w:val="32"/>
          <w:szCs w:val="32"/>
        </w:rPr>
        <w:t>（五）“三公”经费：</w:t>
      </w:r>
      <w:r>
        <w:rPr>
          <w:rFonts w:ascii="方正仿宋_GBK" w:eastAsia="方正仿宋_GBK" w:hint="eastAsia"/>
          <w:sz w:val="32"/>
          <w:szCs w:val="32"/>
        </w:rPr>
        <w:t>指用一</w:t>
      </w:r>
      <w:r>
        <w:rPr>
          <w:rFonts w:eastAsia="方正仿宋_GBK"/>
          <w:sz w:val="32"/>
          <w:szCs w:val="32"/>
        </w:rPr>
        <w:t>般公共预算财政拨款安排的因公出国（境）费、公务用车购置及运行维护费、公务接待费。其</w:t>
      </w:r>
      <w:r>
        <w:rPr>
          <w:rFonts w:eastAsia="方正仿宋_GBK"/>
          <w:sz w:val="32"/>
          <w:szCs w:val="32"/>
        </w:rPr>
        <w:lastRenderedPageBreak/>
        <w:t>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8971A6" w:rsidRDefault="008971A6">
      <w:pPr>
        <w:spacing w:line="594" w:lineRule="exact"/>
        <w:rPr>
          <w:rFonts w:eastAsia="方正小标宋_GBK"/>
          <w:sz w:val="44"/>
          <w:szCs w:val="44"/>
        </w:rPr>
      </w:pPr>
    </w:p>
    <w:p w:rsidR="008971A6" w:rsidRDefault="008971A6">
      <w:pPr>
        <w:spacing w:line="594" w:lineRule="exact"/>
        <w:ind w:firstLineChars="200" w:firstLine="880"/>
        <w:rPr>
          <w:rFonts w:eastAsia="方正小标宋_GBK"/>
          <w:sz w:val="44"/>
          <w:szCs w:val="44"/>
        </w:rPr>
      </w:pPr>
    </w:p>
    <w:p w:rsidR="008971A6" w:rsidRDefault="008971A6">
      <w:pPr>
        <w:spacing w:line="594" w:lineRule="exact"/>
        <w:ind w:firstLineChars="200" w:firstLine="880"/>
        <w:rPr>
          <w:rFonts w:eastAsia="方正小标宋_GBK"/>
          <w:sz w:val="44"/>
          <w:szCs w:val="44"/>
        </w:rPr>
      </w:pPr>
    </w:p>
    <w:p w:rsidR="008971A6" w:rsidRDefault="008971A6">
      <w:pPr>
        <w:spacing w:line="594" w:lineRule="exact"/>
        <w:ind w:firstLineChars="200" w:firstLine="880"/>
        <w:rPr>
          <w:rFonts w:eastAsia="方正小标宋_GBK"/>
          <w:sz w:val="44"/>
          <w:szCs w:val="44"/>
        </w:rPr>
      </w:pPr>
    </w:p>
    <w:p w:rsidR="008971A6" w:rsidRDefault="008971A6">
      <w:pPr>
        <w:spacing w:line="594" w:lineRule="exact"/>
        <w:ind w:firstLineChars="200" w:firstLine="880"/>
        <w:rPr>
          <w:rFonts w:eastAsia="方正小标宋_GBK"/>
          <w:sz w:val="44"/>
          <w:szCs w:val="44"/>
        </w:rPr>
      </w:pPr>
    </w:p>
    <w:p w:rsidR="008971A6" w:rsidRDefault="008971A6">
      <w:pPr>
        <w:spacing w:line="594" w:lineRule="exact"/>
        <w:ind w:firstLineChars="200" w:firstLine="880"/>
        <w:rPr>
          <w:rFonts w:eastAsia="方正小标宋_GBK"/>
          <w:sz w:val="44"/>
          <w:szCs w:val="44"/>
        </w:rPr>
      </w:pPr>
    </w:p>
    <w:p w:rsidR="008971A6" w:rsidRDefault="008971A6">
      <w:pPr>
        <w:spacing w:line="594" w:lineRule="exact"/>
        <w:ind w:firstLineChars="200" w:firstLine="880"/>
        <w:rPr>
          <w:rFonts w:eastAsia="方正小标宋_GBK"/>
          <w:sz w:val="44"/>
          <w:szCs w:val="44"/>
        </w:rPr>
      </w:pPr>
    </w:p>
    <w:p w:rsidR="008971A6" w:rsidRDefault="008971A6">
      <w:pPr>
        <w:spacing w:line="594" w:lineRule="exact"/>
        <w:ind w:firstLineChars="200" w:firstLine="880"/>
        <w:rPr>
          <w:rFonts w:eastAsia="方正小标宋_GBK"/>
          <w:sz w:val="44"/>
          <w:szCs w:val="44"/>
        </w:rPr>
      </w:pPr>
    </w:p>
    <w:p w:rsidR="008971A6" w:rsidRDefault="008971A6">
      <w:pPr>
        <w:spacing w:line="594" w:lineRule="exact"/>
        <w:ind w:firstLineChars="200" w:firstLine="880"/>
        <w:rPr>
          <w:rFonts w:eastAsia="方正小标宋_GBK"/>
          <w:sz w:val="44"/>
          <w:szCs w:val="44"/>
        </w:rPr>
      </w:pPr>
    </w:p>
    <w:p w:rsidR="008971A6" w:rsidRDefault="008971A6">
      <w:pPr>
        <w:spacing w:line="594" w:lineRule="exact"/>
        <w:ind w:firstLineChars="200" w:firstLine="880"/>
        <w:rPr>
          <w:rFonts w:eastAsia="方正小标宋_GBK"/>
          <w:sz w:val="44"/>
          <w:szCs w:val="44"/>
        </w:rPr>
      </w:pPr>
    </w:p>
    <w:p w:rsidR="008971A6" w:rsidRDefault="008971A6">
      <w:pPr>
        <w:spacing w:line="594" w:lineRule="exact"/>
        <w:ind w:firstLineChars="200" w:firstLine="880"/>
        <w:rPr>
          <w:rFonts w:eastAsia="方正小标宋_GBK"/>
          <w:sz w:val="44"/>
          <w:szCs w:val="44"/>
        </w:rPr>
      </w:pPr>
    </w:p>
    <w:p w:rsidR="008971A6" w:rsidRDefault="008971A6">
      <w:pPr>
        <w:spacing w:line="594" w:lineRule="exact"/>
        <w:ind w:firstLineChars="200" w:firstLine="880"/>
        <w:rPr>
          <w:rFonts w:eastAsia="方正小标宋_GBK"/>
          <w:sz w:val="44"/>
          <w:szCs w:val="44"/>
        </w:rPr>
      </w:pPr>
    </w:p>
    <w:p w:rsidR="008971A6" w:rsidRDefault="008971A6">
      <w:pPr>
        <w:spacing w:line="594" w:lineRule="exact"/>
        <w:ind w:firstLineChars="200" w:firstLine="880"/>
        <w:rPr>
          <w:rFonts w:eastAsia="方正小标宋_GBK"/>
          <w:sz w:val="44"/>
          <w:szCs w:val="44"/>
        </w:rPr>
      </w:pPr>
    </w:p>
    <w:p w:rsidR="008971A6" w:rsidRDefault="008971A6">
      <w:pPr>
        <w:spacing w:line="594" w:lineRule="exact"/>
        <w:rPr>
          <w:rFonts w:eastAsia="方正小标宋_GBK"/>
          <w:sz w:val="44"/>
          <w:szCs w:val="44"/>
        </w:rPr>
      </w:pPr>
    </w:p>
    <w:p w:rsidR="008971A6" w:rsidRDefault="008971A6">
      <w:pPr>
        <w:pStyle w:val="4"/>
      </w:pPr>
    </w:p>
    <w:p w:rsidR="008971A6" w:rsidRDefault="00AA04D1">
      <w:pPr>
        <w:spacing w:line="594" w:lineRule="exact"/>
        <w:ind w:firstLineChars="200" w:firstLine="880"/>
        <w:rPr>
          <w:rFonts w:eastAsia="方正小标宋_GBK"/>
          <w:sz w:val="44"/>
          <w:szCs w:val="44"/>
        </w:rPr>
      </w:pPr>
      <w:r>
        <w:rPr>
          <w:rFonts w:eastAsia="方正小标宋_GBK" w:hint="eastAsia"/>
          <w:sz w:val="44"/>
          <w:szCs w:val="44"/>
        </w:rPr>
        <w:lastRenderedPageBreak/>
        <w:t>第二部分：</w:t>
      </w:r>
      <w:r>
        <w:rPr>
          <w:rFonts w:eastAsia="方正小标宋_GBK" w:hint="eastAsia"/>
          <w:sz w:val="44"/>
          <w:szCs w:val="44"/>
        </w:rPr>
        <w:t>2025</w:t>
      </w:r>
      <w:r>
        <w:rPr>
          <w:rFonts w:eastAsia="方正小标宋_GBK" w:hint="eastAsia"/>
          <w:sz w:val="44"/>
          <w:szCs w:val="44"/>
        </w:rPr>
        <w:t>年部门预算公开报表</w:t>
      </w:r>
    </w:p>
    <w:p w:rsidR="008971A6" w:rsidRDefault="008971A6">
      <w:pPr>
        <w:spacing w:line="594" w:lineRule="exact"/>
        <w:ind w:firstLineChars="200" w:firstLine="640"/>
        <w:rPr>
          <w:rFonts w:eastAsia="方正黑体_GBK"/>
          <w:sz w:val="32"/>
        </w:rPr>
      </w:pPr>
    </w:p>
    <w:p w:rsidR="008971A6" w:rsidRDefault="00AA04D1">
      <w:pPr>
        <w:spacing w:line="594" w:lineRule="exact"/>
        <w:ind w:firstLineChars="200" w:firstLine="640"/>
        <w:rPr>
          <w:rFonts w:eastAsia="方正仿宋_GBK"/>
          <w:sz w:val="32"/>
        </w:rPr>
      </w:pPr>
      <w:r>
        <w:rPr>
          <w:rFonts w:eastAsia="方正仿宋_GBK"/>
          <w:sz w:val="32"/>
        </w:rPr>
        <w:t>2025</w:t>
      </w:r>
      <w:r>
        <w:rPr>
          <w:rFonts w:eastAsia="方正仿宋_GBK"/>
          <w:sz w:val="32"/>
        </w:rPr>
        <w:t>年部门预算公开报表（详见附表重庆市开州区信访办公室（本级）</w:t>
      </w:r>
      <w:r>
        <w:rPr>
          <w:rFonts w:eastAsia="方正仿宋_GBK"/>
          <w:sz w:val="32"/>
        </w:rPr>
        <w:t>2025</w:t>
      </w:r>
      <w:r>
        <w:rPr>
          <w:rFonts w:eastAsia="方正仿宋_GBK"/>
          <w:sz w:val="32"/>
        </w:rPr>
        <w:t>年部门预算公开报表）</w:t>
      </w:r>
    </w:p>
    <w:p w:rsidR="008971A6" w:rsidRDefault="008971A6" w:rsidP="00F12D9B">
      <w:pPr>
        <w:spacing w:line="594" w:lineRule="exact"/>
        <w:ind w:firstLineChars="200" w:firstLine="643"/>
        <w:rPr>
          <w:rFonts w:eastAsia="方正仿宋_GBK"/>
          <w:b/>
          <w:sz w:val="32"/>
        </w:rPr>
      </w:pPr>
    </w:p>
    <w:p w:rsidR="008971A6" w:rsidRDefault="00AA04D1">
      <w:pPr>
        <w:spacing w:line="594" w:lineRule="exact"/>
        <w:ind w:firstLineChars="200" w:firstLine="640"/>
        <w:rPr>
          <w:rFonts w:eastAsia="方正仿宋_GBK"/>
          <w:bCs/>
          <w:sz w:val="32"/>
          <w:szCs w:val="32"/>
        </w:rPr>
      </w:pPr>
      <w:r>
        <w:rPr>
          <w:rFonts w:eastAsia="方正仿宋_GBK"/>
          <w:bCs/>
          <w:sz w:val="32"/>
        </w:rPr>
        <w:t>部门预算公开联系人：彭星</w:t>
      </w:r>
      <w:r>
        <w:rPr>
          <w:rFonts w:eastAsia="方正仿宋_GBK"/>
          <w:bCs/>
          <w:sz w:val="32"/>
        </w:rPr>
        <w:t xml:space="preserve">  </w:t>
      </w:r>
      <w:r>
        <w:rPr>
          <w:rFonts w:eastAsia="方正仿宋_GBK"/>
          <w:bCs/>
          <w:sz w:val="32"/>
        </w:rPr>
        <w:t>联系方式：</w:t>
      </w:r>
      <w:r>
        <w:rPr>
          <w:rFonts w:eastAsia="方正仿宋_GBK"/>
          <w:bCs/>
          <w:sz w:val="32"/>
        </w:rPr>
        <w:t>023-52298358</w:t>
      </w:r>
    </w:p>
    <w:p w:rsidR="008971A6" w:rsidRDefault="008971A6">
      <w:pPr>
        <w:spacing w:line="594" w:lineRule="exact"/>
        <w:rPr>
          <w:rFonts w:eastAsia="方正小标宋_GBK"/>
          <w:sz w:val="44"/>
          <w:szCs w:val="44"/>
        </w:rPr>
      </w:pPr>
    </w:p>
    <w:p w:rsidR="008971A6" w:rsidRDefault="008971A6">
      <w:pPr>
        <w:spacing w:line="594" w:lineRule="exact"/>
        <w:rPr>
          <w:rFonts w:eastAsia="方正小标宋_GBK"/>
          <w:sz w:val="44"/>
          <w:szCs w:val="44"/>
        </w:rPr>
      </w:pPr>
    </w:p>
    <w:p w:rsidR="008971A6" w:rsidRDefault="008971A6">
      <w:pPr>
        <w:spacing w:line="594" w:lineRule="exact"/>
        <w:rPr>
          <w:rFonts w:eastAsia="方正小标宋_GBK"/>
          <w:sz w:val="44"/>
          <w:szCs w:val="44"/>
        </w:rPr>
      </w:pPr>
    </w:p>
    <w:p w:rsidR="008971A6" w:rsidRDefault="00AA04D1">
      <w:pPr>
        <w:spacing w:line="594" w:lineRule="exact"/>
        <w:jc w:val="center"/>
        <w:rPr>
          <w:rFonts w:eastAsia="方正仿宋_GBK"/>
          <w:sz w:val="32"/>
          <w:szCs w:val="32"/>
        </w:rPr>
      </w:pPr>
      <w:r>
        <w:rPr>
          <w:rFonts w:eastAsia="方正仿宋_GBK"/>
          <w:sz w:val="32"/>
          <w:szCs w:val="32"/>
        </w:rPr>
        <w:t xml:space="preserve">　</w:t>
      </w:r>
      <w:r>
        <w:rPr>
          <w:rFonts w:eastAsia="方正仿宋_GBK" w:hint="eastAsia"/>
          <w:sz w:val="32"/>
          <w:szCs w:val="32"/>
        </w:rPr>
        <w:t xml:space="preserve">                        </w:t>
      </w:r>
      <w:r>
        <w:rPr>
          <w:rFonts w:eastAsia="方正仿宋_GBK" w:hint="eastAsia"/>
          <w:sz w:val="32"/>
          <w:szCs w:val="32"/>
        </w:rPr>
        <w:t>重庆市开州区信访办公室</w:t>
      </w:r>
    </w:p>
    <w:p w:rsidR="008971A6" w:rsidRDefault="00653344">
      <w:pPr>
        <w:spacing w:line="594" w:lineRule="exact"/>
        <w:jc w:val="center"/>
        <w:rPr>
          <w:rFonts w:eastAsia="方正仿宋_GBK"/>
          <w:sz w:val="32"/>
          <w:szCs w:val="32"/>
        </w:rPr>
      </w:pPr>
      <w:r>
        <w:rPr>
          <w:rFonts w:eastAsia="方正仿宋_GBK" w:hint="eastAsia"/>
          <w:sz w:val="32"/>
          <w:szCs w:val="32"/>
        </w:rPr>
        <w:t xml:space="preserve">                        </w:t>
      </w:r>
      <w:r w:rsidR="00AA04D1">
        <w:rPr>
          <w:rFonts w:eastAsia="方正仿宋_GBK"/>
          <w:sz w:val="32"/>
          <w:szCs w:val="32"/>
        </w:rPr>
        <w:t xml:space="preserve">　</w:t>
      </w:r>
      <w:r w:rsidR="00AA04D1">
        <w:rPr>
          <w:rFonts w:eastAsia="方正仿宋_GBK"/>
          <w:sz w:val="32"/>
          <w:szCs w:val="32"/>
        </w:rPr>
        <w:t>202</w:t>
      </w:r>
      <w:r w:rsidR="00AA04D1">
        <w:rPr>
          <w:rFonts w:eastAsia="方正仿宋_GBK" w:hint="eastAsia"/>
          <w:sz w:val="32"/>
          <w:szCs w:val="32"/>
        </w:rPr>
        <w:t>5</w:t>
      </w:r>
      <w:r w:rsidR="00AA04D1">
        <w:rPr>
          <w:rFonts w:eastAsia="方正仿宋_GBK"/>
          <w:sz w:val="32"/>
          <w:szCs w:val="32"/>
        </w:rPr>
        <w:t>年</w:t>
      </w:r>
      <w:r w:rsidR="00AA04D1">
        <w:rPr>
          <w:rFonts w:eastAsia="方正仿宋_GBK"/>
          <w:sz w:val="32"/>
          <w:szCs w:val="32"/>
        </w:rPr>
        <w:t>3</w:t>
      </w:r>
      <w:r w:rsidR="00AA04D1">
        <w:rPr>
          <w:rFonts w:eastAsia="方正仿宋_GBK"/>
          <w:sz w:val="32"/>
          <w:szCs w:val="32"/>
        </w:rPr>
        <w:t>月</w:t>
      </w:r>
      <w:r w:rsidR="00AA04D1">
        <w:rPr>
          <w:rFonts w:eastAsia="方正仿宋_GBK" w:hint="eastAsia"/>
          <w:sz w:val="32"/>
          <w:szCs w:val="32"/>
        </w:rPr>
        <w:t>19</w:t>
      </w:r>
      <w:r w:rsidR="00AA04D1">
        <w:rPr>
          <w:rFonts w:eastAsia="方正仿宋_GBK"/>
          <w:sz w:val="32"/>
          <w:szCs w:val="32"/>
        </w:rPr>
        <w:t>日</w:t>
      </w:r>
    </w:p>
    <w:p w:rsidR="008971A6" w:rsidRDefault="008971A6">
      <w:pPr>
        <w:wordWrap w:val="0"/>
        <w:topLinePunct/>
        <w:spacing w:line="560" w:lineRule="exact"/>
        <w:rPr>
          <w:rFonts w:eastAsia="方正仿宋_GBK"/>
          <w:sz w:val="32"/>
          <w:szCs w:val="32"/>
        </w:rPr>
      </w:pPr>
    </w:p>
    <w:p w:rsidR="008971A6" w:rsidRDefault="008971A6">
      <w:pPr>
        <w:pStyle w:val="Default"/>
        <w:wordWrap w:val="0"/>
        <w:spacing w:line="560" w:lineRule="exact"/>
        <w:rPr>
          <w:rFonts w:ascii="方正仿宋_GBK" w:eastAsia="方正仿宋_GBK" w:hAnsi="方正仿宋_GBK" w:cs="方正仿宋_GBK" w:hint="default"/>
          <w:sz w:val="32"/>
          <w:szCs w:val="32"/>
        </w:rPr>
      </w:pPr>
    </w:p>
    <w:p w:rsidR="008971A6" w:rsidRDefault="008971A6">
      <w:pPr>
        <w:pStyle w:val="Default"/>
        <w:wordWrap w:val="0"/>
        <w:spacing w:line="560" w:lineRule="exact"/>
        <w:ind w:firstLineChars="1500" w:firstLine="4800"/>
        <w:rPr>
          <w:rFonts w:ascii="方正仿宋_GBK" w:eastAsia="方正仿宋_GBK" w:hAnsi="方正仿宋_GBK" w:cs="方正仿宋_GBK" w:hint="default"/>
          <w:sz w:val="32"/>
          <w:szCs w:val="32"/>
        </w:rPr>
      </w:pPr>
    </w:p>
    <w:p w:rsidR="008971A6" w:rsidRDefault="008971A6">
      <w:pPr>
        <w:pStyle w:val="Default"/>
        <w:wordWrap w:val="0"/>
        <w:spacing w:line="560" w:lineRule="exact"/>
        <w:ind w:firstLineChars="1500" w:firstLine="4800"/>
        <w:rPr>
          <w:rFonts w:ascii="方正仿宋_GBK" w:eastAsia="方正仿宋_GBK" w:hAnsi="方正仿宋_GBK" w:cs="方正仿宋_GBK" w:hint="default"/>
          <w:sz w:val="32"/>
          <w:szCs w:val="32"/>
        </w:rPr>
      </w:pPr>
    </w:p>
    <w:p w:rsidR="008971A6" w:rsidRDefault="008971A6">
      <w:pPr>
        <w:rPr>
          <w:rFonts w:eastAsia="方正仿宋_GBK"/>
          <w:sz w:val="32"/>
          <w:szCs w:val="32"/>
        </w:rPr>
      </w:pPr>
    </w:p>
    <w:p w:rsidR="008971A6" w:rsidRDefault="008971A6">
      <w:pPr>
        <w:pStyle w:val="4"/>
        <w:rPr>
          <w:rFonts w:eastAsia="方正仿宋_GBK"/>
          <w:sz w:val="32"/>
        </w:rPr>
      </w:pPr>
    </w:p>
    <w:p w:rsidR="008971A6" w:rsidRDefault="008971A6">
      <w:pPr>
        <w:pStyle w:val="4"/>
      </w:pPr>
    </w:p>
    <w:p w:rsidR="00F12D9B" w:rsidRDefault="00F12D9B" w:rsidP="00F12D9B">
      <w:pPr>
        <w:rPr>
          <w:rFonts w:hint="eastAsia"/>
        </w:rPr>
      </w:pPr>
    </w:p>
    <w:p w:rsidR="003164C5" w:rsidRDefault="003164C5" w:rsidP="003164C5">
      <w:pPr>
        <w:pStyle w:val="4"/>
        <w:rPr>
          <w:rFonts w:hint="eastAsia"/>
        </w:rPr>
      </w:pPr>
    </w:p>
    <w:p w:rsidR="003164C5" w:rsidRDefault="003164C5" w:rsidP="003164C5">
      <w:pPr>
        <w:rPr>
          <w:rFonts w:hint="eastAsia"/>
        </w:rPr>
      </w:pPr>
    </w:p>
    <w:p w:rsidR="003164C5" w:rsidRDefault="003164C5" w:rsidP="003164C5">
      <w:pPr>
        <w:pStyle w:val="4"/>
        <w:rPr>
          <w:rFonts w:hint="eastAsia"/>
        </w:rPr>
      </w:pPr>
    </w:p>
    <w:p w:rsidR="003164C5" w:rsidRDefault="003164C5" w:rsidP="003164C5">
      <w:pPr>
        <w:rPr>
          <w:rFonts w:hint="eastAsia"/>
        </w:rPr>
      </w:pPr>
    </w:p>
    <w:p w:rsidR="003164C5" w:rsidRDefault="003164C5" w:rsidP="003164C5">
      <w:pPr>
        <w:pStyle w:val="4"/>
        <w:rPr>
          <w:rFonts w:hint="eastAsia"/>
        </w:rPr>
      </w:pPr>
    </w:p>
    <w:p w:rsidR="003164C5" w:rsidRDefault="003164C5" w:rsidP="003164C5">
      <w:pPr>
        <w:rPr>
          <w:rFonts w:hint="eastAsia"/>
        </w:rPr>
      </w:pPr>
    </w:p>
    <w:p w:rsidR="003164C5" w:rsidRDefault="003164C5" w:rsidP="003164C5">
      <w:pPr>
        <w:pStyle w:val="4"/>
        <w:rPr>
          <w:rFonts w:hint="eastAsia"/>
        </w:rPr>
      </w:pPr>
    </w:p>
    <w:p w:rsidR="003164C5" w:rsidRDefault="003164C5" w:rsidP="003164C5">
      <w:pPr>
        <w:rPr>
          <w:rFonts w:hint="eastAsia"/>
        </w:rPr>
      </w:pPr>
    </w:p>
    <w:p w:rsidR="003164C5" w:rsidRDefault="003164C5" w:rsidP="003164C5">
      <w:pPr>
        <w:pStyle w:val="4"/>
        <w:rPr>
          <w:rFonts w:hint="eastAsia"/>
        </w:rPr>
      </w:pPr>
    </w:p>
    <w:p w:rsidR="003164C5" w:rsidRDefault="003164C5" w:rsidP="003164C5">
      <w:pPr>
        <w:rPr>
          <w:rFonts w:hint="eastAsia"/>
        </w:rPr>
      </w:pPr>
    </w:p>
    <w:p w:rsidR="003164C5" w:rsidRDefault="003164C5" w:rsidP="003164C5">
      <w:pPr>
        <w:pStyle w:val="4"/>
        <w:rPr>
          <w:rFonts w:hint="eastAsia"/>
        </w:rPr>
      </w:pPr>
    </w:p>
    <w:p w:rsidR="003164C5" w:rsidRDefault="003164C5" w:rsidP="003164C5">
      <w:pPr>
        <w:rPr>
          <w:rFonts w:hint="eastAsia"/>
        </w:rPr>
      </w:pPr>
    </w:p>
    <w:p w:rsidR="003164C5" w:rsidRDefault="003164C5" w:rsidP="003164C5">
      <w:pPr>
        <w:pStyle w:val="4"/>
        <w:rPr>
          <w:rFonts w:hint="eastAsia"/>
        </w:rPr>
      </w:pPr>
    </w:p>
    <w:p w:rsidR="003164C5" w:rsidRDefault="003164C5" w:rsidP="003164C5">
      <w:pPr>
        <w:rPr>
          <w:rFonts w:hint="eastAsia"/>
        </w:rPr>
      </w:pPr>
    </w:p>
    <w:p w:rsidR="003164C5" w:rsidRDefault="003164C5" w:rsidP="003164C5">
      <w:pPr>
        <w:pStyle w:val="4"/>
        <w:rPr>
          <w:rFonts w:hint="eastAsia"/>
        </w:rPr>
      </w:pPr>
    </w:p>
    <w:p w:rsidR="003164C5" w:rsidRPr="003164C5" w:rsidRDefault="003164C5" w:rsidP="003164C5">
      <w:pPr>
        <w:pStyle w:val="4"/>
      </w:pPr>
    </w:p>
    <w:p w:rsidR="00F12D9B" w:rsidRPr="00F12D9B" w:rsidRDefault="00F12D9B" w:rsidP="00F12D9B"/>
    <w:p w:rsidR="008971A6" w:rsidRDefault="00F84CF7">
      <w:pPr>
        <w:spacing w:line="594" w:lineRule="exact"/>
        <w:rPr>
          <w:rFonts w:eastAsia="方正黑体_GBK"/>
          <w:sz w:val="32"/>
          <w:szCs w:val="32"/>
        </w:rPr>
      </w:pPr>
      <w:r w:rsidRPr="00F84CF7">
        <w:rPr>
          <w:rFonts w:eastAsia="方正仿宋_GBK"/>
          <w:kern w:val="0"/>
          <w:sz w:val="28"/>
          <w:szCs w:val="28"/>
        </w:rPr>
        <w:pict>
          <v:line id="_x0000_s2052" style="position:absolute;left:0;text-align:left;z-index:251664384;mso-position-horizontal-relative:margin" from="-8.8pt,28.3pt" to="450.95pt,28.3pt" o:gfxdata="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GzCvkjXAAAA&#10;CQEAAA8AAAAAAAAAAQAgAAAAOAAAAGRycy9kb3ducmV2LnhtbFBLAQIUABQAAAAIAIdO4kAL4EO3&#10;zwEAAG0DAAAOAAAAAAAAAAEAIAAAADwBAABkcnMvZTJvRG9jLnhtbFBLBQYAAAAABgAGAFkBAAB9&#10;BQAAAAA=&#10;">
            <w10:wrap anchorx="margin"/>
          </v:line>
        </w:pict>
      </w:r>
      <w:r w:rsidRPr="00F84CF7">
        <w:rPr>
          <w:rFonts w:eastAsia="方正仿宋_GBK"/>
          <w:kern w:val="0"/>
          <w:sz w:val="28"/>
          <w:szCs w:val="28"/>
        </w:rPr>
        <w:pict>
          <v:line id="_x0000_s2051" style="position:absolute;left:0;text-align:left;z-index:251663360;mso-position-horizontal:center;mso-position-horizontal-relative:margin" from="0,1.5pt" to="459.75pt,1.5pt" o:gfxdata="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hOrwrdMAAAAEAQAA&#10;DwAAAAAAAAABACAAAAA4AAAAZHJzL2Rvd25yZXYueG1sUEsBAhQAFAAAAAgAh07iQLREMHTPAQAA&#10;bQMAAA4AAAAAAAAAAQAgAAAAOAEAAGRycy9lMm9Eb2MueG1sUEsFBgAAAAAGAAYAWQEAAHkFAAAA&#10;AA==&#10;">
            <w10:wrap anchorx="margin"/>
          </v:line>
        </w:pict>
      </w:r>
      <w:r w:rsidR="00AA04D1">
        <w:rPr>
          <w:rFonts w:eastAsia="方正仿宋_GBK" w:hint="eastAsia"/>
          <w:kern w:val="0"/>
          <w:sz w:val="28"/>
          <w:szCs w:val="28"/>
        </w:rPr>
        <w:t>重庆市开州区信访</w:t>
      </w:r>
      <w:r w:rsidR="00AA04D1">
        <w:rPr>
          <w:rFonts w:eastAsia="方正仿宋_GBK"/>
          <w:kern w:val="0"/>
          <w:sz w:val="28"/>
          <w:szCs w:val="28"/>
        </w:rPr>
        <w:t xml:space="preserve">办公室　</w:t>
      </w:r>
      <w:r w:rsidR="00F12D9B">
        <w:rPr>
          <w:rFonts w:eastAsia="方正仿宋_GBK" w:hint="eastAsia"/>
          <w:kern w:val="0"/>
          <w:sz w:val="28"/>
          <w:szCs w:val="28"/>
        </w:rPr>
        <w:t xml:space="preserve">                   </w:t>
      </w:r>
      <w:r w:rsidR="00AA04D1">
        <w:rPr>
          <w:rFonts w:eastAsia="方正仿宋_GBK"/>
          <w:kern w:val="0"/>
          <w:sz w:val="28"/>
          <w:szCs w:val="28"/>
        </w:rPr>
        <w:t>202</w:t>
      </w:r>
      <w:r w:rsidR="00AA04D1">
        <w:rPr>
          <w:rFonts w:eastAsia="方正仿宋_GBK" w:hint="eastAsia"/>
          <w:kern w:val="0"/>
          <w:sz w:val="28"/>
          <w:szCs w:val="28"/>
        </w:rPr>
        <w:t>5</w:t>
      </w:r>
      <w:r w:rsidR="00AA04D1">
        <w:rPr>
          <w:rFonts w:eastAsia="方正仿宋_GBK"/>
          <w:kern w:val="0"/>
          <w:sz w:val="28"/>
          <w:szCs w:val="28"/>
        </w:rPr>
        <w:t>年</w:t>
      </w:r>
      <w:r w:rsidR="00AA04D1">
        <w:rPr>
          <w:rFonts w:eastAsia="方正仿宋_GBK"/>
          <w:kern w:val="0"/>
          <w:sz w:val="28"/>
          <w:szCs w:val="28"/>
        </w:rPr>
        <w:t>3</w:t>
      </w:r>
      <w:r w:rsidR="00AA04D1">
        <w:rPr>
          <w:rFonts w:eastAsia="方正仿宋_GBK"/>
          <w:kern w:val="0"/>
          <w:sz w:val="28"/>
          <w:szCs w:val="28"/>
        </w:rPr>
        <w:t>月</w:t>
      </w:r>
      <w:r w:rsidR="00AA04D1">
        <w:rPr>
          <w:rFonts w:eastAsia="方正仿宋_GBK" w:hint="eastAsia"/>
          <w:kern w:val="0"/>
          <w:sz w:val="28"/>
          <w:szCs w:val="28"/>
        </w:rPr>
        <w:t>19</w:t>
      </w:r>
      <w:bookmarkStart w:id="0" w:name="_GoBack"/>
      <w:bookmarkEnd w:id="0"/>
      <w:r w:rsidR="00AA04D1">
        <w:rPr>
          <w:rFonts w:eastAsia="方正仿宋_GBK"/>
          <w:kern w:val="0"/>
          <w:sz w:val="28"/>
          <w:szCs w:val="28"/>
        </w:rPr>
        <w:t>日印发</w:t>
      </w:r>
    </w:p>
    <w:sectPr w:rsidR="008971A6" w:rsidSect="008971A6">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312" w:rsidRDefault="00C40312" w:rsidP="008971A6">
      <w:r>
        <w:separator/>
      </w:r>
    </w:p>
  </w:endnote>
  <w:endnote w:type="continuationSeparator" w:id="1">
    <w:p w:rsidR="00C40312" w:rsidRDefault="00C40312" w:rsidP="008971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1A6" w:rsidRDefault="00F84CF7">
    <w:pPr>
      <w:pStyle w:val="a4"/>
    </w:pPr>
    <w:r>
      <w:pict>
        <v:shapetype id="_x0000_t202" coordsize="21600,21600" o:spt="202" path="m,l,21600r21600,l21600,xe">
          <v:stroke joinstyle="miter"/>
          <v:path gradientshapeok="t" o:connecttype="rect"/>
        </v:shapetype>
        <v:shape id="_x0000_s3073" type="#_x0000_t202" style="position:absolute;margin-left:208pt;margin-top:0;width:2in;height:2in;z-index:251659264;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filled="f" stroked="f" strokeweight=".5pt">
          <v:textbox style="mso-fit-shape-to-text:t" inset="0,0,0,0">
            <w:txbxContent>
              <w:p w:rsidR="008971A6" w:rsidRDefault="00AA04D1">
                <w:pPr>
                  <w:pStyle w:val="a4"/>
                  <w:rPr>
                    <w:sz w:val="28"/>
                    <w:szCs w:val="28"/>
                  </w:rPr>
                </w:pPr>
                <w:r>
                  <w:rPr>
                    <w:sz w:val="28"/>
                    <w:szCs w:val="28"/>
                  </w:rPr>
                  <w:t xml:space="preserve">— </w:t>
                </w:r>
                <w:r w:rsidR="00F84CF7">
                  <w:rPr>
                    <w:sz w:val="28"/>
                    <w:szCs w:val="28"/>
                  </w:rPr>
                  <w:fldChar w:fldCharType="begin"/>
                </w:r>
                <w:r>
                  <w:rPr>
                    <w:sz w:val="28"/>
                    <w:szCs w:val="28"/>
                  </w:rPr>
                  <w:instrText xml:space="preserve"> PAGE  \* MERGEFORMAT </w:instrText>
                </w:r>
                <w:r w:rsidR="00F84CF7">
                  <w:rPr>
                    <w:sz w:val="28"/>
                    <w:szCs w:val="28"/>
                  </w:rPr>
                  <w:fldChar w:fldCharType="separate"/>
                </w:r>
                <w:r w:rsidR="003164C5">
                  <w:rPr>
                    <w:noProof/>
                    <w:sz w:val="28"/>
                    <w:szCs w:val="28"/>
                  </w:rPr>
                  <w:t>10</w:t>
                </w:r>
                <w:r w:rsidR="00F84CF7">
                  <w:rPr>
                    <w:sz w:val="28"/>
                    <w:szCs w:val="28"/>
                  </w:rPr>
                  <w:fldChar w:fldCharType="end"/>
                </w:r>
                <w:r>
                  <w:rPr>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312" w:rsidRDefault="00C40312" w:rsidP="008971A6">
      <w:r>
        <w:separator/>
      </w:r>
    </w:p>
  </w:footnote>
  <w:footnote w:type="continuationSeparator" w:id="1">
    <w:p w:rsidR="00C40312" w:rsidRDefault="00C40312" w:rsidP="008971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6146"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ZlNmY1YWE2MTFiZjU1NzExODYzNTRiMzFhMWIwMWEifQ=="/>
  </w:docVars>
  <w:rsids>
    <w:rsidRoot w:val="26240E68"/>
    <w:rsid w:val="BFBCAF6C"/>
    <w:rsid w:val="BFEBF2F2"/>
    <w:rsid w:val="BFFC57DB"/>
    <w:rsid w:val="C5FFD831"/>
    <w:rsid w:val="CFBF6C12"/>
    <w:rsid w:val="D3FFB76F"/>
    <w:rsid w:val="D4E9104F"/>
    <w:rsid w:val="D5EEE0B8"/>
    <w:rsid w:val="DBFFB6A2"/>
    <w:rsid w:val="E7979B6D"/>
    <w:rsid w:val="EAEDE212"/>
    <w:rsid w:val="EBCD2E57"/>
    <w:rsid w:val="EDFFEE97"/>
    <w:rsid w:val="EE7C21F1"/>
    <w:rsid w:val="EEF389B0"/>
    <w:rsid w:val="EFBFD22C"/>
    <w:rsid w:val="EFCE738A"/>
    <w:rsid w:val="F1FE98B0"/>
    <w:rsid w:val="F3DF5920"/>
    <w:rsid w:val="F4DA797F"/>
    <w:rsid w:val="F53ED463"/>
    <w:rsid w:val="F5CF15EE"/>
    <w:rsid w:val="F5EDD3C0"/>
    <w:rsid w:val="F5F6EA91"/>
    <w:rsid w:val="F6FFACBC"/>
    <w:rsid w:val="F772770C"/>
    <w:rsid w:val="F7BFA18A"/>
    <w:rsid w:val="F7D51966"/>
    <w:rsid w:val="F7FCE224"/>
    <w:rsid w:val="F977ED1F"/>
    <w:rsid w:val="FAAAB75C"/>
    <w:rsid w:val="FADDBC2D"/>
    <w:rsid w:val="FBAF340B"/>
    <w:rsid w:val="FBBF608F"/>
    <w:rsid w:val="FBDFE7DB"/>
    <w:rsid w:val="FBEB30A1"/>
    <w:rsid w:val="FBED8E96"/>
    <w:rsid w:val="FBFFD528"/>
    <w:rsid w:val="FC659EDF"/>
    <w:rsid w:val="FCAB210E"/>
    <w:rsid w:val="FD5FF176"/>
    <w:rsid w:val="FDF2225B"/>
    <w:rsid w:val="FDFFB4E8"/>
    <w:rsid w:val="FE1B4BE7"/>
    <w:rsid w:val="FEDF2E6A"/>
    <w:rsid w:val="FEFF8309"/>
    <w:rsid w:val="FF5B9D80"/>
    <w:rsid w:val="FF67F13F"/>
    <w:rsid w:val="FF735EC8"/>
    <w:rsid w:val="FF9DDDBD"/>
    <w:rsid w:val="FFF76929"/>
    <w:rsid w:val="FFFF9121"/>
    <w:rsid w:val="003164C5"/>
    <w:rsid w:val="00653344"/>
    <w:rsid w:val="008971A6"/>
    <w:rsid w:val="009022CD"/>
    <w:rsid w:val="00AA04D1"/>
    <w:rsid w:val="00C40312"/>
    <w:rsid w:val="00F12D9B"/>
    <w:rsid w:val="00F84CF7"/>
    <w:rsid w:val="01634AD8"/>
    <w:rsid w:val="03394B8C"/>
    <w:rsid w:val="065B6E44"/>
    <w:rsid w:val="066F76D0"/>
    <w:rsid w:val="07794418"/>
    <w:rsid w:val="0FFF83C7"/>
    <w:rsid w:val="105772C0"/>
    <w:rsid w:val="14290F74"/>
    <w:rsid w:val="14BD53B6"/>
    <w:rsid w:val="15996937"/>
    <w:rsid w:val="16FD31BC"/>
    <w:rsid w:val="19769FA9"/>
    <w:rsid w:val="26240E68"/>
    <w:rsid w:val="293B7327"/>
    <w:rsid w:val="2BFB93A2"/>
    <w:rsid w:val="2C622E1D"/>
    <w:rsid w:val="2E7533A7"/>
    <w:rsid w:val="2FAE396E"/>
    <w:rsid w:val="36DE71EE"/>
    <w:rsid w:val="372D7EB5"/>
    <w:rsid w:val="37702892"/>
    <w:rsid w:val="379F0A81"/>
    <w:rsid w:val="37EB3D54"/>
    <w:rsid w:val="3AFEDB59"/>
    <w:rsid w:val="3BDD03C7"/>
    <w:rsid w:val="3BDF6F84"/>
    <w:rsid w:val="3BF151D3"/>
    <w:rsid w:val="3DFC1B8A"/>
    <w:rsid w:val="3E76475E"/>
    <w:rsid w:val="3E9760EB"/>
    <w:rsid w:val="3FCA6D5A"/>
    <w:rsid w:val="3FFEC9A9"/>
    <w:rsid w:val="459D0E73"/>
    <w:rsid w:val="4C1A3901"/>
    <w:rsid w:val="4F7F68A0"/>
    <w:rsid w:val="52BB7FCE"/>
    <w:rsid w:val="52FE7D95"/>
    <w:rsid w:val="57A16053"/>
    <w:rsid w:val="592DF9F2"/>
    <w:rsid w:val="5D7791B5"/>
    <w:rsid w:val="5DBFD829"/>
    <w:rsid w:val="5EBE3B61"/>
    <w:rsid w:val="5EC155FD"/>
    <w:rsid w:val="5FBF140F"/>
    <w:rsid w:val="5FFFECD2"/>
    <w:rsid w:val="611F03B9"/>
    <w:rsid w:val="657DDDC4"/>
    <w:rsid w:val="6737BFF5"/>
    <w:rsid w:val="69BF774E"/>
    <w:rsid w:val="6A272B9D"/>
    <w:rsid w:val="6AAD6A36"/>
    <w:rsid w:val="6AD62431"/>
    <w:rsid w:val="6B75CA79"/>
    <w:rsid w:val="6B854F1D"/>
    <w:rsid w:val="6EC17F5B"/>
    <w:rsid w:val="6F2B68AB"/>
    <w:rsid w:val="6F7764DB"/>
    <w:rsid w:val="6FD67166"/>
    <w:rsid w:val="6FF7C548"/>
    <w:rsid w:val="6FFBE72E"/>
    <w:rsid w:val="7349DEBB"/>
    <w:rsid w:val="73DE09D5"/>
    <w:rsid w:val="757FFAE9"/>
    <w:rsid w:val="771FF178"/>
    <w:rsid w:val="775182C4"/>
    <w:rsid w:val="777C8D96"/>
    <w:rsid w:val="7784C905"/>
    <w:rsid w:val="781F6A99"/>
    <w:rsid w:val="78A31478"/>
    <w:rsid w:val="79FF1073"/>
    <w:rsid w:val="7A2A6C14"/>
    <w:rsid w:val="7A7F656D"/>
    <w:rsid w:val="7A862E00"/>
    <w:rsid w:val="7BB3269D"/>
    <w:rsid w:val="7BECC779"/>
    <w:rsid w:val="7D735F73"/>
    <w:rsid w:val="7D76606F"/>
    <w:rsid w:val="7D8F0000"/>
    <w:rsid w:val="7DF9CFD2"/>
    <w:rsid w:val="7DFE835A"/>
    <w:rsid w:val="7EDEEF9D"/>
    <w:rsid w:val="7EE5696D"/>
    <w:rsid w:val="7EEF1FF2"/>
    <w:rsid w:val="7EF2D8DC"/>
    <w:rsid w:val="7F7EA843"/>
    <w:rsid w:val="7FB39BDA"/>
    <w:rsid w:val="7FDA6573"/>
    <w:rsid w:val="7FEBF035"/>
    <w:rsid w:val="7FF75C8B"/>
    <w:rsid w:val="7FFE56E8"/>
    <w:rsid w:val="87FE1DF2"/>
    <w:rsid w:val="8FF763F5"/>
    <w:rsid w:val="9BA98C75"/>
    <w:rsid w:val="9DFB301E"/>
    <w:rsid w:val="9EDAD92D"/>
    <w:rsid w:val="AFFFEDDB"/>
    <w:rsid w:val="B8FF1A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8971A6"/>
    <w:pPr>
      <w:widowControl w:val="0"/>
      <w:jc w:val="both"/>
    </w:pPr>
    <w:rPr>
      <w:kern w:val="2"/>
      <w:sz w:val="21"/>
      <w:szCs w:val="24"/>
    </w:rPr>
  </w:style>
  <w:style w:type="paragraph" w:styleId="2">
    <w:name w:val="heading 2"/>
    <w:basedOn w:val="a"/>
    <w:next w:val="a"/>
    <w:qFormat/>
    <w:rsid w:val="008971A6"/>
    <w:pPr>
      <w:spacing w:before="260" w:after="260" w:line="415" w:lineRule="auto"/>
      <w:outlineLvl w:val="1"/>
    </w:pPr>
    <w:rPr>
      <w:rFonts w:ascii="Arial" w:eastAsia="黑体" w:hAnsi="Arial"/>
      <w:sz w:val="32"/>
      <w:szCs w:val="32"/>
    </w:rPr>
  </w:style>
  <w:style w:type="paragraph" w:styleId="4">
    <w:name w:val="heading 4"/>
    <w:basedOn w:val="2"/>
    <w:next w:val="a"/>
    <w:qFormat/>
    <w:rsid w:val="008971A6"/>
    <w:pPr>
      <w:spacing w:before="280" w:after="290" w:line="372" w:lineRule="auto"/>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8971A6"/>
    <w:pPr>
      <w:ind w:firstLineChars="200" w:firstLine="640"/>
    </w:pPr>
    <w:rPr>
      <w:rFonts w:ascii="仿宋_GB2312" w:eastAsia="仿宋_GB2312"/>
      <w:sz w:val="32"/>
    </w:rPr>
  </w:style>
  <w:style w:type="paragraph" w:styleId="a4">
    <w:name w:val="footer"/>
    <w:basedOn w:val="a"/>
    <w:qFormat/>
    <w:rsid w:val="008971A6"/>
    <w:pPr>
      <w:tabs>
        <w:tab w:val="center" w:pos="4153"/>
        <w:tab w:val="right" w:pos="8306"/>
      </w:tabs>
      <w:snapToGrid w:val="0"/>
      <w:jc w:val="left"/>
    </w:pPr>
    <w:rPr>
      <w:sz w:val="18"/>
    </w:rPr>
  </w:style>
  <w:style w:type="paragraph" w:styleId="a5">
    <w:name w:val="header"/>
    <w:basedOn w:val="a"/>
    <w:qFormat/>
    <w:rsid w:val="008971A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qFormat/>
    <w:rsid w:val="008971A6"/>
  </w:style>
  <w:style w:type="paragraph" w:styleId="a7">
    <w:name w:val="List Paragraph"/>
    <w:basedOn w:val="a"/>
    <w:uiPriority w:val="34"/>
    <w:qFormat/>
    <w:rsid w:val="008971A6"/>
    <w:pPr>
      <w:ind w:firstLineChars="200" w:firstLine="420"/>
    </w:pPr>
    <w:rPr>
      <w:rFonts w:ascii="Calibri" w:hAnsi="Calibri"/>
      <w:szCs w:val="22"/>
    </w:rPr>
  </w:style>
  <w:style w:type="paragraph" w:customStyle="1" w:styleId="Default">
    <w:name w:val="Default"/>
    <w:uiPriority w:val="99"/>
    <w:unhideWhenUsed/>
    <w:qFormat/>
    <w:rsid w:val="008971A6"/>
    <w:pPr>
      <w:widowControl w:val="0"/>
      <w:autoSpaceDE w:val="0"/>
      <w:autoSpaceDN w:val="0"/>
      <w:adjustRightInd w:val="0"/>
    </w:pPr>
    <w:rPr>
      <w:rFonts w:ascii="方正黑体_GBK" w:eastAsia="方正黑体_GBK" w:hAnsi="Calibri" w:hint="eastAsia"/>
      <w:color w:val="000000"/>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473</Words>
  <Characters>2701</Characters>
  <Application>Microsoft Office Word</Application>
  <DocSecurity>0</DocSecurity>
  <Lines>22</Lines>
  <Paragraphs>6</Paragraphs>
  <ScaleCrop>false</ScaleCrop>
  <Company>P R C</Company>
  <LinksUpToDate>false</LinksUpToDate>
  <CharactersWithSpaces>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dc:creator>
  <cp:lastModifiedBy>彭星</cp:lastModifiedBy>
  <cp:revision>2</cp:revision>
  <dcterms:created xsi:type="dcterms:W3CDTF">2025-03-19T09:50:00Z</dcterms:created>
  <dcterms:modified xsi:type="dcterms:W3CDTF">2025-03-19T09:50:00Z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590AFFB186CD45989950B0C47AB3096C_11</vt:lpwstr>
  </property>
  <property fmtid="{D5CDD505-2E9C-101B-9397-08002B2CF9AE}" pid="4" name="KSOTemplateDocerSaveRecord">
    <vt:lpwstr>eyJoZGlkIjoiNzZlNmY1YWE2MTFiZjU1NzExODYzNTRiMzFhMWIwMWEiLCJ1c2VySWQiOiI0ODYyMTA2MTUifQ==</vt:lpwstr>
  </property>
</Properties>
</file>