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horzAnchor="margin" w:tblpYSpec="top"/>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33"/>
      </w:tblGrid>
      <w:tr w14:paraId="50C6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3" w:type="dxa"/>
            <w:noWrap/>
          </w:tcPr>
          <w:p w14:paraId="1710EDE4">
            <w:pPr>
              <w:spacing w:line="600" w:lineRule="exact"/>
              <w:rPr>
                <w:rFonts w:hint="default" w:ascii="Times New Roman" w:hAnsi="Times New Roman" w:cs="Times New Roman"/>
                <w:kern w:val="0"/>
                <w:sz w:val="20"/>
                <w:szCs w:val="32"/>
              </w:rPr>
            </w:pPr>
          </w:p>
        </w:tc>
      </w:tr>
      <w:tr w14:paraId="0A40B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3" w:type="dxa"/>
            <w:noWrap/>
          </w:tcPr>
          <w:p w14:paraId="372D650D">
            <w:pPr>
              <w:spacing w:line="600" w:lineRule="exact"/>
              <w:rPr>
                <w:rFonts w:hint="default" w:ascii="Times New Roman" w:hAnsi="Times New Roman" w:eastAsia="方正黑体_GBK" w:cs="Times New Roman"/>
                <w:kern w:val="0"/>
                <w:sz w:val="20"/>
                <w:szCs w:val="32"/>
              </w:rPr>
            </w:pPr>
          </w:p>
        </w:tc>
      </w:tr>
      <w:tr w14:paraId="09C4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trPr>
        <w:tc>
          <w:tcPr>
            <w:tcW w:w="8833" w:type="dxa"/>
            <w:noWrap/>
            <w:vAlign w:val="center"/>
          </w:tcPr>
          <w:p w14:paraId="0504BC75">
            <w:pPr>
              <w:ind w:firstLine="335"/>
              <w:jc w:val="center"/>
              <w:rPr>
                <w:rFonts w:hint="default" w:ascii="Times New Roman" w:hAnsi="Times New Roman" w:eastAsia="方正小标宋简体" w:cs="Times New Roman"/>
                <w:color w:val="FF0000"/>
                <w:w w:val="80"/>
                <w:kern w:val="0"/>
                <w:sz w:val="20"/>
              </w:rPr>
            </w:pPr>
          </w:p>
        </w:tc>
      </w:tr>
      <w:tr w14:paraId="65E4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5" w:hRule="exact"/>
        </w:trPr>
        <w:tc>
          <w:tcPr>
            <w:tcW w:w="8833" w:type="dxa"/>
            <w:noWrap/>
            <w:vAlign w:val="center"/>
          </w:tcPr>
          <w:p w14:paraId="0AD7DBC6">
            <w:pPr>
              <w:rPr>
                <w:rFonts w:hint="default" w:ascii="Times New Roman" w:hAnsi="Times New Roman" w:eastAsia="方正小标宋_GBK" w:cs="Times New Roman"/>
                <w:b/>
                <w:color w:val="FF3300"/>
                <w:w w:val="40"/>
                <w:kern w:val="0"/>
                <w:sz w:val="128"/>
                <w:szCs w:val="128"/>
              </w:rPr>
            </w:pPr>
            <w:r>
              <w:rPr>
                <w:rFonts w:hint="default" w:ascii="Times New Roman" w:hAnsi="Times New Roman" w:eastAsia="方正小标宋_GBK" w:cs="Times New Roman"/>
                <w:b/>
                <w:color w:val="FF3300"/>
                <w:w w:val="40"/>
                <w:kern w:val="0"/>
                <w:sz w:val="128"/>
                <w:szCs w:val="128"/>
              </w:rPr>
              <w:t>重庆市开州区行政体制改革研究中心文</w:t>
            </w:r>
          </w:p>
        </w:tc>
      </w:tr>
      <w:tr w14:paraId="1B87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exact"/>
        </w:trPr>
        <w:tc>
          <w:tcPr>
            <w:tcW w:w="8833" w:type="dxa"/>
            <w:noWrap/>
            <w:vAlign w:val="bottom"/>
          </w:tcPr>
          <w:p w14:paraId="32CF6194">
            <w:pPr>
              <w:spacing w:line="540" w:lineRule="exact"/>
              <w:ind w:firstLine="156" w:firstLineChars="49"/>
              <w:rPr>
                <w:rFonts w:hint="default" w:ascii="Times New Roman" w:hAnsi="Times New Roman" w:eastAsia="方正仿宋_GBK" w:cs="Times New Roman"/>
                <w:kern w:val="0"/>
                <w:sz w:val="34"/>
                <w:szCs w:val="34"/>
                <w:lang w:eastAsia="zh-CN"/>
              </w:rPr>
            </w:pPr>
            <w:r>
              <w:rPr>
                <w:rFonts w:hint="default" w:ascii="Times New Roman" w:hAnsi="Times New Roman" w:eastAsia="方正仿宋_GBK" w:cs="Times New Roman"/>
                <w:kern w:val="0"/>
                <w:sz w:val="32"/>
              </w:rPr>
              <w:t>行政体制改革文〔20</w:t>
            </w:r>
            <w:r>
              <w:rPr>
                <w:rFonts w:hint="default" w:ascii="Times New Roman" w:hAnsi="Times New Roman" w:eastAsia="方正仿宋_GBK" w:cs="Times New Roman"/>
                <w:kern w:val="0"/>
                <w:sz w:val="32"/>
                <w:lang w:val="en-US" w:eastAsia="zh-CN"/>
              </w:rPr>
              <w:t>25</w:t>
            </w:r>
            <w:r>
              <w:rPr>
                <w:rFonts w:hint="default" w:ascii="Times New Roman" w:hAnsi="Times New Roman" w:eastAsia="方正仿宋_GBK" w:cs="Times New Roman"/>
                <w:kern w:val="0"/>
                <w:sz w:val="32"/>
              </w:rPr>
              <w:t>〕</w:t>
            </w:r>
            <w:r>
              <w:rPr>
                <w:rFonts w:hint="eastAsia" w:ascii="Times New Roman" w:hAnsi="Times New Roman" w:eastAsia="方正仿宋_GBK" w:cs="Times New Roman"/>
                <w:kern w:val="0"/>
                <w:sz w:val="32"/>
                <w:lang w:val="en-US" w:eastAsia="zh-CN"/>
              </w:rPr>
              <w:t>1</w:t>
            </w:r>
            <w:r>
              <w:rPr>
                <w:rFonts w:hint="default" w:ascii="Times New Roman" w:hAnsi="Times New Roman" w:eastAsia="方正仿宋_GBK" w:cs="Times New Roman"/>
                <w:kern w:val="0"/>
                <w:sz w:val="32"/>
              </w:rPr>
              <w:t>号              签发人：</w:t>
            </w:r>
            <w:r>
              <w:rPr>
                <w:rFonts w:hint="eastAsia" w:ascii="Times New Roman" w:hAnsi="Times New Roman" w:eastAsia="方正仿宋_GBK" w:cs="Times New Roman"/>
                <w:kern w:val="0"/>
                <w:sz w:val="32"/>
                <w:lang w:val="en-US" w:eastAsia="zh-CN"/>
              </w:rPr>
              <w:t>陈国华</w:t>
            </w:r>
            <w:r>
              <w:rPr>
                <w:rFonts w:hint="default" w:ascii="Times New Roman" w:hAnsi="Times New Roman" w:eastAsia="方正楷体_GBK" w:cs="Times New Roman"/>
                <w:kern w:val="0"/>
                <w:sz w:val="32"/>
                <w:lang w:val="en-US" w:eastAsia="zh-CN"/>
              </w:rPr>
              <w:t xml:space="preserve"> </w:t>
            </w:r>
          </w:p>
          <w:p w14:paraId="0BB92C3C">
            <w:pPr>
              <w:spacing w:line="540" w:lineRule="exact"/>
              <w:ind w:firstLine="1040"/>
              <w:rPr>
                <w:rFonts w:hint="default" w:ascii="Times New Roman" w:hAnsi="Times New Roman" w:cs="Times New Roman"/>
                <w:color w:val="FF3300"/>
                <w:kern w:val="0"/>
                <w:sz w:val="52"/>
                <w:szCs w:val="52"/>
              </w:rPr>
            </w:pPr>
            <w:r>
              <w:rPr>
                <w:rFonts w:hint="default" w:ascii="Times New Roman" w:hAnsi="Times New Roman" w:cs="Times New Roman"/>
                <w:color w:val="FF3300"/>
                <w:kern w:val="0"/>
                <w:sz w:val="52"/>
                <w:szCs w:val="5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172085</wp:posOffset>
                      </wp:positionV>
                      <wp:extent cx="2571115" cy="0"/>
                      <wp:effectExtent l="0" t="13970" r="635" b="24130"/>
                      <wp:wrapNone/>
                      <wp:docPr id="3" name="直接连接符 3"/>
                      <wp:cNvGraphicFramePr/>
                      <a:graphic xmlns:a="http://schemas.openxmlformats.org/drawingml/2006/main">
                        <a:graphicData uri="http://schemas.microsoft.com/office/word/2010/wordprocessingShape">
                          <wps:wsp>
                            <wps:cNvCnPr/>
                            <wps:spPr>
                              <a:xfrm>
                                <a:off x="0" y="0"/>
                                <a:ext cx="2536190" cy="0"/>
                              </a:xfrm>
                              <a:prstGeom prst="line">
                                <a:avLst/>
                              </a:prstGeom>
                              <a:ln w="28575" cap="flat" cmpd="sng">
                                <a:solidFill>
                                  <a:srgbClr val="FF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0.25pt;margin-top:13.55pt;height:0pt;width:202.45pt;z-index:251659264;mso-width-relative:page;mso-height-relative:page;" filled="f" stroked="t" coordsize="21600,21600" o:gfxdata="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aziFTVAAAABwEAAA8AAAAAAAAAAQAgAAAAIgAAAGRycy9kb3ducmV2Lnht&#10;bFBLAQIUABQAAAAIAIdO4kDvpKnh/AEAAPMDAAAOAAAAAAAAAAEAIAAAACQBAABkcnMvZTJvRG9j&#10;LnhtbFBLBQYAAAAABgAGAFkBAACSBQAAAAA=&#10;">
                      <v:fill on="f" focussize="0,0"/>
                      <v:stroke weight="2.25pt" color="#FF0000" joinstyle="round"/>
                      <v:imagedata o:title=""/>
                      <o:lock v:ext="edit" aspectratio="f"/>
                    </v:line>
                  </w:pict>
                </mc:Fallback>
              </mc:AlternateContent>
            </w:r>
            <w:r>
              <w:rPr>
                <w:rFonts w:hint="default" w:ascii="Times New Roman" w:hAnsi="Times New Roman" w:cs="Times New Roman"/>
                <w:color w:val="FF3300"/>
                <w:kern w:val="0"/>
                <w:sz w:val="52"/>
                <w:szCs w:val="52"/>
              </w:rPr>
              <mc:AlternateContent>
                <mc:Choice Requires="wps">
                  <w:drawing>
                    <wp:anchor distT="0" distB="0" distL="114300" distR="114300" simplePos="0" relativeHeight="251660288" behindDoc="0" locked="0" layoutInCell="1" allowOverlap="1">
                      <wp:simplePos x="0" y="0"/>
                      <wp:positionH relativeFrom="column">
                        <wp:posOffset>2980690</wp:posOffset>
                      </wp:positionH>
                      <wp:positionV relativeFrom="paragraph">
                        <wp:posOffset>172085</wp:posOffset>
                      </wp:positionV>
                      <wp:extent cx="2598420" cy="0"/>
                      <wp:effectExtent l="0" t="13970" r="11430" b="24130"/>
                      <wp:wrapNone/>
                      <wp:docPr id="2" name="直接连接符 2"/>
                      <wp:cNvGraphicFramePr/>
                      <a:graphic xmlns:a="http://schemas.openxmlformats.org/drawingml/2006/main">
                        <a:graphicData uri="http://schemas.microsoft.com/office/word/2010/wordprocessingShape">
                          <wps:wsp>
                            <wps:cNvCnPr/>
                            <wps:spPr>
                              <a:xfrm>
                                <a:off x="0" y="0"/>
                                <a:ext cx="259842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7pt;margin-top:13.55pt;height:0pt;width:204.6pt;z-index:251660288;mso-width-relative:page;mso-height-relative:page;" filled="f" stroked="t" coordsize="21600,21600" o:gfxdata="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6cBLYAAAACQEAAA8AAAAAAAAAAQAgAAAAIgAAAGRycy9kb3ducmV2&#10;LnhtbFBLAQIUABQAAAAIAIdO4kC9Vs5y/AEAAPMDAAAOAAAAAAAAAAEAIAAAACcBAABkcnMvZTJv&#10;RG9jLnhtbFBLBQYAAAAABgAGAFkBAACVBQAAAAA=&#10;">
                      <v:fill on="f" focussize="0,0"/>
                      <v:stroke weight="2.25pt" color="#FF0000" joinstyle="round"/>
                      <v:imagedata o:title=""/>
                      <o:lock v:ext="edit" aspectratio="f"/>
                    </v:line>
                  </w:pict>
                </mc:Fallback>
              </mc:AlternateContent>
            </w:r>
            <w:r>
              <w:rPr>
                <w:rFonts w:hint="default" w:ascii="Times New Roman" w:hAnsi="Times New Roman" w:cs="Times New Roman"/>
                <w:color w:val="FF3300"/>
                <w:kern w:val="0"/>
                <w:sz w:val="52"/>
                <w:szCs w:val="52"/>
              </w:rPr>
              <w:t xml:space="preserve">            </w:t>
            </w:r>
            <w:r>
              <w:rPr>
                <w:rFonts w:hint="default" w:ascii="Times New Roman" w:hAnsi="Times New Roman" w:eastAsia="方正小标宋_GBK" w:cs="Times New Roman"/>
                <w:b/>
                <w:color w:val="FF3300"/>
                <w:kern w:val="0"/>
                <w:sz w:val="52"/>
                <w:szCs w:val="52"/>
              </w:rPr>
              <w:t>★</w:t>
            </w:r>
          </w:p>
        </w:tc>
      </w:tr>
    </w:tbl>
    <w:p w14:paraId="6AFE97DF">
      <w:pPr>
        <w:spacing w:line="600" w:lineRule="exact"/>
        <w:rPr>
          <w:rFonts w:hint="default" w:ascii="Times New Roman" w:hAnsi="Times New Roman" w:eastAsia="方正仿宋_GBK" w:cs="Times New Roman"/>
          <w:b/>
          <w:sz w:val="32"/>
          <w:szCs w:val="32"/>
        </w:rPr>
      </w:pPr>
    </w:p>
    <w:p w14:paraId="24E23D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重庆市开州区行政体制改革研究中心</w:t>
      </w:r>
    </w:p>
    <w:p w14:paraId="1FDFE3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11"/>
          <w:sz w:val="44"/>
          <w:szCs w:val="44"/>
        </w:rPr>
      </w:pPr>
      <w:r>
        <w:rPr>
          <w:rFonts w:hint="eastAsia" w:ascii="Times New Roman" w:hAnsi="Times New Roman" w:eastAsia="方正小标宋_GBK" w:cs="Times New Roman"/>
          <w:spacing w:val="-11"/>
          <w:sz w:val="44"/>
          <w:szCs w:val="44"/>
          <w:lang w:val="en-US" w:eastAsia="zh-CN"/>
        </w:rPr>
        <w:t>关于</w:t>
      </w:r>
      <w:r>
        <w:rPr>
          <w:rFonts w:hint="default" w:ascii="Times New Roman" w:hAnsi="Times New Roman" w:eastAsia="方正小标宋_GBK" w:cs="Times New Roman"/>
          <w:spacing w:val="-11"/>
          <w:sz w:val="44"/>
          <w:szCs w:val="44"/>
        </w:rPr>
        <w:t>202</w:t>
      </w:r>
      <w:r>
        <w:rPr>
          <w:rFonts w:hint="default" w:ascii="Times New Roman" w:hAnsi="Times New Roman" w:eastAsia="方正小标宋_GBK" w:cs="Times New Roman"/>
          <w:spacing w:val="-11"/>
          <w:sz w:val="44"/>
          <w:szCs w:val="44"/>
          <w:lang w:val="en-US" w:eastAsia="zh-CN"/>
        </w:rPr>
        <w:t>5</w:t>
      </w:r>
      <w:r>
        <w:rPr>
          <w:rFonts w:hint="default" w:ascii="Times New Roman" w:hAnsi="Times New Roman" w:eastAsia="方正小标宋_GBK" w:cs="Times New Roman"/>
          <w:spacing w:val="-11"/>
          <w:sz w:val="44"/>
          <w:szCs w:val="44"/>
        </w:rPr>
        <w:t>年部门预算情况公开的公告</w:t>
      </w:r>
      <w:bookmarkStart w:id="0" w:name="_GoBack"/>
      <w:bookmarkEnd w:id="0"/>
    </w:p>
    <w:p w14:paraId="505B21A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rPr>
      </w:pPr>
    </w:p>
    <w:p w14:paraId="45668701">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按照有关财政预算公开的部署和要求，依据《中华人民共和国政府信息公开条例》（国务院令第492号）和中共重庆市开州区委机构编制委员会办公室《关于批复区行政体制改革研究中心2025年预算的通知》（开</w:t>
      </w:r>
      <w:r>
        <w:rPr>
          <w:rFonts w:hint="eastAsia" w:ascii="Times New Roman" w:hAnsi="Times New Roman" w:eastAsia="方正仿宋_GBK" w:cs="Times New Roman"/>
          <w:sz w:val="32"/>
          <w:szCs w:val="32"/>
          <w:highlight w:val="none"/>
          <w:lang w:val="en-US" w:eastAsia="zh-CN"/>
        </w:rPr>
        <w:t>州编办发</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22</w:t>
      </w:r>
      <w:r>
        <w:rPr>
          <w:rFonts w:hint="default" w:ascii="Times New Roman" w:hAnsi="Times New Roman" w:eastAsia="方正仿宋_GBK" w:cs="Times New Roman"/>
          <w:sz w:val="32"/>
          <w:szCs w:val="32"/>
          <w:highlight w:val="none"/>
        </w:rPr>
        <w:t>号）,现将</w:t>
      </w:r>
      <w:r>
        <w:rPr>
          <w:rFonts w:hint="default" w:ascii="Times New Roman" w:hAnsi="Times New Roman" w:eastAsia="方正仿宋_GBK" w:cs="Times New Roman"/>
          <w:sz w:val="32"/>
          <w:szCs w:val="32"/>
        </w:rPr>
        <w:t>重庆市开州区行政体制改革研究中心</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年部门预算批复情况公开如下：</w:t>
      </w:r>
    </w:p>
    <w:p w14:paraId="7483375B">
      <w:pPr>
        <w:jc w:val="center"/>
        <w:rPr>
          <w:rFonts w:hint="default" w:ascii="Times New Roman" w:hAnsi="Times New Roman" w:eastAsia="方正黑体_GBK" w:cs="Times New Roman"/>
          <w:sz w:val="32"/>
          <w:szCs w:val="32"/>
          <w:highlight w:val="none"/>
        </w:rPr>
      </w:pPr>
    </w:p>
    <w:p w14:paraId="0A232193">
      <w:pPr>
        <w:jc w:val="center"/>
        <w:rPr>
          <w:rFonts w:hint="default" w:ascii="Times New Roman" w:hAnsi="Times New Roman" w:eastAsia="方正黑体_GBK" w:cs="Times New Roman"/>
          <w:sz w:val="32"/>
          <w:szCs w:val="32"/>
          <w:highlight w:val="none"/>
        </w:rPr>
      </w:pPr>
    </w:p>
    <w:p w14:paraId="182A6E0D">
      <w:pPr>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目    录</w:t>
      </w:r>
    </w:p>
    <w:p w14:paraId="4CF55969">
      <w:pPr>
        <w:rPr>
          <w:rFonts w:hint="default" w:ascii="Times New Roman" w:hAnsi="Times New Roman" w:cs="Times New Roman"/>
          <w:highlight w:val="none"/>
        </w:rPr>
      </w:pPr>
    </w:p>
    <w:p w14:paraId="1E6B99DD">
      <w:pPr>
        <w:jc w:val="center"/>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第一部分：</w:t>
      </w:r>
      <w:r>
        <w:rPr>
          <w:rFonts w:hint="default" w:ascii="Times New Roman" w:hAnsi="Times New Roman" w:eastAsia="方正楷体_GBK" w:cs="Times New Roman"/>
          <w:sz w:val="32"/>
          <w:szCs w:val="32"/>
          <w:highlight w:val="none"/>
          <w:lang w:val="en-US" w:eastAsia="zh-CN"/>
        </w:rPr>
        <w:t>2025</w:t>
      </w:r>
      <w:r>
        <w:rPr>
          <w:rFonts w:hint="default" w:ascii="Times New Roman" w:hAnsi="Times New Roman" w:eastAsia="方正楷体_GBK" w:cs="Times New Roman"/>
          <w:sz w:val="32"/>
          <w:szCs w:val="32"/>
          <w:highlight w:val="none"/>
        </w:rPr>
        <w:t>年部门预算情况说明</w:t>
      </w:r>
    </w:p>
    <w:p w14:paraId="37A899CB">
      <w:pPr>
        <w:rPr>
          <w:rFonts w:hint="default" w:ascii="Times New Roman" w:hAnsi="Times New Roman" w:cs="Times New Roman"/>
          <w:highlight w:val="none"/>
        </w:rPr>
      </w:pPr>
    </w:p>
    <w:p w14:paraId="7B1BE742">
      <w:pPr>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一、单位基本情况</w:t>
      </w:r>
    </w:p>
    <w:p w14:paraId="348453CE">
      <w:pPr>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二、部门收支总体情况</w:t>
      </w:r>
    </w:p>
    <w:p w14:paraId="0667371D">
      <w:pPr>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三、部门预算情况说明</w:t>
      </w:r>
    </w:p>
    <w:p w14:paraId="4C66C4F8">
      <w:pPr>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四、“三公”经费情况说明</w:t>
      </w:r>
    </w:p>
    <w:p w14:paraId="0FAE1E8E">
      <w:pPr>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五、其他重要事项的情况说明</w:t>
      </w:r>
    </w:p>
    <w:p w14:paraId="7632AB63">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六、专业性名词解释</w:t>
      </w:r>
    </w:p>
    <w:p w14:paraId="1C0A8C8F">
      <w:pPr>
        <w:rPr>
          <w:rFonts w:hint="default" w:ascii="Times New Roman" w:hAnsi="Times New Roman" w:eastAsia="方正仿宋_GBK" w:cs="Times New Roman"/>
          <w:sz w:val="32"/>
          <w:szCs w:val="32"/>
          <w:highlight w:val="none"/>
        </w:rPr>
      </w:pPr>
    </w:p>
    <w:p w14:paraId="3263B911">
      <w:pPr>
        <w:jc w:val="center"/>
        <w:rPr>
          <w:rFonts w:hint="default" w:ascii="Times New Roman" w:hAnsi="Times New Roman" w:cs="Times New Roman"/>
          <w:highlight w:val="none"/>
        </w:rPr>
      </w:pPr>
      <w:r>
        <w:rPr>
          <w:rFonts w:hint="default" w:ascii="Times New Roman" w:hAnsi="Times New Roman" w:eastAsia="方正楷体_GBK" w:cs="Times New Roman"/>
          <w:sz w:val="32"/>
          <w:szCs w:val="32"/>
          <w:highlight w:val="none"/>
        </w:rPr>
        <w:t>第二部分：</w:t>
      </w:r>
      <w:r>
        <w:rPr>
          <w:rFonts w:hint="default" w:ascii="Times New Roman" w:hAnsi="Times New Roman" w:eastAsia="方正楷体_GBK" w:cs="Times New Roman"/>
          <w:sz w:val="32"/>
          <w:szCs w:val="32"/>
          <w:highlight w:val="none"/>
          <w:lang w:val="en-US" w:eastAsia="zh-CN"/>
        </w:rPr>
        <w:t>2025</w:t>
      </w:r>
      <w:r>
        <w:rPr>
          <w:rFonts w:hint="default" w:ascii="Times New Roman" w:hAnsi="Times New Roman" w:eastAsia="方正楷体_GBK" w:cs="Times New Roman"/>
          <w:sz w:val="32"/>
          <w:szCs w:val="32"/>
          <w:highlight w:val="none"/>
        </w:rPr>
        <w:t>年部门预算公开报表</w:t>
      </w:r>
    </w:p>
    <w:p w14:paraId="4A9C0FE5">
      <w:pPr>
        <w:spacing w:line="600" w:lineRule="exact"/>
        <w:ind w:firstLine="880" w:firstLineChars="200"/>
        <w:jc w:val="center"/>
        <w:rPr>
          <w:rFonts w:hint="default" w:ascii="Times New Roman" w:hAnsi="Times New Roman" w:eastAsia="华文中宋" w:cs="Times New Roman"/>
          <w:sz w:val="44"/>
          <w:szCs w:val="44"/>
        </w:rPr>
      </w:pPr>
    </w:p>
    <w:p w14:paraId="115F46DD">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表1、重庆市开州区行政体制改革研究中心收支预算总表</w:t>
      </w:r>
    </w:p>
    <w:p w14:paraId="48AA79C4">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表2、重庆市开州区行政体制改革研究中心收入总表</w:t>
      </w:r>
    </w:p>
    <w:p w14:paraId="71ECB7C5">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表3、重庆市开州区行政体制改革研究中心本年支出预算总表</w:t>
      </w:r>
    </w:p>
    <w:p w14:paraId="0C6C03A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表4、重庆市开州区行政体制改革研究中心财政拨款收支预算总表</w:t>
      </w:r>
    </w:p>
    <w:p w14:paraId="6336ECAE">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表5、重庆市开州区行政体制改革研究中心本年一般公共预算支出预算表</w:t>
      </w:r>
    </w:p>
    <w:p w14:paraId="73E193C4">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表6、重庆市开州区行政体制改革研究中心一般公共预算基本支出预算表</w:t>
      </w:r>
    </w:p>
    <w:p w14:paraId="23A82BBC">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表7、重庆市开州区行政体制改革研究中心一般公共预算“三公”经费支出预算表</w:t>
      </w:r>
    </w:p>
    <w:p w14:paraId="505CA1A8">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表8、重庆市开州区行政体制改革研究中心政府性基金预算支出预算表</w:t>
      </w:r>
    </w:p>
    <w:p w14:paraId="0B075F1A">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表9、重庆市开州区行政体制改革研究中心国有资本经营预算支出预算表</w:t>
      </w:r>
    </w:p>
    <w:p w14:paraId="63F538BB">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表10、重庆市开州区行政体制改革研究中心项目支出表</w:t>
      </w:r>
    </w:p>
    <w:p w14:paraId="07401B9F">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p w14:paraId="2941676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p w14:paraId="7C5DA994">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p w14:paraId="1C60814F">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p w14:paraId="0B7159F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rPr>
      </w:pPr>
    </w:p>
    <w:p w14:paraId="035BD6DE">
      <w:pPr>
        <w:spacing w:line="600" w:lineRule="exact"/>
        <w:ind w:firstLine="880" w:firstLineChars="200"/>
        <w:jc w:val="center"/>
        <w:rPr>
          <w:rFonts w:hint="default" w:ascii="Times New Roman" w:hAnsi="Times New Roman" w:eastAsia="华文中宋" w:cs="Times New Roman"/>
          <w:sz w:val="44"/>
          <w:szCs w:val="44"/>
        </w:rPr>
      </w:pPr>
      <w:r>
        <w:rPr>
          <w:rFonts w:hint="default" w:ascii="Times New Roman" w:hAnsi="Times New Roman" w:eastAsia="方正小标宋_GBK" w:cs="Times New Roman"/>
          <w:sz w:val="44"/>
          <w:szCs w:val="44"/>
        </w:rPr>
        <w:br w:type="page"/>
      </w:r>
    </w:p>
    <w:p w14:paraId="078CA75D">
      <w:pPr>
        <w:spacing w:line="600" w:lineRule="exact"/>
        <w:ind w:left="640"/>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第一部分：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年部门预算情况说明</w:t>
      </w:r>
    </w:p>
    <w:p w14:paraId="35C01BFD">
      <w:pPr>
        <w:pStyle w:val="2"/>
        <w:rPr>
          <w:rFonts w:hint="default" w:ascii="Times New Roman" w:hAnsi="Times New Roman" w:cs="Times New Roman"/>
        </w:rPr>
      </w:pPr>
    </w:p>
    <w:p w14:paraId="09A20243">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14:paraId="19309A3A">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14:paraId="4E3A268D">
      <w:pPr>
        <w:spacing w:line="600" w:lineRule="exact"/>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zh-CN"/>
        </w:rPr>
        <w:t>重庆市开州区行政体制改革研究中心是中共重庆市开州区委机构编制委员会</w:t>
      </w:r>
      <w:r>
        <w:rPr>
          <w:rFonts w:hint="default" w:ascii="Times New Roman" w:hAnsi="Times New Roman" w:eastAsia="方正仿宋_GBK" w:cs="Times New Roman"/>
          <w:sz w:val="32"/>
          <w:lang w:val="en-US" w:eastAsia="zh-CN"/>
        </w:rPr>
        <w:t>办公室管理</w:t>
      </w:r>
      <w:r>
        <w:rPr>
          <w:rFonts w:hint="default" w:ascii="Times New Roman" w:hAnsi="Times New Roman" w:eastAsia="方正仿宋_GBK" w:cs="Times New Roman"/>
          <w:sz w:val="32"/>
          <w:lang w:eastAsia="zh-CN"/>
        </w:rPr>
        <w:t>的</w:t>
      </w:r>
      <w:r>
        <w:rPr>
          <w:rFonts w:hint="default" w:ascii="Times New Roman" w:hAnsi="Times New Roman" w:eastAsia="方正仿宋_GBK" w:cs="Times New Roman"/>
          <w:sz w:val="32"/>
          <w:lang w:val="en-US" w:eastAsia="zh-CN"/>
        </w:rPr>
        <w:t>正科级参公事业单位。</w:t>
      </w:r>
    </w:p>
    <w:p w14:paraId="0787B77F">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1. 学习中央和市级关于行政管理体制改革的法律法规、方针政策，及时研究提出我区贯彻执行的建议意见。</w:t>
      </w:r>
    </w:p>
    <w:p w14:paraId="3162CA88">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2. 参与行政体制改革事项的前瞻性研究和方案论证，并向区委编办提出科学合理的建议。</w:t>
      </w:r>
    </w:p>
    <w:p w14:paraId="268B8069">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3. 参与全区行政管理体制改革重要文稿的起草和合规性审核，负责机构编制工作信息的搜集和报送。</w:t>
      </w:r>
    </w:p>
    <w:p w14:paraId="2A437191">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4. 根据区委、区委编委关于机构编制工作的总体部署，按照区委编办的工作安排，制定机构编制管理工作年度调查研究计划，对重要工作组织开展调研、论证和协调。</w:t>
      </w:r>
    </w:p>
    <w:p w14:paraId="2E2AA6DE">
      <w:pPr>
        <w:spacing w:line="600" w:lineRule="exact"/>
        <w:ind w:firstLine="640" w:firstLineChars="200"/>
        <w:rPr>
          <w:rFonts w:hint="default" w:ascii="Times New Roman" w:hAnsi="Times New Roman" w:eastAsia="方正仿宋_GBK" w:cs="Times New Roman"/>
          <w:sz w:val="32"/>
          <w:highlight w:val="yellow"/>
          <w:lang w:eastAsia="zh-CN"/>
        </w:rPr>
      </w:pPr>
      <w:r>
        <w:rPr>
          <w:rFonts w:hint="default" w:ascii="Times New Roman" w:hAnsi="Times New Roman" w:eastAsia="方正仿宋_GBK" w:cs="Times New Roman"/>
          <w:sz w:val="32"/>
          <w:lang w:eastAsia="zh-CN"/>
        </w:rPr>
        <w:t>5. 负责事业单位法人登记、机关和群团（纳入机构编制管理）统一社会信用代码赋码具体事务性工作。</w:t>
      </w:r>
    </w:p>
    <w:p w14:paraId="156E6A27">
      <w:pPr>
        <w:pStyle w:val="11"/>
        <w:tabs>
          <w:tab w:val="center" w:pos="4153"/>
          <w:tab w:val="left" w:pos="7275"/>
        </w:tabs>
        <w:spacing w:line="600" w:lineRule="exact"/>
        <w:ind w:left="640" w:firstLine="0" w:firstLineChars="0"/>
        <w:jc w:val="left"/>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14:paraId="07175A8B">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黑体_GBK" w:cs="Times New Roman"/>
          <w:sz w:val="32"/>
        </w:rPr>
      </w:pPr>
      <w:r>
        <w:rPr>
          <w:rFonts w:hint="default" w:ascii="Times New Roman" w:hAnsi="Times New Roman" w:eastAsia="方正仿宋_GBK" w:cs="Times New Roman"/>
          <w:sz w:val="32"/>
        </w:rPr>
        <w:t>机构情况：根据上述职责</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重庆市开州</w:t>
      </w:r>
      <w:r>
        <w:rPr>
          <w:rFonts w:hint="default" w:ascii="Times New Roman" w:hAnsi="Times New Roman" w:eastAsia="方正仿宋_GBK" w:cs="Times New Roman"/>
          <w:sz w:val="32"/>
          <w:lang w:eastAsia="zh-CN"/>
        </w:rPr>
        <w:t>区行政体制改革研究中心未</w:t>
      </w:r>
      <w:r>
        <w:rPr>
          <w:rFonts w:hint="default" w:ascii="Times New Roman" w:hAnsi="Times New Roman" w:eastAsia="方正仿宋_GBK" w:cs="Times New Roman"/>
          <w:sz w:val="32"/>
        </w:rPr>
        <w:t>设内设机构</w:t>
      </w:r>
      <w:r>
        <w:rPr>
          <w:rFonts w:hint="default" w:ascii="Times New Roman" w:hAnsi="Times New Roman" w:eastAsia="方正仿宋_GBK" w:cs="Times New Roman"/>
          <w:sz w:val="32"/>
          <w:lang w:eastAsia="zh-CN"/>
        </w:rPr>
        <w:t>。</w:t>
      </w:r>
    </w:p>
    <w:p w14:paraId="6E14D307">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14:paraId="779FDD9C">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年年初预算数109.5万元，</w:t>
      </w:r>
      <w:r>
        <w:rPr>
          <w:rFonts w:hint="eastAsia" w:ascii="Times New Roman" w:hAnsi="Times New Roman" w:eastAsia="方正仿宋_GBK" w:cs="Times New Roman"/>
          <w:sz w:val="32"/>
          <w:lang w:val="en-US" w:eastAsia="zh-CN"/>
        </w:rPr>
        <w:t>上年结转0万元，</w:t>
      </w:r>
      <w:r>
        <w:rPr>
          <w:rFonts w:hint="default" w:ascii="Times New Roman" w:hAnsi="Times New Roman" w:eastAsia="方正仿宋_GBK" w:cs="Times New Roman"/>
          <w:sz w:val="32"/>
        </w:rPr>
        <w:t>其中：一般公共预算拨款</w:t>
      </w:r>
      <w:r>
        <w:rPr>
          <w:rFonts w:hint="default" w:ascii="Times New Roman" w:hAnsi="Times New Roman" w:eastAsia="方正仿宋_GBK" w:cs="Times New Roman"/>
          <w:sz w:val="32"/>
          <w:lang w:eastAsia="zh-CN"/>
        </w:rPr>
        <w:t>109.5</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，政府性基金预算拨款0万元，国有资本经营预算收入0万元，事业收入0万元，事业单位经营收入0万元，其他收入0万元</w:t>
      </w:r>
      <w:r>
        <w:rPr>
          <w:rFonts w:hint="default" w:ascii="Times New Roman" w:hAnsi="Times New Roman" w:eastAsia="方正仿宋_GBK" w:cs="Times New Roman"/>
          <w:sz w:val="32"/>
        </w:rPr>
        <w:t>。收入较</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增加22.7</w:t>
      </w:r>
      <w:r>
        <w:rPr>
          <w:rFonts w:hint="default" w:ascii="Times New Roman" w:hAnsi="Times New Roman" w:eastAsia="方正仿宋_GBK" w:cs="Times New Roman"/>
          <w:sz w:val="32"/>
        </w:rPr>
        <w:t>万元，主要是</w:t>
      </w:r>
      <w:r>
        <w:rPr>
          <w:rFonts w:hint="default" w:ascii="Times New Roman" w:hAnsi="Times New Roman" w:eastAsia="方正仿宋_GBK" w:cs="Times New Roman"/>
          <w:sz w:val="32"/>
          <w:lang w:val="en-US" w:eastAsia="zh-CN"/>
        </w:rPr>
        <w:t>新调入工作人员，人员经费增加</w:t>
      </w:r>
      <w:r>
        <w:rPr>
          <w:rFonts w:hint="default" w:ascii="Times New Roman" w:hAnsi="Times New Roman" w:eastAsia="方正仿宋_GBK" w:cs="Times New Roman"/>
          <w:sz w:val="32"/>
        </w:rPr>
        <w:t>。</w:t>
      </w:r>
    </w:p>
    <w:p w14:paraId="29774F5A">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年年初预算数109.5万元，其中：一般公共服务支出预算</w:t>
      </w:r>
      <w:r>
        <w:rPr>
          <w:rFonts w:hint="default" w:ascii="Times New Roman" w:hAnsi="Times New Roman" w:eastAsia="方正仿宋_GBK" w:cs="Times New Roman"/>
          <w:sz w:val="32"/>
          <w:lang w:val="en-US" w:eastAsia="zh-CN"/>
        </w:rPr>
        <w:t>81.16</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教育支出预算0万元，社会保障和就业支出预算14万元，卫生健康支出预算6.45万元，住房保障支出预算7.9万元，其他支出0万元。支出预算较</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增加22.7</w:t>
      </w:r>
      <w:r>
        <w:rPr>
          <w:rFonts w:hint="default" w:ascii="Times New Roman" w:hAnsi="Times New Roman" w:eastAsia="方正仿宋_GBK" w:cs="Times New Roman"/>
          <w:sz w:val="32"/>
        </w:rPr>
        <w:t>万元，主要是</w:t>
      </w:r>
      <w:r>
        <w:rPr>
          <w:rFonts w:hint="default" w:ascii="Times New Roman" w:hAnsi="Times New Roman" w:eastAsia="方正仿宋_GBK" w:cs="Times New Roman"/>
          <w:sz w:val="32"/>
          <w:lang w:val="en-US" w:eastAsia="zh-CN"/>
        </w:rPr>
        <w:t>新调入工作人员，人员经费增加</w:t>
      </w:r>
      <w:r>
        <w:rPr>
          <w:rFonts w:hint="default" w:ascii="Times New Roman" w:hAnsi="Times New Roman" w:eastAsia="方正仿宋_GBK" w:cs="Times New Roman"/>
          <w:sz w:val="32"/>
        </w:rPr>
        <w:t>。</w:t>
      </w:r>
    </w:p>
    <w:p w14:paraId="441B65ED">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14:paraId="5AFFD6CF">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年一般公共预算财政拨款收入109.5万元，一般公共预算财政拨款支出109.5万元，比</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增加22.7</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lang w:val="en-US" w:eastAsia="zh-CN"/>
        </w:rPr>
        <w:t>109.5</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增加22.7</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val="en-US" w:eastAsia="zh-CN"/>
        </w:rPr>
        <w:t>新调入工作人员，人员经费增加</w:t>
      </w:r>
      <w:r>
        <w:rPr>
          <w:rFonts w:hint="default" w:ascii="Times New Roman" w:hAnsi="Times New Roman" w:eastAsia="方正仿宋_GBK" w:cs="Times New Roman"/>
          <w:sz w:val="32"/>
        </w:rPr>
        <w:t>；项目支出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与</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持平</w:t>
      </w:r>
      <w:r>
        <w:rPr>
          <w:rFonts w:hint="default" w:ascii="Times New Roman" w:hAnsi="Times New Roman" w:eastAsia="方正仿宋_GBK" w:cs="Times New Roman"/>
          <w:sz w:val="32"/>
        </w:rPr>
        <w:t>，主要原因是</w:t>
      </w:r>
      <w:r>
        <w:rPr>
          <w:rFonts w:hint="default" w:ascii="Times New Roman" w:hAnsi="Times New Roman" w:eastAsia="方正仿宋_GBK" w:cs="Times New Roman"/>
          <w:sz w:val="32"/>
          <w:lang w:val="en-US" w:eastAsia="zh-CN"/>
        </w:rPr>
        <w:t>该单位未单独申报项目</w:t>
      </w:r>
      <w:r>
        <w:rPr>
          <w:rFonts w:hint="default" w:ascii="Times New Roman" w:hAnsi="Times New Roman" w:eastAsia="方正仿宋_GBK" w:cs="Times New Roman"/>
          <w:sz w:val="32"/>
        </w:rPr>
        <w:t>。</w:t>
      </w:r>
    </w:p>
    <w:p w14:paraId="03F544C0">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区</w:t>
      </w:r>
      <w:r>
        <w:rPr>
          <w:rFonts w:hint="default" w:ascii="Times New Roman" w:hAnsi="Times New Roman" w:eastAsia="方正仿宋_GBK" w:cs="Times New Roman"/>
          <w:sz w:val="32"/>
          <w:lang w:val="en-US" w:eastAsia="zh-CN"/>
        </w:rPr>
        <w:t>行政体制改革研究中心</w:t>
      </w: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w:t>
      </w:r>
    </w:p>
    <w:p w14:paraId="1A6F82D0">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14:paraId="66E8553B">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与</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持平</w:t>
      </w:r>
      <w:r>
        <w:rPr>
          <w:rFonts w:hint="default" w:ascii="Times New Roman" w:hAnsi="Times New Roman" w:eastAsia="方正仿宋_GBK" w:cs="Times New Roman"/>
          <w:sz w:val="32"/>
        </w:rPr>
        <w:t>，主要原因是</w:t>
      </w:r>
      <w:r>
        <w:rPr>
          <w:rFonts w:hint="default" w:ascii="Times New Roman" w:hAnsi="Times New Roman" w:eastAsia="方正仿宋_GBK" w:cs="Times New Roman"/>
          <w:sz w:val="32"/>
          <w:lang w:val="en-US" w:eastAsia="zh-CN"/>
        </w:rPr>
        <w:t>该单位未单独预算</w:t>
      </w:r>
      <w:r>
        <w:rPr>
          <w:rFonts w:hint="default" w:ascii="Times New Roman" w:hAnsi="Times New Roman" w:eastAsia="方正仿宋_GBK" w:cs="Times New Roman"/>
          <w:sz w:val="32"/>
        </w:rPr>
        <w:t>“三公”经费。</w:t>
      </w:r>
    </w:p>
    <w:p w14:paraId="28B43D4D">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14:paraId="507A0539">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1、机关运行经费。</w:t>
      </w:r>
      <w:r>
        <w:rPr>
          <w:rFonts w:hint="default" w:ascii="Times New Roman" w:hAnsi="Times New Roman" w:eastAsia="方正仿宋_GBK" w:cs="Times New Roman"/>
          <w:sz w:val="32"/>
          <w:lang w:eastAsia="zh-CN"/>
        </w:rPr>
        <w:t>2025</w:t>
      </w:r>
      <w:r>
        <w:rPr>
          <w:rFonts w:hint="default" w:ascii="Times New Roman" w:hAnsi="Times New Roman" w:eastAsia="方正仿宋_GBK" w:cs="Times New Roman"/>
          <w:sz w:val="32"/>
        </w:rPr>
        <w:t xml:space="preserve">年一般公共预算财政拨款运行经费   </w:t>
      </w:r>
      <w:r>
        <w:rPr>
          <w:rFonts w:hint="default" w:ascii="Times New Roman" w:hAnsi="Times New Roman" w:eastAsia="方正仿宋_GBK" w:cs="Times New Roman"/>
          <w:sz w:val="32"/>
          <w:lang w:val="en-US" w:eastAsia="zh-CN"/>
        </w:rPr>
        <w:t>8.93</w:t>
      </w:r>
      <w:r>
        <w:rPr>
          <w:rFonts w:hint="default" w:ascii="Times New Roman" w:hAnsi="Times New Roman" w:eastAsia="方正仿宋_GBK" w:cs="Times New Roman"/>
          <w:sz w:val="32"/>
        </w:rPr>
        <w:t>万元，比上年</w:t>
      </w:r>
      <w:r>
        <w:rPr>
          <w:rFonts w:hint="default" w:ascii="Times New Roman" w:hAnsi="Times New Roman" w:eastAsia="方正仿宋_GBK" w:cs="Times New Roman"/>
          <w:sz w:val="32"/>
          <w:lang w:val="en-US" w:eastAsia="zh-CN"/>
        </w:rPr>
        <w:t>增加1.77</w:t>
      </w:r>
      <w:r>
        <w:rPr>
          <w:rFonts w:hint="default" w:ascii="Times New Roman" w:hAnsi="Times New Roman" w:eastAsia="方正仿宋_GBK" w:cs="Times New Roman"/>
          <w:sz w:val="32"/>
        </w:rPr>
        <w:t>万元，主要原因为</w:t>
      </w:r>
      <w:r>
        <w:rPr>
          <w:rFonts w:hint="default" w:ascii="Times New Roman" w:hAnsi="Times New Roman" w:eastAsia="方正仿宋_GBK" w:cs="Times New Roman"/>
          <w:sz w:val="32"/>
          <w:lang w:val="en-US" w:eastAsia="zh-CN"/>
        </w:rPr>
        <w:t>新调入工作人员，人员经费增加</w:t>
      </w:r>
      <w:r>
        <w:rPr>
          <w:rFonts w:hint="default" w:ascii="Times New Roman" w:hAnsi="Times New Roman" w:eastAsia="方正仿宋_GBK" w:cs="Times New Roman"/>
          <w:sz w:val="32"/>
        </w:rPr>
        <w:t>。主要用于办公费、</w:t>
      </w:r>
      <w:r>
        <w:rPr>
          <w:rFonts w:hint="default" w:ascii="Times New Roman" w:hAnsi="Times New Roman" w:eastAsia="方正仿宋_GBK" w:cs="Times New Roman"/>
          <w:sz w:val="32"/>
          <w:lang w:val="en-US" w:eastAsia="zh-CN"/>
        </w:rPr>
        <w:t>工会经</w:t>
      </w:r>
      <w:r>
        <w:rPr>
          <w:rFonts w:hint="default" w:ascii="Times New Roman" w:hAnsi="Times New Roman" w:eastAsia="方正仿宋_GBK" w:cs="Times New Roman"/>
          <w:sz w:val="32"/>
        </w:rPr>
        <w:t>费、</w:t>
      </w:r>
      <w:r>
        <w:rPr>
          <w:rFonts w:hint="default" w:ascii="Times New Roman" w:hAnsi="Times New Roman" w:eastAsia="方正仿宋_GBK" w:cs="Times New Roman"/>
          <w:sz w:val="32"/>
          <w:lang w:val="en-US" w:eastAsia="zh-CN"/>
        </w:rPr>
        <w:t>福利</w:t>
      </w:r>
      <w:r>
        <w:rPr>
          <w:rFonts w:hint="default" w:ascii="Times New Roman" w:hAnsi="Times New Roman" w:eastAsia="方正仿宋_GBK" w:cs="Times New Roman"/>
          <w:sz w:val="32"/>
        </w:rPr>
        <w:t>费、差旅费</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培训</w:t>
      </w:r>
      <w:r>
        <w:rPr>
          <w:rFonts w:hint="default" w:ascii="Times New Roman" w:hAnsi="Times New Roman" w:eastAsia="方正仿宋_GBK" w:cs="Times New Roman"/>
          <w:sz w:val="32"/>
          <w:lang w:eastAsia="zh-CN"/>
        </w:rPr>
        <w:t>费</w:t>
      </w:r>
      <w:r>
        <w:rPr>
          <w:rFonts w:hint="default" w:ascii="Times New Roman" w:hAnsi="Times New Roman" w:eastAsia="方正仿宋_GBK" w:cs="Times New Roman"/>
          <w:sz w:val="32"/>
        </w:rPr>
        <w:t>支出等。</w:t>
      </w:r>
    </w:p>
    <w:p w14:paraId="32890F89">
      <w:pPr>
        <w:numPr>
          <w:ilvl w:val="0"/>
          <w:numId w:val="1"/>
        </w:numPr>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政府采购情况。</w:t>
      </w:r>
      <w:r>
        <w:rPr>
          <w:rFonts w:hint="default" w:ascii="Times New Roman" w:hAnsi="Times New Roman" w:eastAsia="方正仿宋_GBK" w:cs="Times New Roman"/>
          <w:sz w:val="32"/>
          <w:lang w:eastAsia="zh-CN"/>
        </w:rPr>
        <w:t>无。</w:t>
      </w:r>
    </w:p>
    <w:p w14:paraId="7315D0DF">
      <w:pPr>
        <w:numPr>
          <w:ilvl w:val="0"/>
          <w:numId w:val="1"/>
        </w:num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绩效目标设置情况。</w:t>
      </w:r>
      <w:r>
        <w:rPr>
          <w:rFonts w:hint="default" w:ascii="Times New Roman" w:hAnsi="Times New Roman" w:eastAsia="方正仿宋_GBK" w:cs="Times New Roman"/>
          <w:sz w:val="32"/>
          <w:lang w:eastAsia="zh-CN"/>
        </w:rPr>
        <w:t>无</w:t>
      </w:r>
      <w:r>
        <w:rPr>
          <w:rFonts w:hint="default" w:ascii="Times New Roman" w:hAnsi="Times New Roman" w:eastAsia="方正仿宋_GBK" w:cs="Times New Roman"/>
          <w:color w:val="000000"/>
          <w:sz w:val="32"/>
        </w:rPr>
        <w:t>。</w:t>
      </w:r>
    </w:p>
    <w:p w14:paraId="68CDDEDE">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4、国有资产占有使用情况。</w:t>
      </w:r>
      <w:r>
        <w:rPr>
          <w:rFonts w:hint="default" w:ascii="Times New Roman" w:hAnsi="Times New Roman" w:eastAsia="方正仿宋_GBK" w:cs="Times New Roman"/>
          <w:sz w:val="32"/>
          <w:lang w:eastAsia="zh-CN"/>
        </w:rPr>
        <w:t>无</w:t>
      </w:r>
      <w:r>
        <w:rPr>
          <w:rFonts w:hint="default" w:ascii="Times New Roman" w:hAnsi="Times New Roman" w:eastAsia="方正仿宋_GBK" w:cs="Times New Roman"/>
          <w:color w:val="000000"/>
          <w:sz w:val="32"/>
        </w:rPr>
        <w:t>。</w:t>
      </w:r>
    </w:p>
    <w:p w14:paraId="55B7C7AB">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六、专业性名词解释（纳入向社会公开范围的部门必须填写！）</w:t>
      </w:r>
    </w:p>
    <w:p w14:paraId="4BC2A0E7">
      <w:pPr>
        <w:pStyle w:val="11"/>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（以下为常见专业名词解释，部门应根据实际情况进行解释和增减。）</w:t>
      </w:r>
    </w:p>
    <w:p w14:paraId="48EE7B51">
      <w:pPr>
        <w:pStyle w:val="11"/>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708E2109">
      <w:pPr>
        <w:pStyle w:val="11"/>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14:paraId="04DD505C">
      <w:pPr>
        <w:pStyle w:val="11"/>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14:paraId="59E0E4DA">
      <w:pPr>
        <w:pStyle w:val="11"/>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14:paraId="03A65083">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D31360">
      <w:pPr>
        <w:ind w:firstLine="643" w:firstLineChars="200"/>
        <w:rPr>
          <w:rFonts w:hint="default" w:ascii="Times New Roman" w:hAnsi="Times New Roman" w:eastAsia="方正仿宋_GBK" w:cs="Times New Roman"/>
          <w:b/>
          <w:sz w:val="32"/>
        </w:rPr>
      </w:pPr>
    </w:p>
    <w:p w14:paraId="64A0FD13">
      <w:pPr>
        <w:spacing w:line="600" w:lineRule="exact"/>
        <w:ind w:firstLine="880" w:firstLineChars="2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年部门预算公开报表</w:t>
      </w:r>
    </w:p>
    <w:p w14:paraId="5996E4BF">
      <w:pPr>
        <w:pStyle w:val="2"/>
        <w:rPr>
          <w:rFonts w:hint="default" w:ascii="Times New Roman" w:hAnsi="Times New Roman" w:cs="Times New Roman"/>
        </w:rPr>
      </w:pPr>
    </w:p>
    <w:p w14:paraId="4BE6E5EA">
      <w:pPr>
        <w:pStyle w:val="2"/>
        <w:ind w:firstLine="640" w:firstLineChars="200"/>
        <w:rPr>
          <w:rFonts w:hint="default" w:ascii="Times New Roman" w:hAnsi="Times New Roman" w:cs="Times New Roman"/>
        </w:rPr>
      </w:pPr>
      <w:r>
        <w:rPr>
          <w:rFonts w:hint="default" w:ascii="Times New Roman" w:hAnsi="Times New Roman" w:eastAsia="方正黑体_GBK" w:cs="Times New Roman"/>
          <w:kern w:val="2"/>
          <w:sz w:val="32"/>
          <w:szCs w:val="24"/>
          <w:lang w:val="en-US" w:eastAsia="zh-CN" w:bidi="ar-SA"/>
        </w:rPr>
        <w:t>2025年部门预算公开报表（详见附表重庆市开州区行政体制改革研究中2025年部门预算公开报表）</w:t>
      </w:r>
    </w:p>
    <w:p w14:paraId="4B0A6B85">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b/>
          <w:sz w:val="32"/>
        </w:rPr>
        <w:t>部门预算公开联系人：刘为惟</w:t>
      </w:r>
      <w:r>
        <w:rPr>
          <w:rFonts w:hint="default"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rPr>
        <w:t>联系方式：023</w:t>
      </w:r>
      <w:r>
        <w:rPr>
          <w:rFonts w:hint="default" w:ascii="Times New Roman" w:hAnsi="Times New Roman" w:eastAsia="方正仿宋_GBK" w:cs="Times New Roman"/>
          <w:b/>
          <w:sz w:val="32"/>
          <w:lang w:val="en-US" w:eastAsia="zh-CN"/>
        </w:rPr>
        <w:t>-</w:t>
      </w:r>
      <w:r>
        <w:rPr>
          <w:rFonts w:hint="default" w:ascii="Times New Roman" w:hAnsi="Times New Roman" w:eastAsia="方正仿宋_GBK" w:cs="Times New Roman"/>
          <w:b/>
          <w:sz w:val="32"/>
        </w:rPr>
        <w:t>52218602</w:t>
      </w:r>
    </w:p>
    <w:p w14:paraId="31125C72">
      <w:pPr>
        <w:pStyle w:val="3"/>
        <w:spacing w:line="620" w:lineRule="exact"/>
        <w:ind w:firstLine="2880" w:firstLineChars="900"/>
        <w:rPr>
          <w:rFonts w:hint="default" w:ascii="Times New Roman" w:hAnsi="Times New Roman" w:eastAsia="方正仿宋_GBK" w:cs="Times New Roman"/>
          <w:szCs w:val="32"/>
        </w:rPr>
      </w:pPr>
    </w:p>
    <w:p w14:paraId="7C6371AA">
      <w:pPr>
        <w:pStyle w:val="3"/>
        <w:spacing w:line="620" w:lineRule="exact"/>
        <w:ind w:firstLine="2880" w:firstLineChars="900"/>
        <w:rPr>
          <w:rFonts w:hint="default" w:ascii="Times New Roman" w:hAnsi="Times New Roman" w:eastAsia="方正仿宋_GBK" w:cs="Times New Roman"/>
          <w:szCs w:val="32"/>
        </w:rPr>
      </w:pPr>
    </w:p>
    <w:p w14:paraId="607CC90E">
      <w:pPr>
        <w:pStyle w:val="3"/>
        <w:spacing w:line="620" w:lineRule="exact"/>
        <w:ind w:firstLine="2880" w:firstLineChars="900"/>
        <w:rPr>
          <w:rFonts w:hint="default" w:ascii="Times New Roman" w:hAnsi="Times New Roman" w:eastAsia="方正仿宋_GBK" w:cs="Times New Roman"/>
          <w:szCs w:val="32"/>
        </w:rPr>
      </w:pPr>
    </w:p>
    <w:p w14:paraId="6B371DD0">
      <w:pPr>
        <w:pStyle w:val="3"/>
        <w:spacing w:line="620" w:lineRule="exact"/>
        <w:ind w:firstLine="2880" w:firstLineChars="900"/>
        <w:rPr>
          <w:rFonts w:hint="default" w:ascii="Times New Roman" w:hAnsi="Times New Roman" w:eastAsia="方正仿宋_GBK" w:cs="Times New Roman"/>
          <w:szCs w:val="32"/>
        </w:rPr>
      </w:pPr>
    </w:p>
    <w:p w14:paraId="0AE05E68">
      <w:pPr>
        <w:pStyle w:val="3"/>
        <w:spacing w:line="620" w:lineRule="exact"/>
        <w:ind w:firstLine="2880" w:firstLineChars="900"/>
        <w:rPr>
          <w:rFonts w:hint="default" w:ascii="Times New Roman" w:hAnsi="Times New Roman" w:eastAsia="方正仿宋_GBK" w:cs="Times New Roman"/>
          <w:szCs w:val="32"/>
        </w:rPr>
      </w:pPr>
    </w:p>
    <w:p w14:paraId="54C17ACA">
      <w:pPr>
        <w:pStyle w:val="3"/>
        <w:spacing w:line="620" w:lineRule="exact"/>
        <w:ind w:firstLine="2880" w:firstLineChars="900"/>
        <w:rPr>
          <w:rFonts w:hint="default" w:ascii="Times New Roman" w:hAnsi="Times New Roman" w:eastAsia="方正仿宋_GBK" w:cs="Times New Roman"/>
          <w:szCs w:val="32"/>
        </w:rPr>
      </w:pPr>
    </w:p>
    <w:p w14:paraId="5DB43C24">
      <w:pPr>
        <w:pStyle w:val="3"/>
        <w:spacing w:line="620" w:lineRule="exact"/>
        <w:ind w:firstLine="2880" w:firstLineChars="900"/>
        <w:rPr>
          <w:rFonts w:hint="default" w:ascii="Times New Roman" w:hAnsi="Times New Roman" w:eastAsia="方正仿宋_GBK" w:cs="Times New Roman"/>
          <w:szCs w:val="32"/>
        </w:rPr>
      </w:pPr>
    </w:p>
    <w:p w14:paraId="6F04C71D">
      <w:pPr>
        <w:pStyle w:val="3"/>
        <w:spacing w:line="620" w:lineRule="exact"/>
        <w:ind w:firstLine="2880" w:firstLineChars="900"/>
        <w:rPr>
          <w:rFonts w:hint="default" w:ascii="Times New Roman" w:hAnsi="Times New Roman" w:eastAsia="方正仿宋_GBK" w:cs="Times New Roman"/>
          <w:szCs w:val="32"/>
        </w:rPr>
      </w:pPr>
    </w:p>
    <w:p w14:paraId="7C986841">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重庆市开州区</w:t>
      </w:r>
      <w:r>
        <w:rPr>
          <w:rFonts w:hint="eastAsia" w:ascii="Times New Roman" w:hAnsi="Times New Roman" w:eastAsia="方正仿宋_GBK" w:cs="Times New Roman"/>
          <w:sz w:val="32"/>
          <w:szCs w:val="32"/>
          <w:lang w:val="en-US" w:eastAsia="zh-CN"/>
        </w:rPr>
        <w:t>行政体制改革研究中心</w:t>
      </w:r>
    </w:p>
    <w:p w14:paraId="011DE981">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2025年3月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val="en-US" w:eastAsia="zh-CN"/>
        </w:rPr>
        <w:t>日</w:t>
      </w:r>
    </w:p>
    <w:p w14:paraId="73C3E495">
      <w:pPr>
        <w:rPr>
          <w:rFonts w:hint="default" w:ascii="Times New Roman" w:hAnsi="Times New Roman" w:cs="Times New Roman"/>
        </w:rPr>
      </w:pPr>
    </w:p>
    <w:p w14:paraId="37A25E7F">
      <w:pPr>
        <w:pStyle w:val="2"/>
        <w:rPr>
          <w:rFonts w:hint="default" w:ascii="Times New Roman" w:hAnsi="Times New Roman" w:cs="Times New Roman"/>
        </w:rPr>
      </w:pPr>
    </w:p>
    <w:p w14:paraId="2788A9B2">
      <w:pPr>
        <w:rPr>
          <w:rFonts w:hint="default" w:ascii="Times New Roman" w:hAnsi="Times New Roman" w:cs="Times New Roman"/>
        </w:rPr>
      </w:pPr>
    </w:p>
    <w:p w14:paraId="4CD9EBAB">
      <w:pPr>
        <w:pStyle w:val="2"/>
        <w:rPr>
          <w:rFonts w:hint="default" w:ascii="Times New Roman" w:hAnsi="Times New Roman" w:cs="Times New Roman"/>
        </w:rPr>
      </w:pPr>
    </w:p>
    <w:p w14:paraId="58A49215">
      <w:pPr>
        <w:rPr>
          <w:rFonts w:hint="default" w:ascii="Times New Roman" w:hAnsi="Times New Roman" w:cs="Times New Roman"/>
        </w:rPr>
      </w:pPr>
    </w:p>
    <w:p w14:paraId="3EF60A5D">
      <w:pPr>
        <w:pStyle w:val="2"/>
        <w:rPr>
          <w:rFonts w:hint="default" w:ascii="Times New Roman" w:hAnsi="Times New Roman" w:cs="Times New Roman"/>
        </w:rPr>
      </w:pPr>
    </w:p>
    <w:p w14:paraId="452D833C">
      <w:pPr>
        <w:rPr>
          <w:rFonts w:hint="default" w:ascii="Times New Roman" w:hAnsi="Times New Roman" w:cs="Times New Roman"/>
        </w:rPr>
      </w:pPr>
    </w:p>
    <w:p w14:paraId="02FCCE6F">
      <w:pPr>
        <w:pStyle w:val="2"/>
        <w:rPr>
          <w:rFonts w:hint="default" w:ascii="Times New Roman" w:hAnsi="Times New Roman" w:cs="Times New Roman"/>
        </w:rPr>
      </w:pPr>
    </w:p>
    <w:p w14:paraId="7F2B82AA">
      <w:pPr>
        <w:rPr>
          <w:rFonts w:hint="default" w:ascii="Times New Roman" w:hAnsi="Times New Roman" w:cs="Times New Roman"/>
        </w:rPr>
      </w:pPr>
    </w:p>
    <w:p w14:paraId="51443A7C">
      <w:pPr>
        <w:pStyle w:val="2"/>
        <w:rPr>
          <w:rFonts w:hint="default" w:ascii="Times New Roman" w:hAnsi="Times New Roman" w:cs="Times New Roman"/>
        </w:rPr>
      </w:pPr>
    </w:p>
    <w:p w14:paraId="0FCE32AE">
      <w:pPr>
        <w:rPr>
          <w:rFonts w:hint="default" w:ascii="Times New Roman" w:hAnsi="Times New Roman" w:cs="Times New Roman"/>
        </w:rPr>
      </w:pPr>
    </w:p>
    <w:p w14:paraId="2128D025">
      <w:pPr>
        <w:pStyle w:val="2"/>
        <w:rPr>
          <w:rFonts w:hint="default" w:ascii="Times New Roman" w:hAnsi="Times New Roman" w:cs="Times New Roman"/>
        </w:rPr>
      </w:pPr>
    </w:p>
    <w:p w14:paraId="36FA0FC3">
      <w:pPr>
        <w:rPr>
          <w:rFonts w:hint="default" w:ascii="Times New Roman" w:hAnsi="Times New Roman" w:cs="Times New Roman"/>
        </w:rPr>
      </w:pPr>
    </w:p>
    <w:p w14:paraId="445AAB47">
      <w:pPr>
        <w:pStyle w:val="2"/>
        <w:rPr>
          <w:rFonts w:hint="default" w:ascii="Times New Roman" w:hAnsi="Times New Roman" w:cs="Times New Roman"/>
        </w:rPr>
      </w:pPr>
    </w:p>
    <w:p w14:paraId="234D1E24">
      <w:pPr>
        <w:rPr>
          <w:rFonts w:hint="default" w:ascii="Times New Roman" w:hAnsi="Times New Roman" w:cs="Times New Roman"/>
        </w:rPr>
      </w:pPr>
    </w:p>
    <w:p w14:paraId="21AAC17B">
      <w:pPr>
        <w:pStyle w:val="2"/>
        <w:rPr>
          <w:rFonts w:hint="default" w:ascii="Times New Roman" w:hAnsi="Times New Roman" w:cs="Times New Roman"/>
        </w:rPr>
      </w:pPr>
    </w:p>
    <w:p w14:paraId="58DCA702">
      <w:pPr>
        <w:rPr>
          <w:rFonts w:hint="default" w:ascii="Times New Roman" w:hAnsi="Times New Roman" w:cs="Times New Roman"/>
        </w:rPr>
      </w:pPr>
    </w:p>
    <w:p w14:paraId="1C5DDC7B">
      <w:pPr>
        <w:pStyle w:val="2"/>
        <w:rPr>
          <w:rFonts w:hint="default" w:ascii="Times New Roman" w:hAnsi="Times New Roman" w:cs="Times New Roman"/>
        </w:rPr>
      </w:pPr>
    </w:p>
    <w:p w14:paraId="506FE0C2">
      <w:pPr>
        <w:rPr>
          <w:rFonts w:hint="default" w:ascii="Times New Roman" w:hAnsi="Times New Roman" w:cs="Times New Roman"/>
        </w:rPr>
      </w:pPr>
    </w:p>
    <w:p w14:paraId="729B97CB">
      <w:pPr>
        <w:pStyle w:val="2"/>
        <w:rPr>
          <w:rFonts w:hint="default" w:ascii="Times New Roman" w:hAnsi="Times New Roman" w:cs="Times New Roman"/>
        </w:rPr>
      </w:pPr>
    </w:p>
    <w:p w14:paraId="0B5F61F1">
      <w:pPr>
        <w:rPr>
          <w:rFonts w:hint="default" w:ascii="Times New Roman" w:hAnsi="Times New Roman" w:cs="Times New Roman"/>
        </w:rPr>
      </w:pPr>
    </w:p>
    <w:p w14:paraId="525DC9D0">
      <w:pPr>
        <w:pStyle w:val="2"/>
        <w:rPr>
          <w:rFonts w:hint="default" w:ascii="Times New Roman" w:hAnsi="Times New Roman" w:cs="Times New Roman"/>
        </w:rPr>
      </w:pPr>
    </w:p>
    <w:p w14:paraId="4F068571">
      <w:pPr>
        <w:rPr>
          <w:rFonts w:hint="default" w:ascii="Times New Roman" w:hAnsi="Times New Roman" w:cs="Times New Roman"/>
        </w:rPr>
      </w:pPr>
    </w:p>
    <w:p w14:paraId="34244903">
      <w:pPr>
        <w:pStyle w:val="2"/>
        <w:rPr>
          <w:rFonts w:hint="default" w:ascii="Times New Roman" w:hAnsi="Times New Roman" w:cs="Times New Roman"/>
        </w:rPr>
      </w:pPr>
    </w:p>
    <w:p w14:paraId="15AF14C3">
      <w:pPr>
        <w:rPr>
          <w:rFonts w:hint="default" w:ascii="Times New Roman" w:hAnsi="Times New Roman" w:cs="Times New Roman"/>
        </w:rPr>
      </w:pPr>
    </w:p>
    <w:p w14:paraId="0DBA46E8">
      <w:pPr>
        <w:pStyle w:val="2"/>
        <w:rPr>
          <w:rFonts w:hint="default" w:ascii="Times New Roman" w:hAnsi="Times New Roman" w:cs="Times New Roman"/>
        </w:rPr>
      </w:pPr>
    </w:p>
    <w:p w14:paraId="649777EA">
      <w:pPr>
        <w:rPr>
          <w:rFonts w:hint="default" w:ascii="Times New Roman" w:hAnsi="Times New Roman" w:cs="Times New Roman"/>
        </w:rPr>
      </w:pPr>
    </w:p>
    <w:p w14:paraId="098B46C7">
      <w:pPr>
        <w:pStyle w:val="2"/>
        <w:rPr>
          <w:rFonts w:hint="default" w:ascii="Times New Roman" w:hAnsi="Times New Roman" w:cs="Times New Roman"/>
        </w:rPr>
      </w:pPr>
    </w:p>
    <w:p w14:paraId="447FDEAD">
      <w:pPr>
        <w:rPr>
          <w:rFonts w:hint="default"/>
        </w:rPr>
      </w:pPr>
    </w:p>
    <w:p w14:paraId="06DDD2FA">
      <w:pPr>
        <w:pStyle w:val="2"/>
        <w:rPr>
          <w:rFonts w:hint="default" w:ascii="Times New Roman" w:hAnsi="Times New Roman" w:cs="Times New Roman"/>
        </w:rPr>
      </w:pPr>
    </w:p>
    <w:p w14:paraId="2E7F08D3">
      <w:pPr>
        <w:rPr>
          <w:rFonts w:hint="default" w:ascii="Times New Roman" w:hAnsi="Times New Roman" w:cs="Times New Roman"/>
        </w:rPr>
      </w:pPr>
    </w:p>
    <w:p w14:paraId="6105C325">
      <w:pPr>
        <w:pStyle w:val="2"/>
        <w:rPr>
          <w:rFonts w:hint="default" w:ascii="Times New Roman" w:hAnsi="Times New Roman" w:cs="Times New Roman"/>
        </w:rPr>
      </w:pPr>
    </w:p>
    <w:p w14:paraId="26A272F1">
      <w:pPr>
        <w:rPr>
          <w:rFonts w:hint="default" w:ascii="Times New Roman" w:hAnsi="Times New Roman" w:cs="Times New Roman"/>
        </w:rPr>
      </w:pPr>
    </w:p>
    <w:p w14:paraId="6BFB4299">
      <w:pPr>
        <w:pStyle w:val="2"/>
        <w:rPr>
          <w:rFonts w:hint="default" w:ascii="Times New Roman" w:hAnsi="Times New Roman" w:cs="Times New Roman"/>
        </w:rPr>
      </w:pPr>
    </w:p>
    <w:p w14:paraId="0042311A">
      <w:pPr>
        <w:rPr>
          <w:rFonts w:hint="default" w:ascii="Times New Roman" w:hAnsi="Times New Roman" w:cs="Times New Roman"/>
        </w:rPr>
      </w:pPr>
    </w:p>
    <w:p w14:paraId="0E65274A">
      <w:pPr>
        <w:rPr>
          <w:rFonts w:hint="default" w:ascii="Times New Roman" w:hAnsi="Times New Roman" w:cs="Times New Roman"/>
          <w:lang w:val="en-US" w:eastAsia="zh-CN"/>
        </w:rPr>
      </w:pPr>
    </w:p>
    <w:p w14:paraId="366C3503">
      <w:pPr>
        <w:pBdr>
          <w:top w:val="single" w:color="auto" w:sz="6" w:space="1"/>
          <w:bottom w:val="single" w:color="auto" w:sz="6" w:space="1"/>
        </w:pBdr>
        <w:spacing w:line="500" w:lineRule="exact"/>
        <w:ind w:firstLine="140" w:firstLineChars="50"/>
        <w:rPr>
          <w:rFonts w:hint="default" w:ascii="Times New Roman" w:hAnsi="Times New Roman" w:cs="Times New Roman"/>
        </w:rPr>
      </w:pPr>
      <w:r>
        <w:rPr>
          <w:rFonts w:hint="default" w:ascii="Times New Roman" w:hAnsi="Times New Roman" w:eastAsia="方正仿宋_GBK" w:cs="Times New Roman"/>
          <w:color w:val="auto"/>
          <w:spacing w:val="0"/>
          <w:sz w:val="28"/>
          <w:szCs w:val="28"/>
        </w:rPr>
        <w:t>重庆市开州区</w:t>
      </w:r>
      <w:r>
        <w:rPr>
          <w:rFonts w:hint="default" w:ascii="Times New Roman" w:hAnsi="Times New Roman" w:eastAsia="方正仿宋_GBK" w:cs="Times New Roman"/>
          <w:color w:val="auto"/>
          <w:spacing w:val="0"/>
          <w:sz w:val="28"/>
          <w:szCs w:val="28"/>
          <w:lang w:eastAsia="zh-CN"/>
        </w:rPr>
        <w:t>行政体制改革研究中心</w:t>
      </w:r>
      <w:r>
        <w:rPr>
          <w:rFonts w:hint="default" w:ascii="Times New Roman" w:hAnsi="Times New Roman" w:eastAsia="方正仿宋_GBK" w:cs="Times New Roman"/>
          <w:color w:val="auto"/>
          <w:spacing w:val="0"/>
          <w:sz w:val="28"/>
          <w:szCs w:val="28"/>
          <w:lang w:val="en-US" w:eastAsia="zh-CN"/>
        </w:rPr>
        <w:t xml:space="preserve">            </w:t>
      </w:r>
      <w:r>
        <w:rPr>
          <w:rFonts w:hint="default" w:ascii="Times New Roman" w:hAnsi="Times New Roman" w:eastAsia="方正仿宋_GBK" w:cs="Times New Roman"/>
          <w:color w:val="auto"/>
          <w:spacing w:val="0"/>
          <w:sz w:val="28"/>
          <w:szCs w:val="28"/>
        </w:rPr>
        <w:t>20</w:t>
      </w:r>
      <w:r>
        <w:rPr>
          <w:rFonts w:hint="default" w:ascii="Times New Roman" w:hAnsi="Times New Roman" w:eastAsia="方正仿宋_GBK" w:cs="Times New Roman"/>
          <w:color w:val="auto"/>
          <w:spacing w:val="0"/>
          <w:sz w:val="28"/>
          <w:szCs w:val="28"/>
          <w:lang w:val="en-US" w:eastAsia="zh-CN"/>
        </w:rPr>
        <w:t>25</w:t>
      </w:r>
      <w:r>
        <w:rPr>
          <w:rFonts w:hint="default" w:ascii="Times New Roman" w:hAnsi="Times New Roman" w:eastAsia="方正仿宋_GBK" w:cs="Times New Roman"/>
          <w:color w:val="auto"/>
          <w:spacing w:val="0"/>
          <w:sz w:val="28"/>
          <w:szCs w:val="28"/>
        </w:rPr>
        <w:t>年</w:t>
      </w:r>
      <w:r>
        <w:rPr>
          <w:rFonts w:hint="default" w:ascii="Times New Roman" w:hAnsi="Times New Roman" w:eastAsia="方正仿宋_GBK" w:cs="Times New Roman"/>
          <w:color w:val="auto"/>
          <w:spacing w:val="0"/>
          <w:sz w:val="28"/>
          <w:szCs w:val="28"/>
          <w:lang w:val="en-US" w:eastAsia="zh-CN"/>
        </w:rPr>
        <w:t>3</w:t>
      </w:r>
      <w:r>
        <w:rPr>
          <w:rFonts w:hint="default" w:ascii="Times New Roman" w:hAnsi="Times New Roman" w:eastAsia="方正仿宋_GBK" w:cs="Times New Roman"/>
          <w:color w:val="auto"/>
          <w:spacing w:val="0"/>
          <w:sz w:val="28"/>
          <w:szCs w:val="28"/>
        </w:rPr>
        <w:t>月</w:t>
      </w:r>
      <w:r>
        <w:rPr>
          <w:rFonts w:hint="eastAsia" w:ascii="Times New Roman" w:hAnsi="Times New Roman" w:eastAsia="方正仿宋_GBK" w:cs="Times New Roman"/>
          <w:color w:val="auto"/>
          <w:spacing w:val="0"/>
          <w:sz w:val="28"/>
          <w:szCs w:val="28"/>
          <w:lang w:val="en-US" w:eastAsia="zh-CN"/>
        </w:rPr>
        <w:t>28</w:t>
      </w:r>
      <w:r>
        <w:rPr>
          <w:rFonts w:hint="default" w:ascii="Times New Roman" w:hAnsi="Times New Roman" w:eastAsia="方正仿宋_GBK" w:cs="Times New Roman"/>
          <w:color w:val="auto"/>
          <w:spacing w:val="0"/>
          <w:sz w:val="28"/>
          <w:szCs w:val="28"/>
        </w:rPr>
        <w:t>日印</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389" w:bottom="1644" w:left="1502"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DFBA">
    <w:pPr>
      <w:pStyle w:val="4"/>
      <w:ind w:firstLine="6390" w:firstLineChars="355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70340">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5070340">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1799">
    <w:pPr>
      <w:pStyle w:val="4"/>
      <w:rPr>
        <w:rFonts w:hint="eastAsia" w:ascii="宋体" w:hAnsi="宋体"/>
        <w:sz w:val="24"/>
        <w:szCs w:val="24"/>
        <w:lang w:eastAsia="zh-CN"/>
      </w:rPr>
    </w:pPr>
    <w:r>
      <w:rPr>
        <w:rFonts w:hint="eastAsia" w:ascii="宋体" w:hAnsi="宋体"/>
        <w:sz w:val="24"/>
        <w:szCs w:val="24"/>
        <w:lang w:eastAsia="zh-CN"/>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r>
      <w:rPr>
        <w:rFonts w:hint="eastAsia" w:ascii="宋体" w:hAnsi="宋体"/>
        <w:sz w:val="24"/>
        <w:szCs w:val="2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225F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43F0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EE3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250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8B1C"/>
    <w:multiLevelType w:val="singleLevel"/>
    <w:tmpl w:val="08048B1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jQ4NjdhMzczMjJhZmE1MDNhOWM4ZDg0ZjQyOTYifQ=="/>
  </w:docVars>
  <w:rsids>
    <w:rsidRoot w:val="21B222CE"/>
    <w:rsid w:val="0A9E3DAD"/>
    <w:rsid w:val="0AE156E0"/>
    <w:rsid w:val="0E252179"/>
    <w:rsid w:val="1D69418F"/>
    <w:rsid w:val="21B222CE"/>
    <w:rsid w:val="236B3A75"/>
    <w:rsid w:val="264F5A4A"/>
    <w:rsid w:val="2CC91469"/>
    <w:rsid w:val="2EB469C9"/>
    <w:rsid w:val="3F955D25"/>
    <w:rsid w:val="427514C6"/>
    <w:rsid w:val="439A1F2D"/>
    <w:rsid w:val="444C6564"/>
    <w:rsid w:val="4A712751"/>
    <w:rsid w:val="4C6253F0"/>
    <w:rsid w:val="59AF6D3F"/>
    <w:rsid w:val="5CC83DC7"/>
    <w:rsid w:val="61F34FB8"/>
    <w:rsid w:val="6CD31019"/>
    <w:rsid w:val="6E3F086A"/>
    <w:rsid w:val="6FD475B2"/>
    <w:rsid w:val="70A2556D"/>
    <w:rsid w:val="75E6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szCs w:val="24"/>
    </w:rPr>
  </w:style>
  <w:style w:type="paragraph" w:styleId="3">
    <w:name w:val="Body Text Indent"/>
    <w:basedOn w:val="1"/>
    <w:qFormat/>
    <w:uiPriority w:val="0"/>
    <w:pPr>
      <w:ind w:firstLine="640" w:firstLineChars="200"/>
    </w:pPr>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spacing w:after="0" w:line="360" w:lineRule="auto"/>
      <w:ind w:left="0" w:leftChars="0" w:firstLine="1040" w:firstLineChars="200"/>
    </w:pPr>
    <w:rPr>
      <w:rFonts w:eastAsia="仿宋_GB2312"/>
      <w:sz w:val="24"/>
      <w:szCs w:val="32"/>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2132</Words>
  <Characters>2283</Characters>
  <Lines>0</Lines>
  <Paragraphs>0</Paragraphs>
  <TotalTime>0</TotalTime>
  <ScaleCrop>false</ScaleCrop>
  <LinksUpToDate>false</LinksUpToDate>
  <CharactersWithSpaces>2333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2023-03-02T06:12:00Z</dcterms:created>
  <dc:creator>vv</dc:creator>
  <cp:lastModifiedBy>刘为惟</cp:lastModifiedBy>
  <dcterms:modified xsi:type="dcterms:W3CDTF">2025-03-20T07:49:08Z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E699AE3579F644BA8B59E7E31E038C4F_13</vt:lpwstr>
  </property>
  <property fmtid="{D5CDD505-2E9C-101B-9397-08002B2CF9AE}" pid="4" name="KSOTemplateDocerSaveRecord">
    <vt:lpwstr>eyJoZGlkIjoiYmFkNDMyZThhOTNkODc4MzJjYTIzOTQ4ZjA5MTFmMDMiLCJ1c2VySWQiOiIxNjY2MjAyOTIxIn0=</vt:lpwstr>
  </property>
</Properties>
</file>