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color w:val="FF0000"/>
          <w:spacing w:val="-20"/>
          <w:w w:val="42"/>
          <w:sz w:val="140"/>
          <w:szCs w:val="84"/>
        </w:rPr>
      </w:pPr>
      <w:bookmarkStart w:id="0" w:name="_GoBack"/>
      <w:bookmarkEnd w:id="0"/>
    </w:p>
    <w:p>
      <w:pPr>
        <w:jc w:val="center"/>
        <w:rPr>
          <w:rFonts w:hint="default" w:ascii="Times New Roman" w:hAnsi="Times New Roman" w:eastAsia="方正小标宋_GBK" w:cs="Times New Roman"/>
          <w:color w:val="FF0000"/>
          <w:spacing w:val="-20"/>
          <w:w w:val="42"/>
          <w:sz w:val="116"/>
          <w:szCs w:val="84"/>
        </w:rPr>
      </w:pPr>
      <w:r>
        <w:rPr>
          <w:rFonts w:hint="default" w:ascii="Times New Roman" w:hAnsi="Times New Roman" w:eastAsia="方正小标宋_GBK" w:cs="Times New Roman"/>
          <w:color w:val="FF0000"/>
          <w:spacing w:val="-20"/>
          <w:w w:val="42"/>
          <w:sz w:val="116"/>
          <w:szCs w:val="84"/>
        </w:rPr>
        <w:t>重庆市开州区镇东街道社区卫生服务中心</w:t>
      </w:r>
    </w:p>
    <w:p>
      <w:pPr>
        <w:spacing w:line="600" w:lineRule="exact"/>
        <w:jc w:val="center"/>
        <w:rPr>
          <w:rFonts w:hint="default" w:ascii="Times New Roman" w:hAnsi="Times New Roman" w:eastAsia="方正小标宋_GBK" w:cs="Times New Roman"/>
          <w:color w:val="FF0000"/>
          <w:spacing w:val="-20"/>
          <w:w w:val="42"/>
          <w:sz w:val="116"/>
          <w:szCs w:val="84"/>
        </w:rPr>
      </w:pPr>
    </w:p>
    <w:p>
      <w:pPr>
        <w:ind w:firstLine="32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镇社卫文〔2024〕6号                  签发人：侯静</w:t>
      </w: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pict>
          <v:line id="Line 7" o:spid="_x0000_s1026" o:spt="20" style="position:absolute;left:0pt;margin-left:0.85pt;margin-top:17.1pt;height:0pt;width:450.75pt;z-index:251659264;mso-width-relative:page;mso-height-relative:page;" stroked="t" coordsize="21600,21600" o:gfxdata="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ElT+jVAAAABwEAAA8AAAAAAAAAAQAgAAAAIgAAAGRycy9k&#10;b3ducmV2LnhtbFBLAQIUABQAAAAIAIdO4kCHkZyNzAEAAKADAAAOAAAAAAAAAAEAIAAAACQBAABk&#10;cnMvZTJvRG9jLnhtbFBLBQYAAAAABgAGAFkBAABiBQAAAAA=&#10;">
            <v:path arrowok="t"/>
            <v:fill focussize="0,0"/>
            <v:stroke weight="1.5pt" color="#FF0000"/>
            <v:imagedata o:title=""/>
            <o:lock v:ext="edit"/>
          </v:line>
        </w:pict>
      </w:r>
    </w:p>
    <w:p>
      <w:pPr>
        <w:spacing w:line="400" w:lineRule="exact"/>
        <w:jc w:val="center"/>
        <w:rPr>
          <w:rFonts w:hint="default" w:ascii="Times New Roman" w:hAnsi="Times New Roman" w:cs="Times New Roman"/>
          <w:b/>
          <w:kern w:val="0"/>
          <w:sz w:val="44"/>
          <w:szCs w:val="44"/>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重庆市开州区镇东街道社区卫生服务中心</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关于2024年部门预算情况公开的公告</w:t>
      </w:r>
    </w:p>
    <w:p>
      <w:pPr>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按照有关财政预算公开的部署和要求，依据《中华人民共和国政府信息公开条例》（国务院令第492号）和重庆市开州区卫生健康委员会《关于转下达2024年各单位预算批复的通知》（</w:t>
      </w:r>
      <w:r>
        <w:rPr>
          <w:rFonts w:hint="default" w:ascii="Times New Roman" w:hAnsi="Times New Roman" w:eastAsia="方正仿宋_GBK" w:cs="Times New Roman"/>
          <w:sz w:val="32"/>
          <w:szCs w:val="32"/>
          <w:lang w:val="en-US" w:eastAsia="zh-CN"/>
        </w:rPr>
        <w:t>开州卫发</w:t>
      </w:r>
      <w:r>
        <w:rPr>
          <w:rFonts w:hint="default" w:ascii="Times New Roman" w:hAnsi="Times New Roman" w:eastAsia="方正仿宋_GBK" w:cs="Times New Roman"/>
          <w:sz w:val="32"/>
          <w:szCs w:val="32"/>
        </w:rPr>
        <w:t>〔2024〕</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号），现将重庆市开州区镇东街道社区卫生服务中心2024年部门预算批复情况公开如下：</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w:t>
      </w: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重庆市开州区镇东街道社区卫生服务中心项目支出表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2024年重庆市开州区镇东街道社区卫生服务中心项目绩效目标表</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z w:val="44"/>
          <w:szCs w:val="44"/>
        </w:rPr>
        <w:t>第一部分：2024年部门预算情况说明</w:t>
      </w:r>
    </w:p>
    <w:p>
      <w:pPr>
        <w:spacing w:line="600" w:lineRule="exact"/>
        <w:ind w:firstLine="880" w:firstLineChars="200"/>
        <w:jc w:val="center"/>
        <w:rPr>
          <w:rFonts w:hint="default" w:ascii="Times New Roman" w:hAnsi="Times New Roman" w:eastAsia="华文中宋" w:cs="Times New Roman"/>
          <w:sz w:val="44"/>
          <w:szCs w:val="44"/>
        </w:rPr>
      </w:pP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重庆市开州区镇东街道社区卫生服务中心在履行职责过程中坚持和加强党对卫生健康工作的集中统一领导。主要职责是：</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1.社区预防。社区卫生诊断，传染病疫情报告和监测，预防接种，结核病、艾滋病等重大传染病预防，常见传染病防治，地方病、寄生虫病防治，健康档案管理，爱国卫生指导等。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2.社区保健。妇女保健，儿童保健，老年保健等。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3.社区医疗。一般常见病、多发病的诊疗，社区现场救护，慢性病筛查和重点慢性病病例管理，精神病患者管理，转诊服务等。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4.社区康复。残疾康复，疾病恢复期康复，家庭和社区康复训练指导等。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5.社区健康教育。卫生知识普及，个体和群体的健康管理，重点人群与重点场所健康教育，宣传健康行为和生活方式等。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6.社区计划生育。计划生育技术服务与咨询指导，发放避孕药具等。</w:t>
      </w:r>
    </w:p>
    <w:p>
      <w:pPr>
        <w:widowControl/>
        <w:autoSpaceDE w:val="0"/>
        <w:snapToGrid w:val="0"/>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7.指导辖区内诊所、社区卫生服务站、村卫生室业务工作。</w:t>
      </w:r>
    </w:p>
    <w:p>
      <w:pPr>
        <w:spacing w:line="60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重庆市开州区镇东街道社区卫生服务中心下设有办公室、公共卫生管理科、全科医疗科、内科、外科、妇产科、儿科、康复理疗科、医学检验科、医学影像科、中医科、财务室、后勤科等13个内设科室。</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从预算单位构成看，本单位是二级预算单位，主管部门是重庆市开州区卫生健康委员会。</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kern w:val="0"/>
          <w:sz w:val="32"/>
          <w:szCs w:val="32"/>
          <w:shd w:val="clear" w:color="auto" w:fill="FFFFFF"/>
        </w:rPr>
        <w:t>2024年年初预算数1242.54万元，其中：一般公共预算财政拨款收入301.79万元，政府性基金预算拨款0万元，国有资本经营预算收入0万元，事业收入940.75万元，事业单位经营收入0万元，其他收入0万元。收入较2023年增加 194.26万元，主要是一般公共预算财政拨款增加23.26万元，事业收入增加171万元。主要是基本支出预算收入增加。</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（二）支出预算：</w:t>
      </w:r>
      <w:r>
        <w:rPr>
          <w:rFonts w:hint="default" w:ascii="Times New Roman" w:hAnsi="Times New Roman" w:eastAsia="方正仿宋_GBK" w:cs="Times New Roman"/>
          <w:kern w:val="0"/>
          <w:sz w:val="32"/>
          <w:szCs w:val="32"/>
          <w:shd w:val="clear" w:color="auto" w:fill="FFFFFF"/>
        </w:rPr>
        <w:t>2024年年初预算数1242.54万元，其中：一般公共服务支出106.36万元,社会保障和就业支出预算62.58万元，卫生健康支出预算1049.21万元，住房保障支出预算24.39万元。支出预算较2023年增加194.26万元，主要是基本支出预算增加。</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2024年一般公共预算财政拨款收入301.79万元，一般公共预算财政拨款支出301.79万元，比2023年增加23.26万元。其中：基本支出301.79万元，比2023年增加23.26万元，主要原因是人员工资变动（岗位变动、晋升薪级、转正定级、工龄认定），主要用于保障在职人员工资福利及社会保险缴费；项目支出0万元，比2023年增加0万元。</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重庆市开州区镇东街道社区卫生服务中心2024年无使用政府性基金预算拨款安排的支出。</w:t>
      </w:r>
    </w:p>
    <w:p>
      <w:pPr>
        <w:spacing w:line="600" w:lineRule="exact"/>
        <w:ind w:left="64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我单位属于差额拨款事业单位，财政未保障我单位“三公”经费。</w:t>
      </w:r>
    </w:p>
    <w:p>
      <w:pPr>
        <w:spacing w:line="600" w:lineRule="exact"/>
        <w:ind w:left="640"/>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1.我单位不在机关运行经费统计范围之内。</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2.政府采购情况</w:t>
      </w:r>
      <w:r>
        <w:rPr>
          <w:rFonts w:hint="default" w:ascii="Times New Roman" w:hAnsi="Times New Roman" w:eastAsia="方正仿宋_GBK" w:cs="Times New Roman"/>
          <w:kern w:val="0"/>
          <w:sz w:val="32"/>
          <w:szCs w:val="32"/>
          <w:shd w:val="clear" w:color="auto" w:fill="FFFFFF"/>
        </w:rPr>
        <w:t>。我单位无政府采购预算。</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3.绩效目标设置情况。</w:t>
      </w:r>
      <w:r>
        <w:rPr>
          <w:rFonts w:hint="default" w:ascii="Times New Roman" w:hAnsi="Times New Roman" w:eastAsia="方正仿宋_GBK" w:cs="Times New Roman"/>
          <w:kern w:val="0"/>
          <w:sz w:val="32"/>
          <w:szCs w:val="32"/>
          <w:shd w:val="clear" w:color="auto" w:fill="FFFFFF"/>
        </w:rPr>
        <w:t>2024年项目支出均实行了绩效目标管理，涉及一般公共预算当年财政拨款0万元。</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
          <w:bCs/>
          <w:kern w:val="0"/>
          <w:sz w:val="32"/>
          <w:szCs w:val="32"/>
          <w:shd w:val="clear" w:color="auto" w:fill="FFFFFF"/>
        </w:rPr>
        <w:t>4.国有资产占有使用情况</w:t>
      </w:r>
      <w:r>
        <w:rPr>
          <w:rFonts w:hint="default" w:ascii="Times New Roman" w:hAnsi="Times New Roman" w:eastAsia="方正仿宋_GBK" w:cs="Times New Roman"/>
          <w:kern w:val="0"/>
          <w:sz w:val="32"/>
          <w:szCs w:val="32"/>
          <w:shd w:val="clear" w:color="auto" w:fill="FFFFFF"/>
        </w:rPr>
        <w:t>。</w:t>
      </w:r>
      <w:r>
        <w:rPr>
          <w:rFonts w:hint="eastAsia" w:eastAsia="方正仿宋_GBK" w:cs="Times New Roman"/>
          <w:kern w:val="0"/>
          <w:sz w:val="32"/>
          <w:szCs w:val="32"/>
          <w:shd w:val="clear" w:color="auto" w:fill="FFFFFF"/>
          <w:lang w:eastAsia="zh-CN"/>
        </w:rPr>
        <w:t>截至</w:t>
      </w:r>
      <w:r>
        <w:rPr>
          <w:rFonts w:hint="default" w:ascii="Times New Roman" w:hAnsi="Times New Roman" w:eastAsia="方正仿宋_GBK" w:cs="Times New Roman"/>
          <w:kern w:val="0"/>
          <w:sz w:val="32"/>
          <w:szCs w:val="32"/>
          <w:shd w:val="clear" w:color="auto" w:fill="FFFFFF"/>
        </w:rPr>
        <w:t>2023年12月，本中心共有救护车辆1辆，主要是用于急救病人的转运。</w:t>
      </w:r>
      <w:r>
        <w:rPr>
          <w:rFonts w:hint="default" w:ascii="Times New Roman" w:hAnsi="Times New Roman" w:eastAsia="方正仿宋_GBK" w:cs="Times New Roman"/>
          <w:color w:val="000000"/>
          <w:sz w:val="32"/>
        </w:rPr>
        <w:t>2024年一般公共预算安排购置车辆0辆，其中一般公务用车0辆、执勤执法用车0辆。</w:t>
      </w:r>
    </w:p>
    <w:p>
      <w:pPr>
        <w:spacing w:line="60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kern w:val="0"/>
          <w:sz w:val="32"/>
          <w:szCs w:val="32"/>
          <w:shd w:val="clear" w:color="auto" w:fill="FFFFFF"/>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kern w:val="0"/>
          <w:sz w:val="32"/>
          <w:szCs w:val="32"/>
          <w:shd w:val="clear" w:color="auto" w:fill="FFFFFF"/>
        </w:rPr>
        <w:t>指单位取得的除“财政拨款收入”、“事业收入”、“经营收入”等以外的收入。</w:t>
      </w:r>
    </w:p>
    <w:p>
      <w:pPr>
        <w:tabs>
          <w:tab w:val="center" w:pos="4153"/>
          <w:tab w:val="left" w:pos="7275"/>
        </w:tabs>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shd w:val="clear" w:color="auto" w:fill="FFFFFF"/>
        </w:rPr>
        <w:t>指为保障机构正常运转、完成日常工作任务而发生的人员经费和公用经费。</w:t>
      </w:r>
    </w:p>
    <w:p>
      <w:pPr>
        <w:tabs>
          <w:tab w:val="center" w:pos="4153"/>
          <w:tab w:val="left" w:pos="7275"/>
        </w:tabs>
        <w:spacing w:line="600" w:lineRule="exact"/>
        <w:ind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kern w:val="0"/>
          <w:sz w:val="32"/>
          <w:szCs w:val="32"/>
          <w:shd w:val="clear" w:color="auto" w:fill="FFFFFF"/>
        </w:rPr>
        <w:t>指在基本支出之外为完成特定行政任务和事业发展目标所发生的支出。</w:t>
      </w:r>
    </w:p>
    <w:p>
      <w:pPr>
        <w:spacing w:line="600" w:lineRule="exact"/>
        <w:ind w:firstLine="640" w:firstLineChars="200"/>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br w:type="page"/>
      </w: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2024年部门预算公开报表（详见附表重庆市开州区镇东街道社区卫生服务中心2024年部门预算公开报表）</w:t>
      </w:r>
    </w:p>
    <w:p>
      <w:pPr>
        <w:spacing w:line="540" w:lineRule="exact"/>
        <w:jc w:val="center"/>
        <w:rPr>
          <w:rFonts w:hint="default" w:ascii="Times New Roman" w:hAnsi="Times New Roman" w:eastAsia="方正小标宋_GBK" w:cs="Times New Roman"/>
          <w:b/>
          <w:sz w:val="44"/>
          <w:szCs w:val="44"/>
        </w:rPr>
      </w:pPr>
      <w:r>
        <w:rPr>
          <w:rFonts w:hint="default" w:ascii="Times New Roman" w:hAnsi="Times New Roman" w:eastAsia="方正仿宋_GBK" w:cs="Times New Roman"/>
          <w:kern w:val="0"/>
          <w:sz w:val="32"/>
          <w:szCs w:val="32"/>
          <w:shd w:val="clear" w:color="auto" w:fill="FFFFFF"/>
        </w:rPr>
        <w:t xml:space="preserve">    </w:t>
      </w:r>
      <w:r>
        <w:rPr>
          <w:rFonts w:hint="default" w:ascii="Times New Roman" w:hAnsi="Times New Roman" w:eastAsia="方正仿宋_GBK" w:cs="Times New Roman"/>
          <w:b/>
          <w:kern w:val="0"/>
          <w:sz w:val="32"/>
          <w:szCs w:val="32"/>
          <w:shd w:val="clear" w:color="auto" w:fill="FFFFFF"/>
        </w:rPr>
        <w:t>部门预算公开联系人：陈明珍    联系电话：023-81750919</w:t>
      </w:r>
    </w:p>
    <w:p>
      <w:pPr>
        <w:spacing w:line="540" w:lineRule="exact"/>
        <w:jc w:val="center"/>
        <w:rPr>
          <w:rFonts w:hint="default" w:ascii="Times New Roman" w:hAnsi="Times New Roman" w:eastAsia="方正小标宋_GBK" w:cs="Times New Roman"/>
          <w:b/>
          <w:sz w:val="44"/>
          <w:szCs w:val="44"/>
        </w:rPr>
      </w:pPr>
    </w:p>
    <w:p>
      <w:pPr>
        <w:pStyle w:val="2"/>
        <w:ind w:firstLine="640"/>
        <w:rPr>
          <w:rFonts w:hint="default" w:ascii="Times New Roman" w:hAnsi="Times New Roman" w:cs="Times New Roman"/>
        </w:rPr>
      </w:pPr>
    </w:p>
    <w:p>
      <w:pPr>
        <w:pStyle w:val="2"/>
        <w:ind w:firstLine="640"/>
        <w:rPr>
          <w:rFonts w:hint="default" w:ascii="Times New Roman" w:hAnsi="Times New Roman" w:cs="Times New Roman"/>
        </w:rPr>
      </w:pPr>
    </w:p>
    <w:p>
      <w:pPr>
        <w:snapToGrid w:val="0"/>
        <w:spacing w:line="560" w:lineRule="exact"/>
        <w:ind w:firstLine="2880" w:firstLineChars="9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重庆市开州区镇东街道社区卫生服务中心</w:t>
      </w:r>
    </w:p>
    <w:p>
      <w:pPr>
        <w:snapToGrid w:val="0"/>
        <w:spacing w:line="560" w:lineRule="exact"/>
        <w:ind w:firstLine="63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2024年3月21日  </w:t>
      </w: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Bdr>
          <w:bottom w:val="single" w:color="auto" w:sz="6" w:space="1"/>
        </w:pBdr>
        <w:spacing w:line="560" w:lineRule="exact"/>
        <w:ind w:firstLine="3150" w:firstLineChars="1500"/>
        <w:rPr>
          <w:rFonts w:hint="default" w:ascii="Times New Roman" w:hAnsi="Times New Roman" w:cs="Times New Roman"/>
          <w:szCs w:val="32"/>
        </w:rPr>
      </w:pPr>
    </w:p>
    <w:p>
      <w:pPr>
        <w:pBdr>
          <w:bottom w:val="single" w:color="auto" w:sz="4" w:space="0"/>
        </w:pBdr>
        <w:spacing w:line="560" w:lineRule="exact"/>
        <w:ind w:right="23" w:rightChars="11" w:firstLine="240" w:firstLineChars="100"/>
        <w:rPr>
          <w:rFonts w:hint="default" w:ascii="Times New Roman" w:hAnsi="Times New Roman" w:eastAsia="华文仿宋" w:cs="Times New Roman"/>
          <w:sz w:val="32"/>
          <w:szCs w:val="32"/>
        </w:rPr>
      </w:pPr>
      <w:r>
        <w:rPr>
          <w:rFonts w:hint="default" w:ascii="Times New Roman" w:hAnsi="Times New Roman" w:eastAsia="方正仿宋_GBK" w:cs="Times New Roman"/>
          <w:spacing w:val="-20"/>
          <w:sz w:val="28"/>
          <w:szCs w:val="28"/>
        </w:rPr>
        <w:t>重庆市开州区镇东街道社区卫生服务中心办公室           2023年3月21日印发</w:t>
      </w:r>
    </w:p>
    <w:sectPr>
      <w:headerReference r:id="rId3" w:type="default"/>
      <w:footerReference r:id="rId4" w:type="default"/>
      <w:footerReference r:id="rId5" w:type="even"/>
      <w:pgSz w:w="11906" w:h="16838"/>
      <w:pgMar w:top="1440" w:right="1361" w:bottom="113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YzNzYzYzdhNWM2ZDU3ZDgxYWY4YzdlZjliZTcyYWEifQ=="/>
  </w:docVars>
  <w:rsids>
    <w:rsidRoot w:val="00D1337A"/>
    <w:rsid w:val="00002DC9"/>
    <w:rsid w:val="00005249"/>
    <w:rsid w:val="00005498"/>
    <w:rsid w:val="00005852"/>
    <w:rsid w:val="000108E1"/>
    <w:rsid w:val="0001679D"/>
    <w:rsid w:val="000266E3"/>
    <w:rsid w:val="000319AE"/>
    <w:rsid w:val="000335B3"/>
    <w:rsid w:val="000338D5"/>
    <w:rsid w:val="00033DA4"/>
    <w:rsid w:val="000342BD"/>
    <w:rsid w:val="00036CB2"/>
    <w:rsid w:val="00040494"/>
    <w:rsid w:val="000457A8"/>
    <w:rsid w:val="0004781C"/>
    <w:rsid w:val="00051F01"/>
    <w:rsid w:val="00053E01"/>
    <w:rsid w:val="00055430"/>
    <w:rsid w:val="00060394"/>
    <w:rsid w:val="0006464D"/>
    <w:rsid w:val="00066D64"/>
    <w:rsid w:val="00070BD1"/>
    <w:rsid w:val="000712CD"/>
    <w:rsid w:val="000748DB"/>
    <w:rsid w:val="0007737F"/>
    <w:rsid w:val="00086505"/>
    <w:rsid w:val="000865F4"/>
    <w:rsid w:val="00086A8B"/>
    <w:rsid w:val="000913A9"/>
    <w:rsid w:val="0009351B"/>
    <w:rsid w:val="00096594"/>
    <w:rsid w:val="000A183D"/>
    <w:rsid w:val="000A2A58"/>
    <w:rsid w:val="000C0ACF"/>
    <w:rsid w:val="000C2064"/>
    <w:rsid w:val="000C2CFF"/>
    <w:rsid w:val="000D0CB2"/>
    <w:rsid w:val="000D19BA"/>
    <w:rsid w:val="000D23BB"/>
    <w:rsid w:val="000D2F72"/>
    <w:rsid w:val="000D3782"/>
    <w:rsid w:val="000D3DA5"/>
    <w:rsid w:val="000E0943"/>
    <w:rsid w:val="000E0AB8"/>
    <w:rsid w:val="000E7AC4"/>
    <w:rsid w:val="000F195A"/>
    <w:rsid w:val="000F673E"/>
    <w:rsid w:val="001038E3"/>
    <w:rsid w:val="00103A51"/>
    <w:rsid w:val="00111595"/>
    <w:rsid w:val="001123A0"/>
    <w:rsid w:val="001125E7"/>
    <w:rsid w:val="00117736"/>
    <w:rsid w:val="001227F0"/>
    <w:rsid w:val="001265F0"/>
    <w:rsid w:val="001272C1"/>
    <w:rsid w:val="00127FCB"/>
    <w:rsid w:val="0013426F"/>
    <w:rsid w:val="00137C02"/>
    <w:rsid w:val="0015169D"/>
    <w:rsid w:val="00167A0B"/>
    <w:rsid w:val="00173FED"/>
    <w:rsid w:val="00180F6C"/>
    <w:rsid w:val="00181E34"/>
    <w:rsid w:val="001829D7"/>
    <w:rsid w:val="00182DC7"/>
    <w:rsid w:val="00185CCD"/>
    <w:rsid w:val="00191F63"/>
    <w:rsid w:val="001A1D0A"/>
    <w:rsid w:val="001A484A"/>
    <w:rsid w:val="001B1E24"/>
    <w:rsid w:val="001C04EA"/>
    <w:rsid w:val="001C294B"/>
    <w:rsid w:val="001C4EC4"/>
    <w:rsid w:val="001D26EA"/>
    <w:rsid w:val="001D39E5"/>
    <w:rsid w:val="001E2D2C"/>
    <w:rsid w:val="001E58CE"/>
    <w:rsid w:val="001E74FF"/>
    <w:rsid w:val="001F054B"/>
    <w:rsid w:val="001F253D"/>
    <w:rsid w:val="002001CE"/>
    <w:rsid w:val="002012A5"/>
    <w:rsid w:val="002029C8"/>
    <w:rsid w:val="0020493C"/>
    <w:rsid w:val="002053FC"/>
    <w:rsid w:val="00214779"/>
    <w:rsid w:val="00222AFF"/>
    <w:rsid w:val="00234BFB"/>
    <w:rsid w:val="00242784"/>
    <w:rsid w:val="002522CB"/>
    <w:rsid w:val="00252580"/>
    <w:rsid w:val="00256EA5"/>
    <w:rsid w:val="002631C2"/>
    <w:rsid w:val="00263ABD"/>
    <w:rsid w:val="00266C78"/>
    <w:rsid w:val="00267E65"/>
    <w:rsid w:val="00281094"/>
    <w:rsid w:val="00281C48"/>
    <w:rsid w:val="00287A04"/>
    <w:rsid w:val="0029006F"/>
    <w:rsid w:val="00290C95"/>
    <w:rsid w:val="00292EA2"/>
    <w:rsid w:val="002933F9"/>
    <w:rsid w:val="00294427"/>
    <w:rsid w:val="002A3D35"/>
    <w:rsid w:val="002A5BD4"/>
    <w:rsid w:val="002C0EED"/>
    <w:rsid w:val="002C2F45"/>
    <w:rsid w:val="002C354E"/>
    <w:rsid w:val="002E1479"/>
    <w:rsid w:val="002E6AF9"/>
    <w:rsid w:val="002F2616"/>
    <w:rsid w:val="00301710"/>
    <w:rsid w:val="00303C8A"/>
    <w:rsid w:val="00311916"/>
    <w:rsid w:val="003151D2"/>
    <w:rsid w:val="0031528D"/>
    <w:rsid w:val="003152E2"/>
    <w:rsid w:val="003208E3"/>
    <w:rsid w:val="00322650"/>
    <w:rsid w:val="0032780D"/>
    <w:rsid w:val="003330CA"/>
    <w:rsid w:val="00333AE8"/>
    <w:rsid w:val="00340692"/>
    <w:rsid w:val="003523A1"/>
    <w:rsid w:val="0035602F"/>
    <w:rsid w:val="00356A2F"/>
    <w:rsid w:val="003708D0"/>
    <w:rsid w:val="00371492"/>
    <w:rsid w:val="00374FD7"/>
    <w:rsid w:val="003825F9"/>
    <w:rsid w:val="00382723"/>
    <w:rsid w:val="00383A83"/>
    <w:rsid w:val="0039580D"/>
    <w:rsid w:val="003B0465"/>
    <w:rsid w:val="003B3933"/>
    <w:rsid w:val="003B478E"/>
    <w:rsid w:val="003B4993"/>
    <w:rsid w:val="003B5C3A"/>
    <w:rsid w:val="003B6D09"/>
    <w:rsid w:val="003B7F3B"/>
    <w:rsid w:val="003C188F"/>
    <w:rsid w:val="003C1989"/>
    <w:rsid w:val="003C5DEA"/>
    <w:rsid w:val="003D1BF3"/>
    <w:rsid w:val="003D543D"/>
    <w:rsid w:val="003E1130"/>
    <w:rsid w:val="003E25B3"/>
    <w:rsid w:val="003E2BC2"/>
    <w:rsid w:val="003F0372"/>
    <w:rsid w:val="003F0E6F"/>
    <w:rsid w:val="003F1400"/>
    <w:rsid w:val="003F73EF"/>
    <w:rsid w:val="003F7869"/>
    <w:rsid w:val="00400A89"/>
    <w:rsid w:val="00402CC1"/>
    <w:rsid w:val="0040464F"/>
    <w:rsid w:val="00407792"/>
    <w:rsid w:val="00414F73"/>
    <w:rsid w:val="00416D0E"/>
    <w:rsid w:val="00447B46"/>
    <w:rsid w:val="004515DC"/>
    <w:rsid w:val="004528F5"/>
    <w:rsid w:val="004613A4"/>
    <w:rsid w:val="00461654"/>
    <w:rsid w:val="0047347A"/>
    <w:rsid w:val="00483E79"/>
    <w:rsid w:val="004917CD"/>
    <w:rsid w:val="00495592"/>
    <w:rsid w:val="004B0349"/>
    <w:rsid w:val="004C2FFC"/>
    <w:rsid w:val="004D1A5A"/>
    <w:rsid w:val="004D352B"/>
    <w:rsid w:val="004D66E6"/>
    <w:rsid w:val="004E294A"/>
    <w:rsid w:val="004E5F11"/>
    <w:rsid w:val="004E795F"/>
    <w:rsid w:val="004F08AA"/>
    <w:rsid w:val="004F4C0F"/>
    <w:rsid w:val="00500A34"/>
    <w:rsid w:val="005015BD"/>
    <w:rsid w:val="00505C09"/>
    <w:rsid w:val="00507F51"/>
    <w:rsid w:val="00530A0C"/>
    <w:rsid w:val="00530AE5"/>
    <w:rsid w:val="005341C8"/>
    <w:rsid w:val="005453AE"/>
    <w:rsid w:val="00552322"/>
    <w:rsid w:val="00566C7B"/>
    <w:rsid w:val="00580988"/>
    <w:rsid w:val="00584CD1"/>
    <w:rsid w:val="00586903"/>
    <w:rsid w:val="00595D81"/>
    <w:rsid w:val="00596A51"/>
    <w:rsid w:val="00597EF9"/>
    <w:rsid w:val="005A4173"/>
    <w:rsid w:val="005B255A"/>
    <w:rsid w:val="005B2594"/>
    <w:rsid w:val="005C51C8"/>
    <w:rsid w:val="005C6E40"/>
    <w:rsid w:val="005D1BA7"/>
    <w:rsid w:val="005D1CF3"/>
    <w:rsid w:val="005D7B7B"/>
    <w:rsid w:val="005E74A8"/>
    <w:rsid w:val="00604287"/>
    <w:rsid w:val="0060476A"/>
    <w:rsid w:val="00620354"/>
    <w:rsid w:val="00620CCC"/>
    <w:rsid w:val="0063243B"/>
    <w:rsid w:val="00647B8B"/>
    <w:rsid w:val="00653674"/>
    <w:rsid w:val="006629B4"/>
    <w:rsid w:val="00664C34"/>
    <w:rsid w:val="00664D6F"/>
    <w:rsid w:val="0067058A"/>
    <w:rsid w:val="00671026"/>
    <w:rsid w:val="0067157A"/>
    <w:rsid w:val="006728D6"/>
    <w:rsid w:val="0067417A"/>
    <w:rsid w:val="00674C8E"/>
    <w:rsid w:val="00674D43"/>
    <w:rsid w:val="006905C5"/>
    <w:rsid w:val="00690AF9"/>
    <w:rsid w:val="00690E01"/>
    <w:rsid w:val="006A1EC4"/>
    <w:rsid w:val="006A28B6"/>
    <w:rsid w:val="006B0579"/>
    <w:rsid w:val="006B6C09"/>
    <w:rsid w:val="006C06C5"/>
    <w:rsid w:val="006C1FF5"/>
    <w:rsid w:val="006C61CB"/>
    <w:rsid w:val="006D7B19"/>
    <w:rsid w:val="006E703D"/>
    <w:rsid w:val="006E75FD"/>
    <w:rsid w:val="006F20E2"/>
    <w:rsid w:val="006F6425"/>
    <w:rsid w:val="006F6CD5"/>
    <w:rsid w:val="00704F85"/>
    <w:rsid w:val="0070786F"/>
    <w:rsid w:val="00707B78"/>
    <w:rsid w:val="00713AEC"/>
    <w:rsid w:val="0072636B"/>
    <w:rsid w:val="00731352"/>
    <w:rsid w:val="007316F4"/>
    <w:rsid w:val="00736C0C"/>
    <w:rsid w:val="0074051D"/>
    <w:rsid w:val="0074291A"/>
    <w:rsid w:val="007461DB"/>
    <w:rsid w:val="00750F0C"/>
    <w:rsid w:val="00752B88"/>
    <w:rsid w:val="007613FA"/>
    <w:rsid w:val="007649D2"/>
    <w:rsid w:val="00766F4D"/>
    <w:rsid w:val="00770B26"/>
    <w:rsid w:val="00777633"/>
    <w:rsid w:val="00783124"/>
    <w:rsid w:val="007862CF"/>
    <w:rsid w:val="00790060"/>
    <w:rsid w:val="00794F14"/>
    <w:rsid w:val="007958E7"/>
    <w:rsid w:val="007B585D"/>
    <w:rsid w:val="007B70DF"/>
    <w:rsid w:val="007B7AE5"/>
    <w:rsid w:val="007D1A8B"/>
    <w:rsid w:val="007D65CF"/>
    <w:rsid w:val="007E16BB"/>
    <w:rsid w:val="007E1839"/>
    <w:rsid w:val="007E5AEC"/>
    <w:rsid w:val="007F5596"/>
    <w:rsid w:val="007F5AB0"/>
    <w:rsid w:val="007F5DCF"/>
    <w:rsid w:val="0080207F"/>
    <w:rsid w:val="008042FD"/>
    <w:rsid w:val="008073C3"/>
    <w:rsid w:val="00816E24"/>
    <w:rsid w:val="0082043C"/>
    <w:rsid w:val="00824226"/>
    <w:rsid w:val="00825EDB"/>
    <w:rsid w:val="008264B3"/>
    <w:rsid w:val="0082716E"/>
    <w:rsid w:val="00831E5E"/>
    <w:rsid w:val="00833AC8"/>
    <w:rsid w:val="00834FA4"/>
    <w:rsid w:val="00837ABC"/>
    <w:rsid w:val="00841E36"/>
    <w:rsid w:val="00843509"/>
    <w:rsid w:val="00853CF9"/>
    <w:rsid w:val="00853FAB"/>
    <w:rsid w:val="0086202C"/>
    <w:rsid w:val="0086685D"/>
    <w:rsid w:val="0087123E"/>
    <w:rsid w:val="008762FE"/>
    <w:rsid w:val="00887FAB"/>
    <w:rsid w:val="00890F43"/>
    <w:rsid w:val="00893137"/>
    <w:rsid w:val="008939BD"/>
    <w:rsid w:val="00894365"/>
    <w:rsid w:val="008A290F"/>
    <w:rsid w:val="008A573F"/>
    <w:rsid w:val="008A71D4"/>
    <w:rsid w:val="008B1ECA"/>
    <w:rsid w:val="008B41E7"/>
    <w:rsid w:val="008C3BA3"/>
    <w:rsid w:val="008C6663"/>
    <w:rsid w:val="008D351B"/>
    <w:rsid w:val="008D6D78"/>
    <w:rsid w:val="008E4EFB"/>
    <w:rsid w:val="008E7A06"/>
    <w:rsid w:val="008F127B"/>
    <w:rsid w:val="008F14D0"/>
    <w:rsid w:val="00904A6E"/>
    <w:rsid w:val="00905C40"/>
    <w:rsid w:val="00906858"/>
    <w:rsid w:val="009172DB"/>
    <w:rsid w:val="0093041B"/>
    <w:rsid w:val="0093159F"/>
    <w:rsid w:val="009352AE"/>
    <w:rsid w:val="009533BA"/>
    <w:rsid w:val="00954A9A"/>
    <w:rsid w:val="009616EF"/>
    <w:rsid w:val="009645D2"/>
    <w:rsid w:val="00971EE4"/>
    <w:rsid w:val="0098352E"/>
    <w:rsid w:val="009848C8"/>
    <w:rsid w:val="00984955"/>
    <w:rsid w:val="009A0F86"/>
    <w:rsid w:val="009A13B1"/>
    <w:rsid w:val="009B6B4D"/>
    <w:rsid w:val="009C5842"/>
    <w:rsid w:val="009D6DD4"/>
    <w:rsid w:val="009E4233"/>
    <w:rsid w:val="009E7CA0"/>
    <w:rsid w:val="009F3582"/>
    <w:rsid w:val="00A044EA"/>
    <w:rsid w:val="00A04910"/>
    <w:rsid w:val="00A07E49"/>
    <w:rsid w:val="00A106AE"/>
    <w:rsid w:val="00A14DD9"/>
    <w:rsid w:val="00A1546F"/>
    <w:rsid w:val="00A163C3"/>
    <w:rsid w:val="00A21402"/>
    <w:rsid w:val="00A25123"/>
    <w:rsid w:val="00A26650"/>
    <w:rsid w:val="00A33A26"/>
    <w:rsid w:val="00A344E8"/>
    <w:rsid w:val="00A35741"/>
    <w:rsid w:val="00A400EF"/>
    <w:rsid w:val="00A44A09"/>
    <w:rsid w:val="00A46428"/>
    <w:rsid w:val="00A55B74"/>
    <w:rsid w:val="00A56B82"/>
    <w:rsid w:val="00A578D4"/>
    <w:rsid w:val="00A57F79"/>
    <w:rsid w:val="00A6577B"/>
    <w:rsid w:val="00A76AC1"/>
    <w:rsid w:val="00A804EB"/>
    <w:rsid w:val="00A90045"/>
    <w:rsid w:val="00A909A6"/>
    <w:rsid w:val="00A91230"/>
    <w:rsid w:val="00A9350A"/>
    <w:rsid w:val="00AA4C79"/>
    <w:rsid w:val="00AB0678"/>
    <w:rsid w:val="00AB3BAB"/>
    <w:rsid w:val="00AC3D7D"/>
    <w:rsid w:val="00AD20A2"/>
    <w:rsid w:val="00AD2680"/>
    <w:rsid w:val="00AD2956"/>
    <w:rsid w:val="00AF0E76"/>
    <w:rsid w:val="00AF2F9E"/>
    <w:rsid w:val="00AF5026"/>
    <w:rsid w:val="00B01844"/>
    <w:rsid w:val="00B037AF"/>
    <w:rsid w:val="00B074E6"/>
    <w:rsid w:val="00B31643"/>
    <w:rsid w:val="00B36182"/>
    <w:rsid w:val="00B41831"/>
    <w:rsid w:val="00B43AAA"/>
    <w:rsid w:val="00B57118"/>
    <w:rsid w:val="00B70752"/>
    <w:rsid w:val="00B713DD"/>
    <w:rsid w:val="00B916B9"/>
    <w:rsid w:val="00B936D4"/>
    <w:rsid w:val="00B93CCA"/>
    <w:rsid w:val="00B94E31"/>
    <w:rsid w:val="00BB0593"/>
    <w:rsid w:val="00BB2AFB"/>
    <w:rsid w:val="00BC2A21"/>
    <w:rsid w:val="00BC68FC"/>
    <w:rsid w:val="00BD3C39"/>
    <w:rsid w:val="00BD6400"/>
    <w:rsid w:val="00BE093B"/>
    <w:rsid w:val="00BE616C"/>
    <w:rsid w:val="00BE6407"/>
    <w:rsid w:val="00BF5BA6"/>
    <w:rsid w:val="00C04E86"/>
    <w:rsid w:val="00C04F40"/>
    <w:rsid w:val="00C054B4"/>
    <w:rsid w:val="00C10AB1"/>
    <w:rsid w:val="00C11251"/>
    <w:rsid w:val="00C134B0"/>
    <w:rsid w:val="00C13873"/>
    <w:rsid w:val="00C22553"/>
    <w:rsid w:val="00C2331C"/>
    <w:rsid w:val="00C31C02"/>
    <w:rsid w:val="00C416B6"/>
    <w:rsid w:val="00C47F49"/>
    <w:rsid w:val="00C5326A"/>
    <w:rsid w:val="00C55C08"/>
    <w:rsid w:val="00C64FFB"/>
    <w:rsid w:val="00C67601"/>
    <w:rsid w:val="00C71892"/>
    <w:rsid w:val="00C72667"/>
    <w:rsid w:val="00C73B58"/>
    <w:rsid w:val="00C87469"/>
    <w:rsid w:val="00C953B9"/>
    <w:rsid w:val="00CA5149"/>
    <w:rsid w:val="00CB1C00"/>
    <w:rsid w:val="00CB4B57"/>
    <w:rsid w:val="00CC2410"/>
    <w:rsid w:val="00CC2C19"/>
    <w:rsid w:val="00CD72C7"/>
    <w:rsid w:val="00CE1730"/>
    <w:rsid w:val="00CE471D"/>
    <w:rsid w:val="00CE6618"/>
    <w:rsid w:val="00CE7D18"/>
    <w:rsid w:val="00CF29D6"/>
    <w:rsid w:val="00D01232"/>
    <w:rsid w:val="00D02AC4"/>
    <w:rsid w:val="00D10F66"/>
    <w:rsid w:val="00D11E2F"/>
    <w:rsid w:val="00D1337A"/>
    <w:rsid w:val="00D20F80"/>
    <w:rsid w:val="00D245A4"/>
    <w:rsid w:val="00D310FE"/>
    <w:rsid w:val="00D32355"/>
    <w:rsid w:val="00D32F1C"/>
    <w:rsid w:val="00D33B20"/>
    <w:rsid w:val="00D35648"/>
    <w:rsid w:val="00D37BCB"/>
    <w:rsid w:val="00D475A7"/>
    <w:rsid w:val="00D539DF"/>
    <w:rsid w:val="00D60E76"/>
    <w:rsid w:val="00D67AD5"/>
    <w:rsid w:val="00D67C27"/>
    <w:rsid w:val="00D71A01"/>
    <w:rsid w:val="00D72FCF"/>
    <w:rsid w:val="00D74547"/>
    <w:rsid w:val="00D74DD0"/>
    <w:rsid w:val="00D85BE5"/>
    <w:rsid w:val="00DB0261"/>
    <w:rsid w:val="00DB4639"/>
    <w:rsid w:val="00DC19FA"/>
    <w:rsid w:val="00DC20AE"/>
    <w:rsid w:val="00DD4D6A"/>
    <w:rsid w:val="00DE1167"/>
    <w:rsid w:val="00DE1C83"/>
    <w:rsid w:val="00DE2DEC"/>
    <w:rsid w:val="00DE4A29"/>
    <w:rsid w:val="00DE6D58"/>
    <w:rsid w:val="00DF6ACA"/>
    <w:rsid w:val="00E04E5D"/>
    <w:rsid w:val="00E06C2B"/>
    <w:rsid w:val="00E12E81"/>
    <w:rsid w:val="00E15A2F"/>
    <w:rsid w:val="00E16DF4"/>
    <w:rsid w:val="00E179FB"/>
    <w:rsid w:val="00E33FAF"/>
    <w:rsid w:val="00E402B8"/>
    <w:rsid w:val="00E41789"/>
    <w:rsid w:val="00E4393F"/>
    <w:rsid w:val="00E46250"/>
    <w:rsid w:val="00E52FC7"/>
    <w:rsid w:val="00E53E70"/>
    <w:rsid w:val="00E54DF5"/>
    <w:rsid w:val="00E605FD"/>
    <w:rsid w:val="00E616E3"/>
    <w:rsid w:val="00E71752"/>
    <w:rsid w:val="00E74BE8"/>
    <w:rsid w:val="00E80846"/>
    <w:rsid w:val="00E878B0"/>
    <w:rsid w:val="00E9034C"/>
    <w:rsid w:val="00EA1EB6"/>
    <w:rsid w:val="00EA3793"/>
    <w:rsid w:val="00EA4DD5"/>
    <w:rsid w:val="00EA56B9"/>
    <w:rsid w:val="00EB5AC6"/>
    <w:rsid w:val="00EC231C"/>
    <w:rsid w:val="00EC406A"/>
    <w:rsid w:val="00EC6134"/>
    <w:rsid w:val="00EC6432"/>
    <w:rsid w:val="00EC6B16"/>
    <w:rsid w:val="00EC7121"/>
    <w:rsid w:val="00ED132E"/>
    <w:rsid w:val="00ED3485"/>
    <w:rsid w:val="00ED4CCA"/>
    <w:rsid w:val="00ED57AB"/>
    <w:rsid w:val="00ED6512"/>
    <w:rsid w:val="00EE1188"/>
    <w:rsid w:val="00EE3B56"/>
    <w:rsid w:val="00EE52D7"/>
    <w:rsid w:val="00EE67C4"/>
    <w:rsid w:val="00EF7311"/>
    <w:rsid w:val="00F00B18"/>
    <w:rsid w:val="00F03877"/>
    <w:rsid w:val="00F03C5F"/>
    <w:rsid w:val="00F04297"/>
    <w:rsid w:val="00F124DC"/>
    <w:rsid w:val="00F14F3B"/>
    <w:rsid w:val="00F327E0"/>
    <w:rsid w:val="00F34AB7"/>
    <w:rsid w:val="00F3796F"/>
    <w:rsid w:val="00F41239"/>
    <w:rsid w:val="00F5070B"/>
    <w:rsid w:val="00F55D12"/>
    <w:rsid w:val="00F62F3A"/>
    <w:rsid w:val="00F64972"/>
    <w:rsid w:val="00F6637E"/>
    <w:rsid w:val="00F67BF4"/>
    <w:rsid w:val="00F704B9"/>
    <w:rsid w:val="00F814C9"/>
    <w:rsid w:val="00F815A2"/>
    <w:rsid w:val="00F92F6E"/>
    <w:rsid w:val="00F94A5D"/>
    <w:rsid w:val="00F969CE"/>
    <w:rsid w:val="00FB3A54"/>
    <w:rsid w:val="00FB566A"/>
    <w:rsid w:val="00FC0D1F"/>
    <w:rsid w:val="00FC2407"/>
    <w:rsid w:val="00FC34A4"/>
    <w:rsid w:val="00FC3FD1"/>
    <w:rsid w:val="00FC4078"/>
    <w:rsid w:val="00FC52FD"/>
    <w:rsid w:val="00FC652B"/>
    <w:rsid w:val="00FC693B"/>
    <w:rsid w:val="00FD4A40"/>
    <w:rsid w:val="00FD7693"/>
    <w:rsid w:val="00FE366C"/>
    <w:rsid w:val="00FF0E43"/>
    <w:rsid w:val="00FF799F"/>
    <w:rsid w:val="00FF7C6F"/>
    <w:rsid w:val="01EC0ABE"/>
    <w:rsid w:val="02E64D83"/>
    <w:rsid w:val="031A4D1F"/>
    <w:rsid w:val="032A1114"/>
    <w:rsid w:val="03A80F04"/>
    <w:rsid w:val="049E44FA"/>
    <w:rsid w:val="056C3720"/>
    <w:rsid w:val="05895A21"/>
    <w:rsid w:val="05F45E43"/>
    <w:rsid w:val="06021D31"/>
    <w:rsid w:val="07C03DF5"/>
    <w:rsid w:val="09A7608B"/>
    <w:rsid w:val="0C6F50BD"/>
    <w:rsid w:val="0C7156BE"/>
    <w:rsid w:val="0CD9134E"/>
    <w:rsid w:val="0D4B0060"/>
    <w:rsid w:val="0F3D2A58"/>
    <w:rsid w:val="0F9811B3"/>
    <w:rsid w:val="101E07F7"/>
    <w:rsid w:val="12BE4AD5"/>
    <w:rsid w:val="133800CC"/>
    <w:rsid w:val="13EC5F71"/>
    <w:rsid w:val="149E323A"/>
    <w:rsid w:val="169528F0"/>
    <w:rsid w:val="18C43019"/>
    <w:rsid w:val="190B6E9A"/>
    <w:rsid w:val="191E2A21"/>
    <w:rsid w:val="19371A3D"/>
    <w:rsid w:val="19BD0194"/>
    <w:rsid w:val="1A195934"/>
    <w:rsid w:val="1BE17A57"/>
    <w:rsid w:val="1C365FDC"/>
    <w:rsid w:val="1EE44415"/>
    <w:rsid w:val="1F262A60"/>
    <w:rsid w:val="22252C28"/>
    <w:rsid w:val="229709C9"/>
    <w:rsid w:val="235A6E60"/>
    <w:rsid w:val="23D70CD9"/>
    <w:rsid w:val="24044C11"/>
    <w:rsid w:val="254F0B6E"/>
    <w:rsid w:val="25B13159"/>
    <w:rsid w:val="25F56DDD"/>
    <w:rsid w:val="2651342F"/>
    <w:rsid w:val="274A6DDF"/>
    <w:rsid w:val="284D074D"/>
    <w:rsid w:val="291476A5"/>
    <w:rsid w:val="29CF2E4F"/>
    <w:rsid w:val="2BFD5E9B"/>
    <w:rsid w:val="3163566D"/>
    <w:rsid w:val="31C81974"/>
    <w:rsid w:val="3266343F"/>
    <w:rsid w:val="32C959A4"/>
    <w:rsid w:val="33A9359F"/>
    <w:rsid w:val="33E52369"/>
    <w:rsid w:val="346779E9"/>
    <w:rsid w:val="35243321"/>
    <w:rsid w:val="35623B7A"/>
    <w:rsid w:val="35EB0683"/>
    <w:rsid w:val="37894617"/>
    <w:rsid w:val="379D2F5B"/>
    <w:rsid w:val="38F17535"/>
    <w:rsid w:val="3AEB1137"/>
    <w:rsid w:val="3BED16E7"/>
    <w:rsid w:val="3C902561"/>
    <w:rsid w:val="3CA32DC2"/>
    <w:rsid w:val="3D1D60CC"/>
    <w:rsid w:val="3E742C68"/>
    <w:rsid w:val="3E7F06C1"/>
    <w:rsid w:val="3F12182B"/>
    <w:rsid w:val="3F7C46C2"/>
    <w:rsid w:val="3FAB069B"/>
    <w:rsid w:val="412F2E76"/>
    <w:rsid w:val="440E422B"/>
    <w:rsid w:val="442F209B"/>
    <w:rsid w:val="44373641"/>
    <w:rsid w:val="46115240"/>
    <w:rsid w:val="462F1B6A"/>
    <w:rsid w:val="47BD5F01"/>
    <w:rsid w:val="47C562E2"/>
    <w:rsid w:val="498D0231"/>
    <w:rsid w:val="4C2564B8"/>
    <w:rsid w:val="4D357A66"/>
    <w:rsid w:val="4DBC3565"/>
    <w:rsid w:val="4DFA1A5F"/>
    <w:rsid w:val="4E0B01F3"/>
    <w:rsid w:val="4E984750"/>
    <w:rsid w:val="4EBD198F"/>
    <w:rsid w:val="4FDF52F5"/>
    <w:rsid w:val="5071578C"/>
    <w:rsid w:val="50A242F1"/>
    <w:rsid w:val="52295660"/>
    <w:rsid w:val="528374C6"/>
    <w:rsid w:val="548B08B3"/>
    <w:rsid w:val="56256BBF"/>
    <w:rsid w:val="563C2B84"/>
    <w:rsid w:val="56CA254A"/>
    <w:rsid w:val="572B4FF6"/>
    <w:rsid w:val="5745107A"/>
    <w:rsid w:val="581850EC"/>
    <w:rsid w:val="584C2044"/>
    <w:rsid w:val="59986863"/>
    <w:rsid w:val="5A2A6479"/>
    <w:rsid w:val="5C9E4702"/>
    <w:rsid w:val="634B7B8C"/>
    <w:rsid w:val="63EE0517"/>
    <w:rsid w:val="653463FD"/>
    <w:rsid w:val="658837AB"/>
    <w:rsid w:val="66AA1A9F"/>
    <w:rsid w:val="67BA3FBC"/>
    <w:rsid w:val="69D4254D"/>
    <w:rsid w:val="6AC67AF8"/>
    <w:rsid w:val="6D585351"/>
    <w:rsid w:val="6DC72505"/>
    <w:rsid w:val="6EAE0FCF"/>
    <w:rsid w:val="6FF735EA"/>
    <w:rsid w:val="703171B6"/>
    <w:rsid w:val="70913EA0"/>
    <w:rsid w:val="729B0E29"/>
    <w:rsid w:val="72AC7F1B"/>
    <w:rsid w:val="73193962"/>
    <w:rsid w:val="745368A0"/>
    <w:rsid w:val="754F3C93"/>
    <w:rsid w:val="75A628C9"/>
    <w:rsid w:val="768C6E6C"/>
    <w:rsid w:val="77346776"/>
    <w:rsid w:val="79566AF2"/>
    <w:rsid w:val="7AA30AA1"/>
    <w:rsid w:val="7AB97765"/>
    <w:rsid w:val="7C8403D6"/>
    <w:rsid w:val="7CAB56A6"/>
    <w:rsid w:val="7CEA58C8"/>
    <w:rsid w:val="7D1F2D8B"/>
    <w:rsid w:val="7E6478FC"/>
    <w:rsid w:val="7ED33D43"/>
    <w:rsid w:val="7EEA4C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仿宋_GB2312"/>
      <w:sz w:val="32"/>
      <w:szCs w:val="22"/>
    </w:rPr>
  </w:style>
  <w:style w:type="paragraph" w:styleId="3">
    <w:name w:val="Body Text Indent"/>
    <w:basedOn w:val="1"/>
    <w:qFormat/>
    <w:uiPriority w:val="0"/>
    <w:pPr>
      <w:spacing w:after="120"/>
      <w:ind w:left="420" w:leftChars="200"/>
    </w:pPr>
  </w:style>
  <w:style w:type="paragraph" w:styleId="4">
    <w:name w:val="Normal Indent"/>
    <w:basedOn w:val="1"/>
    <w:unhideWhenUsed/>
    <w:qFormat/>
    <w:uiPriority w:val="99"/>
    <w:pPr>
      <w:ind w:firstLine="420" w:firstLineChars="200"/>
    </w:pPr>
  </w:style>
  <w:style w:type="paragraph" w:styleId="5">
    <w:name w:val="Body Text"/>
    <w:basedOn w:val="1"/>
    <w:next w:val="6"/>
    <w:semiHidden/>
    <w:qFormat/>
    <w:uiPriority w:val="0"/>
    <w:rPr>
      <w:rFonts w:ascii="微软雅黑" w:hAnsi="微软雅黑" w:eastAsia="微软雅黑" w:cs="微软雅黑"/>
      <w:sz w:val="31"/>
      <w:szCs w:val="31"/>
      <w:lang w:eastAsia="en-US"/>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Plain Text"/>
    <w:basedOn w:val="1"/>
    <w:autoRedefine/>
    <w:unhideWhenUsed/>
    <w:qFormat/>
    <w:uiPriority w:val="99"/>
    <w:rPr>
      <w:rFonts w:ascii="宋体" w:hAnsi="Courier New" w:cs="Courier New"/>
      <w:szCs w:val="21"/>
    </w:rPr>
  </w:style>
  <w:style w:type="paragraph" w:styleId="8">
    <w:name w:val="Date"/>
    <w:basedOn w:val="1"/>
    <w:next w:val="1"/>
    <w:autoRedefine/>
    <w:qFormat/>
    <w:uiPriority w:val="0"/>
    <w:pPr>
      <w:ind w:left="100" w:leftChars="25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index 7"/>
    <w:basedOn w:val="1"/>
    <w:next w:val="1"/>
    <w:autoRedefine/>
    <w:qFormat/>
    <w:uiPriority w:val="99"/>
    <w:pPr>
      <w:ind w:left="1200" w:leftChars="1200"/>
    </w:pPr>
  </w:style>
  <w:style w:type="paragraph" w:styleId="12">
    <w:name w:val="Normal (Web)"/>
    <w:basedOn w:val="1"/>
    <w:autoRedefine/>
    <w:semiHidden/>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styleId="18">
    <w:name w:val="Hyperlink"/>
    <w:autoRedefine/>
    <w:qFormat/>
    <w:uiPriority w:val="0"/>
    <w:rPr>
      <w:color w:val="0000FF"/>
      <w:u w:val="single"/>
    </w:rPr>
  </w:style>
  <w:style w:type="paragraph" w:customStyle="1" w:styleId="19">
    <w:name w:val="Default"/>
    <w:next w:val="1"/>
    <w:autoRedefine/>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0">
    <w:name w:val="apple-style-span"/>
    <w:basedOn w:val="15"/>
    <w:autoRedefine/>
    <w:qFormat/>
    <w:uiPriority w:val="0"/>
  </w:style>
  <w:style w:type="paragraph" w:customStyle="1" w:styleId="21">
    <w:name w:val="p0"/>
    <w:basedOn w:val="1"/>
    <w:autoRedefine/>
    <w:qFormat/>
    <w:uiPriority w:val="0"/>
    <w:pPr>
      <w:widowControl/>
    </w:pPr>
    <w:rPr>
      <w:kern w:val="0"/>
      <w:szCs w:val="21"/>
    </w:rPr>
  </w:style>
  <w:style w:type="character" w:customStyle="1" w:styleId="22">
    <w:name w:val="不明显强调1"/>
    <w:basedOn w:val="15"/>
    <w:autoRedefine/>
    <w:qFormat/>
    <w:uiPriority w:val="19"/>
    <w:rPr>
      <w:i/>
      <w:iCs/>
      <w:color w:val="7E7E7E" w:themeColor="text1" w:themeTint="80"/>
    </w:rPr>
  </w:style>
  <w:style w:type="paragraph" w:styleId="2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A663E7-5E20-44CD-AEFB-7AC84E70FB42}">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8</Pages>
  <Words>402</Words>
  <Characters>2295</Characters>
  <Lines>19</Lines>
  <Paragraphs>5</Paragraphs>
  <TotalTime>2</TotalTime>
  <ScaleCrop>false</ScaleCrop>
  <LinksUpToDate>false</LinksUpToDate>
  <CharactersWithSpaces>2692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2022-05-09T01:44:00Z</dcterms:created>
  <dc:creator>微软用户</dc:creator>
  <cp:lastModifiedBy>Administrator</cp:lastModifiedBy>
  <cp:lastPrinted>2016-12-20T01:06:00Z</cp:lastPrinted>
  <dcterms:modified xsi:type="dcterms:W3CDTF">2024-03-29T01:42:32Z</dcterms:modified>
  <dc:title>镇社卫〔2014〕16号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96C51722FBD84A228F2BFE3CE02B820F_13</vt:lpwstr>
  </property>
</Properties>
</file>