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lang w:eastAsia="zh-CN"/>
        </w:rPr>
      </w:pPr>
      <w:r>
        <w:rPr>
          <w:rFonts w:hint="eastAsia" w:ascii="方正小标宋_GBK" w:hAnsi="华文中宋" w:eastAsia="方正小标宋_GBK" w:cs="华文中宋"/>
          <w:sz w:val="44"/>
          <w:szCs w:val="44"/>
          <w:lang w:eastAsia="zh-CN"/>
        </w:rPr>
        <w:t>重庆市开州区大德镇卫生院</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3</w:t>
      </w:r>
      <w:r>
        <w:rPr>
          <w:rFonts w:hint="eastAsia" w:ascii="方正小标宋_GBK" w:hAnsi="华文中宋" w:eastAsia="方正小标宋_GBK" w:cs="华文中宋"/>
          <w:sz w:val="44"/>
          <w:szCs w:val="44"/>
        </w:rPr>
        <w:t>年部门预算情况说明</w:t>
      </w:r>
    </w:p>
    <w:p>
      <w:pPr>
        <w:spacing w:line="600" w:lineRule="exact"/>
        <w:ind w:firstLine="880" w:firstLineChars="200"/>
        <w:jc w:val="center"/>
        <w:rPr>
          <w:rFonts w:hint="eastAsia" w:ascii="华文中宋" w:hAnsi="华文中宋" w:eastAsia="华文中宋" w:cs="华文中宋"/>
          <w:sz w:val="44"/>
          <w:szCs w:val="44"/>
        </w:rPr>
      </w:pP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pStyle w:val="4"/>
        <w:tabs>
          <w:tab w:val="center" w:pos="4153"/>
          <w:tab w:val="left" w:pos="7275"/>
        </w:tabs>
        <w:spacing w:line="600" w:lineRule="exact"/>
        <w:ind w:firstLine="640"/>
        <w:rPr>
          <w:rFonts w:hint="eastAsia" w:ascii="方正仿宋_GBK" w:hAnsi="仿宋_GB2312" w:eastAsia="方正仿宋_GBK" w:cs="仿宋_GB2312"/>
          <w:sz w:val="32"/>
        </w:rPr>
      </w:pPr>
      <w:r>
        <w:rPr>
          <w:rFonts w:hint="eastAsia" w:ascii="方正仿宋_GBK" w:hAnsi="方正仿宋_GBK" w:eastAsia="方正仿宋_GBK" w:cs="方正仿宋_GBK"/>
          <w:color w:val="333333"/>
          <w:sz w:val="32"/>
          <w:szCs w:val="32"/>
        </w:rPr>
        <w:t xml:space="preserve">开州区大德镇卫生院是一所一级甲等综合性医院。主要职责是贯彻执行党和国家的农村卫生工作方针、政策及法律法规，为人民身体健康提供医疗与预防保健服务，为计划生育提供技术服务，常见病，多发病诊治与护理，卫生防疫保健及健康教育。 </w:t>
      </w:r>
    </w:p>
    <w:p>
      <w:pPr>
        <w:tabs>
          <w:tab w:val="center" w:pos="4153"/>
          <w:tab w:val="left" w:pos="7275"/>
        </w:tabs>
        <w:spacing w:line="600" w:lineRule="exact"/>
        <w:ind w:left="640"/>
        <w:jc w:val="left"/>
        <w:rPr>
          <w:rFonts w:hint="eastAsia" w:ascii="方正楷体_GBK" w:hAnsi="方正楷体_GBK" w:eastAsia="方正楷体_GBK" w:cs="方正楷体_GBK"/>
          <w:sz w:val="32"/>
          <w:szCs w:val="22"/>
        </w:rPr>
      </w:pPr>
      <w:r>
        <w:rPr>
          <w:rFonts w:hint="eastAsia" w:ascii="方正楷体_GBK" w:hAnsi="方正楷体_GBK" w:eastAsia="方正楷体_GBK" w:cs="方正楷体_GBK"/>
          <w:sz w:val="32"/>
          <w:szCs w:val="22"/>
        </w:rPr>
        <w:t>（二）单位构成</w:t>
      </w:r>
    </w:p>
    <w:p>
      <w:pPr>
        <w:tabs>
          <w:tab w:val="center" w:pos="4153"/>
          <w:tab w:val="left" w:pos="7275"/>
        </w:tabs>
        <w:spacing w:line="600" w:lineRule="exact"/>
        <w:ind w:firstLine="640" w:firstLineChars="200"/>
        <w:jc w:val="left"/>
        <w:rPr>
          <w:rFonts w:hint="eastAsia" w:ascii="方正仿宋_GBK" w:hAnsi="仿宋_GB2312" w:eastAsia="方正仿宋_GBK" w:cs="仿宋_GB2312"/>
          <w:sz w:val="32"/>
          <w:szCs w:val="22"/>
        </w:rPr>
      </w:pPr>
      <w:r>
        <w:rPr>
          <w:rFonts w:hint="eastAsia" w:ascii="方正仿宋_GBK" w:hAnsi="方正仿宋_GBK" w:eastAsia="方正仿宋_GBK" w:cs="方正仿宋_GBK"/>
          <w:color w:val="333333"/>
          <w:sz w:val="32"/>
          <w:szCs w:val="32"/>
        </w:rPr>
        <w:t>开设内科、外科、妇（儿）科、中医科、康复理疗科、公共卫生管理科、影像（放射、超声）科、检验科、心电图室、中（西）药房、</w:t>
      </w:r>
      <w:r>
        <w:rPr>
          <w:rFonts w:hint="eastAsia" w:ascii="方正仿宋_GBK" w:hAnsi="方正仿宋_GBK" w:eastAsia="方正仿宋_GBK" w:cs="方正仿宋_GBK"/>
          <w:color w:val="333333"/>
          <w:sz w:val="32"/>
          <w:szCs w:val="32"/>
          <w:lang w:eastAsia="zh-CN"/>
        </w:rPr>
        <w:t>财</w:t>
      </w:r>
      <w:r>
        <w:rPr>
          <w:rFonts w:hint="eastAsia" w:ascii="方正仿宋_GBK" w:hAnsi="方正仿宋_GBK" w:eastAsia="方正仿宋_GBK" w:cs="方正仿宋_GBK"/>
          <w:color w:val="333333"/>
          <w:sz w:val="32"/>
          <w:szCs w:val="32"/>
        </w:rPr>
        <w:t>务科、院感科、医务科等科室。</w:t>
      </w:r>
    </w:p>
    <w:p>
      <w:pPr>
        <w:spacing w:line="600" w:lineRule="exact"/>
        <w:ind w:firstLine="640" w:firstLineChars="20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从预算单位构成看，本单位是二级预算单位，主管部门是重庆市开州区卫生健康委员会。</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（一）收入预算：202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w:t>
      </w:r>
      <w:r>
        <w:rPr>
          <w:rFonts w:hint="eastAsia" w:ascii="方正仿宋_GBK" w:hAnsi="仿宋_GB2312" w:eastAsia="方正仿宋_GBK" w:cs="仿宋_GB2312"/>
          <w:sz w:val="32"/>
          <w:lang w:val="en-US" w:eastAsia="zh-CN"/>
        </w:rPr>
        <w:t>1775.4</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475.4</w:t>
      </w:r>
      <w:r>
        <w:rPr>
          <w:rFonts w:hint="eastAsia" w:ascii="方正仿宋_GBK" w:hAnsi="仿宋_GB2312" w:eastAsia="方正仿宋_GBK" w:cs="仿宋_GB2312"/>
          <w:sz w:val="32"/>
        </w:rPr>
        <w:t>万元，政府性基金预算拨款</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万元，事业收入</w:t>
      </w:r>
      <w:r>
        <w:rPr>
          <w:rFonts w:hint="eastAsia" w:ascii="方正仿宋_GBK" w:hAnsi="仿宋_GB2312" w:eastAsia="方正仿宋_GBK" w:cs="仿宋_GB2312"/>
          <w:sz w:val="32"/>
          <w:lang w:val="en-US" w:eastAsia="zh-CN"/>
        </w:rPr>
        <w:t>1300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事业单位经营收入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万元。收入较202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增加</w:t>
      </w:r>
      <w:r>
        <w:rPr>
          <w:rFonts w:hint="eastAsia" w:ascii="方正仿宋_GBK" w:hAnsi="仿宋_GB2312" w:eastAsia="方正仿宋_GBK" w:cs="仿宋_GB2312"/>
          <w:sz w:val="32"/>
          <w:lang w:val="en-US" w:eastAsia="zh-CN"/>
        </w:rPr>
        <w:t>89.99</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eastAsia="zh-CN"/>
        </w:rPr>
        <w:t>公共预算拨款增加</w:t>
      </w:r>
      <w:r>
        <w:rPr>
          <w:rFonts w:hint="eastAsia" w:ascii="方正仿宋_GBK" w:hAnsi="仿宋_GB2312" w:eastAsia="方正仿宋_GBK" w:cs="仿宋_GB2312"/>
          <w:sz w:val="32"/>
          <w:lang w:val="en-US" w:eastAsia="zh-CN"/>
        </w:rPr>
        <w:t>37.29万元，</w:t>
      </w:r>
      <w:r>
        <w:rPr>
          <w:rFonts w:hint="eastAsia" w:ascii="方正仿宋_GBK" w:hAnsi="仿宋_GB2312" w:eastAsia="方正仿宋_GBK" w:cs="仿宋_GB2312"/>
          <w:sz w:val="32"/>
          <w:lang w:eastAsia="zh-CN"/>
        </w:rPr>
        <w:t>事业收入增加</w:t>
      </w:r>
      <w:r>
        <w:rPr>
          <w:rFonts w:hint="eastAsia" w:ascii="方正仿宋_GBK" w:hAnsi="仿宋_GB2312" w:eastAsia="方正仿宋_GBK" w:cs="仿宋_GB2312"/>
          <w:sz w:val="32"/>
          <w:lang w:val="en-US" w:eastAsia="zh-CN"/>
        </w:rPr>
        <w:t>52.7万元</w:t>
      </w:r>
      <w:r>
        <w:rPr>
          <w:rFonts w:hint="eastAsia" w:ascii="方正仿宋_GBK" w:hAnsi="仿宋_GB2312" w:eastAsia="方正仿宋_GBK" w:cs="仿宋_GB2312"/>
          <w:sz w:val="32"/>
        </w:rPr>
        <w:t>。</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（二）支出预算：202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w:t>
      </w:r>
      <w:r>
        <w:rPr>
          <w:rFonts w:hint="eastAsia" w:ascii="方正仿宋_GBK" w:hAnsi="仿宋_GB2312" w:eastAsia="方正仿宋_GBK" w:cs="仿宋_GB2312"/>
          <w:sz w:val="32"/>
          <w:lang w:val="en-US" w:eastAsia="zh-CN"/>
        </w:rPr>
        <w:t>1775.4</w:t>
      </w:r>
      <w:r>
        <w:rPr>
          <w:rFonts w:hint="eastAsia" w:ascii="方正仿宋_GBK" w:hAnsi="仿宋_GB2312" w:eastAsia="方正仿宋_GBK" w:cs="仿宋_GB2312"/>
          <w:sz w:val="32"/>
        </w:rPr>
        <w:t>万元，其中：一般公共服务支出预算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万元，教育支出预算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万元，社会保障和就业支出预算</w:t>
      </w:r>
      <w:r>
        <w:rPr>
          <w:rFonts w:hint="eastAsia" w:ascii="方正仿宋_GBK" w:hAnsi="仿宋_GB2312" w:eastAsia="方正仿宋_GBK" w:cs="仿宋_GB2312"/>
          <w:sz w:val="32"/>
          <w:lang w:val="en-US" w:eastAsia="zh-CN"/>
        </w:rPr>
        <w:t>137.53</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1548.5</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43.46</w:t>
      </w:r>
      <w:r>
        <w:rPr>
          <w:rFonts w:hint="eastAsia" w:ascii="方正仿宋_GBK" w:hAnsi="仿宋_GB2312" w:eastAsia="方正仿宋_GBK" w:cs="仿宋_GB2312"/>
          <w:sz w:val="32"/>
        </w:rPr>
        <w:t>万元。支出预算较202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增加</w:t>
      </w:r>
      <w:r>
        <w:rPr>
          <w:rFonts w:hint="eastAsia" w:ascii="方正仿宋_GBK" w:hAnsi="仿宋_GB2312" w:eastAsia="方正仿宋_GBK" w:cs="仿宋_GB2312"/>
          <w:sz w:val="32"/>
          <w:lang w:val="en-US" w:eastAsia="zh-CN"/>
        </w:rPr>
        <w:t>89.99</w:t>
      </w:r>
      <w:r>
        <w:rPr>
          <w:rFonts w:hint="eastAsia" w:ascii="方正仿宋_GBK" w:hAnsi="仿宋_GB2312" w:eastAsia="方正仿宋_GBK" w:cs="仿宋_GB2312"/>
          <w:sz w:val="32"/>
        </w:rPr>
        <w:t xml:space="preserve"> 万元，主要是基本支出预算增加</w:t>
      </w:r>
      <w:r>
        <w:rPr>
          <w:rFonts w:hint="eastAsia" w:ascii="方正仿宋_GBK" w:hAnsi="仿宋_GB2312" w:eastAsia="方正仿宋_GBK" w:cs="仿宋_GB2312"/>
          <w:sz w:val="32"/>
          <w:lang w:val="en-US" w:eastAsia="zh-CN"/>
        </w:rPr>
        <w:t>89.46</w:t>
      </w:r>
      <w:r>
        <w:rPr>
          <w:rFonts w:hint="eastAsia" w:ascii="方正仿宋_GBK" w:hAnsi="仿宋_GB2312" w:eastAsia="方正仿宋_GBK" w:cs="仿宋_GB2312"/>
          <w:sz w:val="32"/>
        </w:rPr>
        <w:t>万元，项目支出预算增加</w:t>
      </w:r>
      <w:r>
        <w:rPr>
          <w:rFonts w:hint="eastAsia" w:ascii="方正仿宋_GBK" w:hAnsi="仿宋_GB2312" w:eastAsia="方正仿宋_GBK" w:cs="仿宋_GB2312"/>
          <w:sz w:val="32"/>
          <w:lang w:val="en-US" w:eastAsia="zh-CN"/>
        </w:rPr>
        <w:t>0.53</w:t>
      </w:r>
      <w:r>
        <w:rPr>
          <w:rFonts w:hint="eastAsia" w:ascii="方正仿宋_GBK" w:hAnsi="仿宋_GB2312" w:eastAsia="方正仿宋_GBK" w:cs="仿宋_GB2312"/>
          <w:sz w:val="32"/>
        </w:rPr>
        <w:t>万元。</w:t>
      </w:r>
    </w:p>
    <w:p>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年一般公共预算财政拨款收入</w:t>
      </w:r>
      <w:r>
        <w:rPr>
          <w:rFonts w:hint="eastAsia" w:ascii="方正仿宋_GBK" w:hAnsi="仿宋_GB2312" w:eastAsia="方正仿宋_GBK" w:cs="仿宋_GB2312"/>
          <w:sz w:val="32"/>
          <w:lang w:val="en-US" w:eastAsia="zh-CN"/>
        </w:rPr>
        <w:t>475.4</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475.4</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37.29</w:t>
      </w:r>
      <w:r>
        <w:rPr>
          <w:rFonts w:hint="eastAsia" w:ascii="方正仿宋_GBK" w:hAnsi="仿宋_GB2312" w:eastAsia="方正仿宋_GBK" w:cs="仿宋_GB2312"/>
          <w:sz w:val="32"/>
        </w:rPr>
        <w:t>万元。其中：社会保障和就业支出</w:t>
      </w:r>
      <w:r>
        <w:rPr>
          <w:rFonts w:hint="eastAsia" w:ascii="方正仿宋_GBK" w:hAnsi="仿宋_GB2312" w:eastAsia="方正仿宋_GBK" w:cs="仿宋_GB2312"/>
          <w:sz w:val="32"/>
          <w:lang w:val="en-US" w:eastAsia="zh-CN"/>
        </w:rPr>
        <w:t>137.53</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主要用于</w:t>
      </w:r>
      <w:r>
        <w:rPr>
          <w:rFonts w:hint="eastAsia" w:ascii="方正仿宋_GBK" w:hAnsi="仿宋_GB2312" w:eastAsia="方正仿宋_GBK" w:cs="仿宋_GB2312"/>
          <w:sz w:val="32"/>
        </w:rPr>
        <w:t>社会保险缴费，退休人员补助等</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卫生健康支出</w:t>
      </w:r>
      <w:r>
        <w:rPr>
          <w:rFonts w:hint="eastAsia" w:ascii="方正仿宋_GBK" w:hAnsi="仿宋_GB2312" w:eastAsia="方正仿宋_GBK" w:cs="仿宋_GB2312"/>
          <w:sz w:val="32"/>
          <w:lang w:val="en-US" w:eastAsia="zh-CN"/>
        </w:rPr>
        <w:t>294.41</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主要用于保障在职人员工资福利</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住房保障支出</w:t>
      </w:r>
      <w:r>
        <w:rPr>
          <w:rFonts w:hint="eastAsia" w:ascii="方正仿宋_GBK" w:hAnsi="仿宋_GB2312" w:eastAsia="方正仿宋_GBK" w:cs="仿宋_GB2312"/>
          <w:sz w:val="32"/>
          <w:lang w:val="en-US" w:eastAsia="zh-CN"/>
        </w:rPr>
        <w:t>43.46</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主要</w:t>
      </w:r>
      <w:r>
        <w:rPr>
          <w:rFonts w:hint="eastAsia" w:ascii="方正仿宋_GBK" w:hAnsi="仿宋_GB2312" w:eastAsia="方正仿宋_GBK" w:cs="仿宋_GB2312"/>
          <w:sz w:val="32"/>
          <w:lang w:eastAsia="zh-CN"/>
        </w:rPr>
        <w:t>用于缴纳在职人员住房公积金</w:t>
      </w:r>
      <w:r>
        <w:rPr>
          <w:rFonts w:hint="eastAsia" w:ascii="方正仿宋_GBK" w:hAnsi="仿宋_GB2312" w:eastAsia="方正仿宋_GBK" w:cs="仿宋_GB2312"/>
          <w:sz w:val="32"/>
        </w:rPr>
        <w:t>；项目支出</w:t>
      </w:r>
      <w:r>
        <w:rPr>
          <w:rFonts w:hint="eastAsia" w:ascii="方正仿宋_GBK" w:hAnsi="仿宋_GB2312" w:eastAsia="方正仿宋_GBK" w:cs="仿宋_GB2312"/>
          <w:sz w:val="32"/>
          <w:lang w:val="en-US" w:eastAsia="zh-CN"/>
        </w:rPr>
        <w:t>2.43</w:t>
      </w:r>
      <w:r>
        <w:rPr>
          <w:rFonts w:hint="eastAsia" w:ascii="方正仿宋_GBK" w:hAnsi="仿宋_GB2312" w:eastAsia="方正仿宋_GBK" w:cs="仿宋_GB2312"/>
          <w:sz w:val="32"/>
        </w:rPr>
        <w:t>万元，比202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年增加</w:t>
      </w:r>
      <w:r>
        <w:rPr>
          <w:rFonts w:hint="eastAsia" w:ascii="方正仿宋_GBK" w:hAnsi="仿宋_GB2312" w:eastAsia="方正仿宋_GBK" w:cs="仿宋_GB2312"/>
          <w:sz w:val="32"/>
          <w:lang w:val="en-US" w:eastAsia="zh-CN"/>
        </w:rPr>
        <w:t>0.53</w:t>
      </w:r>
      <w:r>
        <w:rPr>
          <w:rFonts w:hint="eastAsia" w:ascii="方正仿宋_GBK" w:hAnsi="仿宋_GB2312" w:eastAsia="方正仿宋_GBK" w:cs="仿宋_GB2312"/>
          <w:sz w:val="32"/>
        </w:rPr>
        <w:t>万元，主要原因是</w:t>
      </w:r>
      <w:r>
        <w:rPr>
          <w:rFonts w:hint="eastAsia" w:ascii="方正仿宋_GBK" w:hAnsi="仿宋_GB2312" w:eastAsia="方正仿宋_GBK" w:cs="仿宋_GB2312"/>
          <w:sz w:val="32"/>
          <w:lang w:eastAsia="zh-CN"/>
        </w:rPr>
        <w:t>新增一名遗嘱补助人员</w:t>
      </w:r>
      <w:r>
        <w:rPr>
          <w:rFonts w:hint="eastAsia" w:ascii="方正仿宋_GBK" w:hAnsi="仿宋_GB2312" w:eastAsia="方正仿宋_GBK" w:cs="仿宋_GB2312"/>
          <w:sz w:val="32"/>
        </w:rPr>
        <w:t>，主要用于</w:t>
      </w:r>
      <w:r>
        <w:rPr>
          <w:rFonts w:hint="eastAsia" w:ascii="方正仿宋_GBK" w:hAnsi="仿宋_GB2312" w:eastAsia="方正仿宋_GBK" w:cs="仿宋_GB2312"/>
          <w:sz w:val="32"/>
          <w:lang w:eastAsia="zh-CN"/>
        </w:rPr>
        <w:t>退休人员遗嘱补助</w:t>
      </w:r>
      <w:r>
        <w:rPr>
          <w:rFonts w:hint="eastAsia" w:ascii="方正仿宋_GBK" w:hAnsi="仿宋_GB2312" w:eastAsia="方正仿宋_GBK" w:cs="仿宋_GB2312"/>
          <w:sz w:val="32"/>
        </w:rPr>
        <w:t>。</w:t>
      </w:r>
    </w:p>
    <w:p>
      <w:pPr>
        <w:spacing w:line="60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lang w:eastAsia="zh-CN"/>
        </w:rPr>
        <w:t>我单位</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年无使用政府性基金预算拨款安排的支出</w:t>
      </w:r>
      <w:r>
        <w:rPr>
          <w:rFonts w:hint="eastAsia" w:ascii="方正仿宋_GBK" w:hAnsi="仿宋_GB2312" w:eastAsia="方正仿宋_GBK" w:cs="仿宋_GB2312"/>
          <w:sz w:val="32"/>
          <w:lang w:eastAsia="zh-CN"/>
        </w:rPr>
        <w:t>。</w:t>
      </w:r>
    </w:p>
    <w:p>
      <w:pPr>
        <w:numPr>
          <w:ilvl w:val="0"/>
          <w:numId w:val="1"/>
        </w:num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“三公”经费情况说明</w:t>
      </w:r>
    </w:p>
    <w:p>
      <w:pPr>
        <w:pStyle w:val="4"/>
        <w:tabs>
          <w:tab w:val="center" w:pos="4153"/>
          <w:tab w:val="left" w:pos="7275"/>
        </w:tabs>
        <w:spacing w:line="600" w:lineRule="exact"/>
        <w:ind w:firstLine="640"/>
        <w:rPr>
          <w:rFonts w:hint="eastAsia" w:ascii="方正黑体_GBK" w:hAnsi="黑体" w:eastAsia="方正黑体_GBK" w:cs="仿宋_GB2312"/>
          <w:sz w:val="32"/>
        </w:rPr>
      </w:pPr>
      <w:r>
        <w:rPr>
          <w:rFonts w:hint="eastAsia" w:ascii="方正仿宋_GBK" w:hAnsi="仿宋_GB2312" w:eastAsia="方正仿宋_GBK" w:cs="仿宋_GB2312"/>
          <w:kern w:val="2"/>
          <w:sz w:val="32"/>
          <w:szCs w:val="24"/>
          <w:lang w:val="en-US" w:eastAsia="zh-CN" w:bidi="ar-SA"/>
        </w:rPr>
        <w:t>我单位属于差额拨款单位，财政未保障我单位“三公”经费，</w:t>
      </w:r>
      <w:r>
        <w:rPr>
          <w:rFonts w:hint="eastAsia" w:ascii="方正仿宋_GBK" w:hAnsi="方正仿宋_GBK" w:eastAsia="方正仿宋_GBK" w:cs="方正仿宋_GBK"/>
          <w:bCs/>
          <w:sz w:val="32"/>
          <w:szCs w:val="32"/>
        </w:rPr>
        <w:t>“三公”经费为0万元</w:t>
      </w:r>
      <w:r>
        <w:rPr>
          <w:rFonts w:hint="eastAsia" w:ascii="方正仿宋_GBK" w:hAnsi="仿宋_GB2312" w:eastAsia="方正仿宋_GBK" w:cs="仿宋_GB2312"/>
          <w:kern w:val="2"/>
          <w:sz w:val="32"/>
          <w:szCs w:val="24"/>
          <w:lang w:val="en-US" w:eastAsia="zh-CN" w:bidi="ar-SA"/>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2、政府采购情况。我单位</w:t>
      </w:r>
      <w:r>
        <w:rPr>
          <w:rFonts w:hint="eastAsia" w:ascii="方正仿宋_GBK" w:hAnsi="仿宋_GB2312" w:eastAsia="方正仿宋_GBK" w:cs="仿宋_GB2312"/>
          <w:sz w:val="32"/>
          <w:lang w:eastAsia="zh-CN"/>
        </w:rPr>
        <w:t>无政府采购预算</w:t>
      </w:r>
      <w:r>
        <w:rPr>
          <w:rFonts w:hint="eastAsia" w:ascii="方正仿宋_GBK" w:hAnsi="仿宋_GB2312" w:eastAsia="方正仿宋_GBK" w:cs="仿宋_GB2312"/>
          <w:sz w:val="32"/>
        </w:rPr>
        <w:t>。</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年项目支出均实行了绩效目标管理，涉及一般公共预算当年财政拨款</w:t>
      </w:r>
      <w:r>
        <w:rPr>
          <w:rFonts w:hint="eastAsia" w:ascii="方正仿宋_GBK" w:hAnsi="仿宋_GB2312" w:eastAsia="方正仿宋_GBK" w:cs="仿宋_GB2312"/>
          <w:color w:val="000000"/>
          <w:sz w:val="32"/>
          <w:lang w:val="en-US" w:eastAsia="zh-CN"/>
        </w:rPr>
        <w:t>2.43</w:t>
      </w:r>
      <w:r>
        <w:rPr>
          <w:rFonts w:hint="eastAsia" w:ascii="方正仿宋_GBK" w:hAnsi="仿宋_GB2312" w:eastAsia="方正仿宋_GBK" w:cs="仿宋_GB2312"/>
          <w:color w:val="000000"/>
          <w:sz w:val="32"/>
        </w:rPr>
        <w:t>万元。</w:t>
      </w:r>
    </w:p>
    <w:p>
      <w:pPr>
        <w:ind w:firstLine="640" w:firstLineChars="200"/>
        <w:rPr>
          <w:rFonts w:ascii="方正仿宋_GBK" w:hAnsi="方正仿宋_GBK" w:eastAsia="方正仿宋_GBK" w:cs="方正仿宋_GBK"/>
          <w:color w:val="333333"/>
          <w:sz w:val="32"/>
          <w:szCs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本</w:t>
      </w:r>
      <w:r>
        <w:rPr>
          <w:rFonts w:hint="eastAsia" w:ascii="方正仿宋_GBK" w:hAnsi="仿宋_GB2312" w:eastAsia="方正仿宋_GBK" w:cs="仿宋_GB2312"/>
          <w:color w:val="000000"/>
          <w:sz w:val="32"/>
        </w:rPr>
        <w:t>单位共有车辆</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辆、救护车辆1辆。202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hAnsi="Calibri"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hint="eastAsia" w:ascii="仿宋_GB2312" w:hAnsi="仿宋_GB2312" w:eastAsia="仿宋_GB2312" w:cs="仿宋_GB2312"/>
          <w:b/>
          <w:sz w:val="32"/>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eastAsia="zh-CN"/>
        </w:rPr>
        <w:t>李瑞</w:t>
      </w:r>
      <w:r>
        <w:rPr>
          <w:rFonts w:hint="eastAsia" w:ascii="方正仿宋_GBK" w:hAnsi="仿宋_GB2312" w:eastAsia="方正仿宋_GBK" w:cs="仿宋_GB2312"/>
          <w:b/>
          <w:sz w:val="32"/>
          <w:lang w:val="en-US" w:eastAsia="zh-CN"/>
        </w:rPr>
        <w:t xml:space="preserve">    </w:t>
      </w:r>
      <w:r>
        <w:rPr>
          <w:rFonts w:hint="eastAsia" w:ascii="方正仿宋_GBK" w:hAnsi="仿宋_GB2312" w:eastAsia="方正仿宋_GBK" w:cs="仿宋_GB2312"/>
          <w:b/>
          <w:sz w:val="32"/>
        </w:rPr>
        <w:t>联系</w:t>
      </w:r>
      <w:r>
        <w:rPr>
          <w:rFonts w:hint="eastAsia" w:ascii="方正仿宋_GBK" w:hAnsi="Calibri" w:eastAsia="方正仿宋_GBK"/>
          <w:b/>
          <w:sz w:val="32"/>
        </w:rPr>
        <w:t>电话：023-</w:t>
      </w:r>
      <w:r>
        <w:rPr>
          <w:rFonts w:hint="eastAsia" w:ascii="方正仿宋_GBK" w:hAnsi="Calibri" w:eastAsia="方正仿宋_GBK"/>
          <w:b/>
          <w:sz w:val="32"/>
          <w:lang w:val="en-US" w:eastAsia="zh-CN"/>
        </w:rPr>
        <w:t>52171119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54EB1"/>
    <w:multiLevelType w:val="singleLevel"/>
    <w:tmpl w:val="91854EB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B5655"/>
    <w:rsid w:val="02FC735A"/>
    <w:rsid w:val="05992742"/>
    <w:rsid w:val="071D32F3"/>
    <w:rsid w:val="0C292EDC"/>
    <w:rsid w:val="139559A5"/>
    <w:rsid w:val="1D8B0B4C"/>
    <w:rsid w:val="2036281A"/>
    <w:rsid w:val="24035465"/>
    <w:rsid w:val="2820430C"/>
    <w:rsid w:val="32735C0B"/>
    <w:rsid w:val="38F51791"/>
    <w:rsid w:val="428856C6"/>
    <w:rsid w:val="45FB5655"/>
    <w:rsid w:val="464359F9"/>
    <w:rsid w:val="4746118E"/>
    <w:rsid w:val="510B62DC"/>
    <w:rsid w:val="595E1361"/>
    <w:rsid w:val="62E1292C"/>
    <w:rsid w:val="64DF2FA0"/>
    <w:rsid w:val="6C2E0B01"/>
    <w:rsid w:val="76FC6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2022-02-10T02:45:00Z</dcterms:created>
  <dc:creator>Administrator</dc:creator>
  <cp:lastModifiedBy>DELL</cp:lastModifiedBy>
  <cp:lastPrinted>2022-02-10T11:41:00Z</cp:lastPrinted>
  <dcterms:modified xsi:type="dcterms:W3CDTF">2023-03-16T08:05:27Z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75FE846585FC4179B36D245D58D40AFE</vt:lpwstr>
  </property>
</Properties>
</file>