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重庆市开州区三汇口乡中心幼儿园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1.实行保育与教育相结合的原则，对幼儿实施体、智、德、美诸方面全面发展的教育，促进其身心和谐发展。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6"/>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本单位内设2个机构处室，分别是综合办和保教处。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2023年年初预算数270.98万元（含上年结转62万元），其中：一般公共预算拨款270.98万元（含上年结转62万元）。收入较2022年增加111.64万元，主要是教育经费及人员经费拨款增加111.64万元。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270.98万元，其中：教育支出预算240.72万元，社会保障和就业支出预算14.93万元，卫生健康支出预算7.87万元，住房保障支出预算7.46万元。支出预算较2022年增加111.64万元，主要是项目支出预算增加111.64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270.98万元（含上年结转62万元），一般公共预算财政拨款支出270.98万元，比2022年增加111.64万元。其中：基本支出135.81万元，比2022年减少19.69万元，主要原因是人员调动等，项目支出135.17万元，比2022年增加131.33万元，主要原因是财政加大乡镇学校办园条件投入等，主要用于校舍维修、设备采购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我单位2023年无“三公”经费预算收入和支出。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w:t>
      </w:r>
      <w:bookmarkStart w:id="0" w:name="_GoBack"/>
      <w:bookmarkEnd w:id="0"/>
      <w:r>
        <w:rPr>
          <w:rFonts w:ascii="Times New Roman" w:hAnsi="Times New Roman" w:eastAsia="方正仿宋_GBK" w:cs="Times New Roman"/>
          <w:sz w:val="32"/>
        </w:rPr>
        <w:t>单位2023年无政府采购。</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 3、绩效目标设置情况。</w:t>
      </w:r>
      <w:r>
        <w:rPr>
          <w:rFonts w:ascii="Times New Roman" w:hAnsi="Times New Roman" w:eastAsia="方正仿宋_GBK" w:cs="Times New Roman"/>
          <w:color w:val="000000"/>
          <w:sz w:val="32"/>
        </w:rPr>
        <w:t>2023年项目支出均实行了绩效目标管理，涉及一般公共预算当年财政拨款135.17万元。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4.国有资产占有使用情况。截至2022年12月，本单位名下无车辆。</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部门预算公开联系人：姜莎莎</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姜莎莎</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023-81759606</w:t>
      </w:r>
      <w:r>
        <w:rPr>
          <w:rFonts w:hint="eastAsia" w:ascii="Times New Roman" w:hAnsi="Times New Roman" w:eastAsia="方正仿宋_GBK" w:cs="Times New Roman"/>
          <w:b/>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mZTUzMzQzMzQwOThiMzFkYWJkZTc2N2U1OGQwYjkifQ=="/>
  </w:docVars>
  <w:rsids>
    <w:rsidRoot w:val="7EB20C28"/>
    <w:rsid w:val="000B6BEE"/>
    <w:rsid w:val="001E0323"/>
    <w:rsid w:val="00331FB3"/>
    <w:rsid w:val="00553426"/>
    <w:rsid w:val="00686DAD"/>
    <w:rsid w:val="00842759"/>
    <w:rsid w:val="00963B41"/>
    <w:rsid w:val="009D60F3"/>
    <w:rsid w:val="00A706A2"/>
    <w:rsid w:val="00B717E2"/>
    <w:rsid w:val="00B738F3"/>
    <w:rsid w:val="00C24607"/>
    <w:rsid w:val="00EE563D"/>
    <w:rsid w:val="1D7E6081"/>
    <w:rsid w:val="1F8F4381"/>
    <w:rsid w:val="7EB20C28"/>
    <w:rsid w:val="7EF7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_Style 7"/>
    <w:basedOn w:val="1"/>
    <w:next w:val="6"/>
    <w:qFormat/>
    <w:uiPriority w:val="34"/>
    <w:pPr>
      <w:ind w:firstLine="420" w:firstLineChars="200"/>
    </w:pPr>
    <w:rPr>
      <w:rFonts w:ascii="Calibri" w:hAnsi="Calibri" w:eastAsia="宋体" w:cs="Times New Roman"/>
    </w:rPr>
  </w:style>
  <w:style w:type="character" w:customStyle="1" w:styleId="8">
    <w:name w:val="页眉 Char"/>
    <w:basedOn w:val="4"/>
    <w:link w:val="3"/>
    <w:uiPriority w:val="0"/>
    <w:rPr>
      <w:kern w:val="2"/>
      <w:sz w:val="18"/>
      <w:szCs w:val="18"/>
    </w:rPr>
  </w:style>
  <w:style w:type="character" w:customStyle="1" w:styleId="9">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3</Pages>
  <Words>192</Words>
  <Characters>1100</Characters>
  <Lines>9</Lines>
  <Paragraphs>2</Paragraphs>
  <TotalTime>0</TotalTime>
  <ScaleCrop>false</ScaleCrop>
  <LinksUpToDate>false</LinksUpToDate>
  <CharactersWithSpaces>1290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2023-02-28T06:48:00Z</dcterms:created>
  <dc:creator>^_^ 小猫</dc:creator>
  <cp:lastModifiedBy>DELL</cp:lastModifiedBy>
  <dcterms:modified xsi:type="dcterms:W3CDTF">2023-03-16T06:57:50Z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39BD920DE7A54228991D4A7E72888B6B</vt:lpwstr>
  </property>
</Properties>
</file>