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重庆市开州区南门镇中心小学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left="640"/>
        <w:rPr>
          <w:rFonts w:ascii="Times New Roman" w:hAnsi="Times New Roman" w:eastAsia="方正黑体_GBK" w:cs="Times New Roman"/>
          <w:sz w:val="32"/>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2"/>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本单位内设4个机构处室，分别是教导处、总务处、安稳办、大队部。</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二、部门收支总体情况</w:t>
      </w:r>
    </w:p>
    <w:p>
      <w:pPr>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2023年年初预算数2202.39 万元（含上年结转95.3万元），其中：一般公共预算拨款2202.39万元，上年结转结余95.30万元。收入较2022年增加 313.01万元，主要是教育支出增加拨款291.73万元，社会保障和就业增加拨款15.75万元，卫生健康支出增加拨款5.22万元，住房保障支出增加拨款0.31万元。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2023年年初预算数2202.39 万元，其中：教育支出预算 1565.06万元，社会保障和就业支出预算431.64万元，卫生健康支出预算114.02万元，住房保障支出预算91.67 万元。支出预算较2022年增加313.01万元，主要是基本支出预算增加39.94万元，项目支出预算增加292.02万元。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2202.39万元，一般公共预算财政拨款支出2202.39万元，比2022年增加313.01万元。其中：基本支出1273.04万元，比2022年增加39.94万元，主要原因是教育支出增加291.73万元，社会保障和就业增加15.75万元，卫生健康支出增加5.22万元，住房公积金增加0.31万元等，主要用于保障我校在职人员工资福利及社会保险缴费，退休人员补助等，保障部门正常运转的各项商品服务支出；项目支出292.02万元，比2022年增加251.79万元，主要原因是校舍维修资金-教学楼治漏及走道梁板排危增加84.7万元，实验室建设增加9万元，班班通设备增加32.2万元，义教营改（膳食补助）及义教营改（运行经费）增加91.27万元，义教家庭经济困难生活费补助增加16.21万元，薄弱环节改善与能力提升（财政结转）18.4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2023年项目支出均实行了绩效目标管理，涉及一般公共预算当年财政拨款292.02 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 辆，其中一般公务用车0 辆、执勤执法用车 0辆。2023年一般公共预算安排购置车辆0 辆，其中一般公务用车0 辆、执勤执法用车0 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sz w:val="32"/>
        </w:rPr>
        <w:t>部门预算公开联系人：李朗</w:t>
      </w:r>
      <w:r>
        <w:rPr>
          <w:rFonts w:hint="eastAsia" w:ascii="Times New Roman" w:hAnsi="Times New Roman" w:eastAsia="方正仿宋_GBK" w:cs="Times New Roman"/>
          <w:sz w:val="32"/>
        </w:rPr>
        <w:t xml:space="preserve">  </w:t>
      </w:r>
      <w:r>
        <w:rPr>
          <w:rFonts w:ascii="Times New Roman" w:hAnsi="Times New Roman" w:eastAsia="方正仿宋_GBK" w:cs="Times New Roman"/>
          <w:sz w:val="32"/>
        </w:rPr>
        <w:t>联系方式：</w:t>
      </w:r>
      <w:r>
        <w:rPr>
          <w:rFonts w:hint="eastAsia" w:ascii="Times New Roman" w:hAnsi="Times New Roman" w:eastAsia="方正仿宋_GBK" w:cs="Times New Roman"/>
          <w:sz w:val="32"/>
        </w:rPr>
        <w:t>（</w:t>
      </w:r>
      <w:r>
        <w:rPr>
          <w:rFonts w:ascii="Times New Roman" w:hAnsi="Times New Roman" w:eastAsia="方正仿宋_GBK" w:cs="Times New Roman"/>
          <w:sz w:val="32"/>
        </w:rPr>
        <w:t>李朗</w:t>
      </w:r>
      <w:r>
        <w:rPr>
          <w:rFonts w:hint="eastAsia" w:ascii="Times New Roman" w:hAnsi="Times New Roman" w:eastAsia="方正仿宋_GBK" w:cs="Times New Roman"/>
          <w:sz w:val="32"/>
        </w:rPr>
        <w:t>，电话：</w:t>
      </w:r>
      <w:r>
        <w:rPr>
          <w:rFonts w:ascii="Times New Roman" w:hAnsi="Times New Roman" w:eastAsia="方正仿宋_GBK" w:cs="Times New Roman"/>
          <w:sz w:val="32"/>
        </w:rPr>
        <w:t>023-52653128</w:t>
      </w:r>
      <w:r>
        <w:rPr>
          <w:rFonts w:hint="eastAsia" w:ascii="Times New Roman" w:hAnsi="Times New Roman" w:eastAsia="方正仿宋_GBK" w:cs="Times New Roman"/>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68AC"/>
    <w:rsid w:val="00022585"/>
    <w:rsid w:val="000456CA"/>
    <w:rsid w:val="000769DE"/>
    <w:rsid w:val="000B2B13"/>
    <w:rsid w:val="000C588F"/>
    <w:rsid w:val="00100FDF"/>
    <w:rsid w:val="001358AB"/>
    <w:rsid w:val="001A06B3"/>
    <w:rsid w:val="001E5A2A"/>
    <w:rsid w:val="00201200"/>
    <w:rsid w:val="002064D3"/>
    <w:rsid w:val="00257EAC"/>
    <w:rsid w:val="003244AE"/>
    <w:rsid w:val="00334880"/>
    <w:rsid w:val="003600B6"/>
    <w:rsid w:val="00366BCB"/>
    <w:rsid w:val="003A388C"/>
    <w:rsid w:val="00412D65"/>
    <w:rsid w:val="004A12FC"/>
    <w:rsid w:val="004A4BF6"/>
    <w:rsid w:val="004E6EB1"/>
    <w:rsid w:val="004F1A0B"/>
    <w:rsid w:val="004F7FF4"/>
    <w:rsid w:val="00526A36"/>
    <w:rsid w:val="005523E5"/>
    <w:rsid w:val="005E5156"/>
    <w:rsid w:val="005E7C02"/>
    <w:rsid w:val="00627C64"/>
    <w:rsid w:val="00633757"/>
    <w:rsid w:val="0063471F"/>
    <w:rsid w:val="0064314C"/>
    <w:rsid w:val="00683B00"/>
    <w:rsid w:val="00685754"/>
    <w:rsid w:val="006D1463"/>
    <w:rsid w:val="006D5415"/>
    <w:rsid w:val="007106DA"/>
    <w:rsid w:val="007140BC"/>
    <w:rsid w:val="007468AC"/>
    <w:rsid w:val="00797B7D"/>
    <w:rsid w:val="007A0D32"/>
    <w:rsid w:val="007C05D9"/>
    <w:rsid w:val="007D486A"/>
    <w:rsid w:val="007E51D0"/>
    <w:rsid w:val="007E7B4A"/>
    <w:rsid w:val="00833214"/>
    <w:rsid w:val="00875D72"/>
    <w:rsid w:val="008A2AAA"/>
    <w:rsid w:val="008B467B"/>
    <w:rsid w:val="00A17D15"/>
    <w:rsid w:val="00A33AE4"/>
    <w:rsid w:val="00A33C0C"/>
    <w:rsid w:val="00A46267"/>
    <w:rsid w:val="00A8395E"/>
    <w:rsid w:val="00AC1EC0"/>
    <w:rsid w:val="00AC649B"/>
    <w:rsid w:val="00AF39CD"/>
    <w:rsid w:val="00B03549"/>
    <w:rsid w:val="00B10678"/>
    <w:rsid w:val="00B52BAC"/>
    <w:rsid w:val="00B55F6A"/>
    <w:rsid w:val="00B63FAF"/>
    <w:rsid w:val="00BF6178"/>
    <w:rsid w:val="00C827F3"/>
    <w:rsid w:val="00C83976"/>
    <w:rsid w:val="00CC66F4"/>
    <w:rsid w:val="00D00621"/>
    <w:rsid w:val="00D05E02"/>
    <w:rsid w:val="00D72234"/>
    <w:rsid w:val="00D75676"/>
    <w:rsid w:val="00D922F8"/>
    <w:rsid w:val="00E32FCF"/>
    <w:rsid w:val="00E42BB8"/>
    <w:rsid w:val="00EA620F"/>
    <w:rsid w:val="00ED522A"/>
    <w:rsid w:val="00EF617F"/>
    <w:rsid w:val="00F1534E"/>
    <w:rsid w:val="00F34381"/>
    <w:rsid w:val="00F34C12"/>
    <w:rsid w:val="00F36862"/>
    <w:rsid w:val="00F549BE"/>
    <w:rsid w:val="00F71DEB"/>
    <w:rsid w:val="00FE6C86"/>
    <w:rsid w:val="00FF581E"/>
    <w:rsid w:val="40974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 w:type="paragraph" w:customStyle="1" w:styleId="12">
    <w:name w:val="_Style 11"/>
    <w:basedOn w:val="1"/>
    <w:next w:val="10"/>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257</Words>
  <Characters>1471</Characters>
  <Lines>12</Lines>
  <Paragraphs>3</Paragraphs>
  <TotalTime>0</TotalTime>
  <ScaleCrop>false</ScaleCrop>
  <LinksUpToDate>false</LinksUpToDate>
  <CharactersWithSpaces>1725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2023-03-16T06:47:10Z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