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5"/>
          <w:tab w:val="left" w:pos="6345"/>
        </w:tabs>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重庆市开州区汉丰第二小学</w:t>
      </w:r>
    </w:p>
    <w:p>
      <w:pPr>
        <w:tabs>
          <w:tab w:val="center" w:pos="4535"/>
          <w:tab w:val="left" w:pos="6345"/>
        </w:tabs>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574"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574"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57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1.组织实施教育教学活动，维护学校的教学秩序。</w:t>
      </w:r>
    </w:p>
    <w:p>
      <w:pPr>
        <w:spacing w:line="57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2.对受教育者进行学籍管理，实施奖励或者处分，颁发相应的学业证书。</w:t>
      </w:r>
    </w:p>
    <w:p>
      <w:pPr>
        <w:spacing w:line="57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3.聘任教职工，实施奖励或者处分。</w:t>
      </w:r>
    </w:p>
    <w:p>
      <w:pPr>
        <w:spacing w:line="57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4.维护受教育者、教师及其他职工的合法权益。</w:t>
      </w:r>
    </w:p>
    <w:p>
      <w:pPr>
        <w:spacing w:line="57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5.根据学校规模，设置学校管理机构，建立健全各项规章制度和岗位责任制；</w:t>
      </w:r>
    </w:p>
    <w:p>
      <w:pPr>
        <w:spacing w:line="574"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szCs w:val="32"/>
        </w:rPr>
        <w:t>6.做好学校安全稳定工作和后勤保障服务工作。</w:t>
      </w:r>
    </w:p>
    <w:p>
      <w:pPr>
        <w:spacing w:line="574"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spacing w:line="574" w:lineRule="exact"/>
        <w:ind w:firstLine="640" w:firstLineChars="200"/>
        <w:rPr>
          <w:rFonts w:ascii="Times New Roman" w:hAnsi="Times New Roman" w:eastAsia="方正楷体_GBK" w:cs="Times New Roman"/>
          <w:sz w:val="32"/>
        </w:rPr>
      </w:pPr>
      <w:r>
        <w:rPr>
          <w:rFonts w:ascii="Times New Roman" w:hAnsi="Times New Roman" w:eastAsia="方正仿宋_GBK" w:cs="Times New Roman"/>
          <w:bCs/>
          <w:sz w:val="32"/>
          <w:szCs w:val="32"/>
          <w:shd w:val="clear" w:color="auto" w:fill="FFFFFF"/>
        </w:rPr>
        <w:t>重庆市开州区汉丰第二小学内设4个职能处室，分别为教务处、总务处、政教</w:t>
      </w:r>
      <w:r>
        <w:rPr>
          <w:rFonts w:ascii="Times New Roman" w:hAnsi="Times New Roman" w:eastAsia="方正仿宋_GBK" w:cs="Times New Roman"/>
          <w:sz w:val="32"/>
          <w:szCs w:val="32"/>
          <w:shd w:val="clear" w:color="auto" w:fill="FFFFFF"/>
        </w:rPr>
        <w:t>处、安稳办。</w:t>
      </w:r>
    </w:p>
    <w:p>
      <w:pPr>
        <w:spacing w:line="574" w:lineRule="exact"/>
        <w:ind w:left="640"/>
        <w:rPr>
          <w:rFonts w:ascii="Times New Roman" w:hAnsi="Times New Roman" w:eastAsia="方正仿宋_GBK" w:cs="Times New Roman"/>
          <w:sz w:val="32"/>
        </w:rPr>
      </w:pPr>
      <w:r>
        <w:rPr>
          <w:rFonts w:ascii="Times New Roman" w:hAnsi="Times New Roman" w:eastAsia="方正黑体_GBK" w:cs="Times New Roman"/>
          <w:sz w:val="32"/>
        </w:rPr>
        <w:t>二、单位收支总体情况</w:t>
      </w:r>
    </w:p>
    <w:p>
      <w:pPr>
        <w:spacing w:line="574"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2023年年初预算数3469.70万元（上年项目资金结转160.73万元）。其中，一般公共预算收入3469.70万元（上年项目资金结转160.73万元），收入较2022年增加54.90万元，主要是工资类拨款、社保类拨款、公用经费拨款增加。</w:t>
      </w:r>
    </w:p>
    <w:p>
      <w:pPr>
        <w:spacing w:line="574"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3469.70万元，其中：教育支出预算2553.75万元，社会保障和就业支出预算562.21万元，卫生健康支出预算188.36万元，住房保障支出预算165.38万元。支出预算较2022年增加54.90万元，其中基本支出预算增加170.52万元，项目支出预算减少115.62 万元。</w:t>
      </w:r>
    </w:p>
    <w:p>
      <w:pPr>
        <w:spacing w:line="574" w:lineRule="exact"/>
        <w:ind w:left="640"/>
        <w:rPr>
          <w:rFonts w:ascii="Times New Roman" w:hAnsi="Times New Roman" w:eastAsia="方正黑体_GBK" w:cs="Times New Roman"/>
          <w:sz w:val="32"/>
        </w:rPr>
      </w:pPr>
      <w:r>
        <w:rPr>
          <w:rFonts w:ascii="Times New Roman" w:hAnsi="Times New Roman" w:eastAsia="方正黑体_GBK" w:cs="Times New Roman"/>
          <w:sz w:val="32"/>
        </w:rPr>
        <w:t>三、单位预算情况说明</w:t>
      </w:r>
    </w:p>
    <w:p>
      <w:pPr>
        <w:spacing w:line="574"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3469.70万元（其中本年收入3308.97万元，上年项目资金结转160.73万元），一般公共预算财政拨款支出3469.70万元，比2022年增加54.90万元。其中：基本支出3235.30万元，比2022年增加170.52万元，主要原因是工资类拨款增加113.25万元，社保类拨款增加23.59万元，主要用于保障在职人员工资福利及社会保险缴费等；项目支出234.40万元，比2022年减少115.62万元，主要原因是新建教学综合楼已完工。</w:t>
      </w:r>
    </w:p>
    <w:p>
      <w:pPr>
        <w:spacing w:line="574"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574"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本单位2023年未安排“三公”经费预算。</w:t>
      </w:r>
    </w:p>
    <w:p>
      <w:pPr>
        <w:spacing w:line="574"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spacing w:line="574"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spacing w:line="574"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2．政府采购情况。所属各预算单位政府采购预算总额 35万元：政府采购货物预算35万元；其中一般公共预算拨款政府采购35万元。</w:t>
      </w:r>
    </w:p>
    <w:p>
      <w:pPr>
        <w:spacing w:line="574" w:lineRule="exact"/>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2023年项目支出均实行了绩效目标管理，涉及一般公共预算当年财政拨款73.67万元。</w:t>
      </w:r>
    </w:p>
    <w:p>
      <w:pPr>
        <w:spacing w:line="574" w:lineRule="exact"/>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4．国有资产占有使用情况。</w:t>
      </w:r>
      <w:r>
        <w:rPr>
          <w:rFonts w:hint="eastAsia" w:ascii="Times New Roman" w:hAnsi="Times New Roman" w:eastAsia="方正仿宋_GBK" w:cs="Times New Roman"/>
          <w:sz w:val="32"/>
          <w:lang w:val="en-US" w:eastAsia="zh-CN"/>
        </w:rPr>
        <w:t>截至</w:t>
      </w:r>
      <w:bookmarkStart w:id="0" w:name="_GoBack"/>
      <w:bookmarkEnd w:id="0"/>
      <w:r>
        <w:rPr>
          <w:rFonts w:ascii="Times New Roman" w:hAnsi="Times New Roman" w:eastAsia="方正仿宋_GBK" w:cs="Times New Roman"/>
          <w:sz w:val="32"/>
        </w:rPr>
        <w:t>2022年12月，本单位共有车辆0辆，其中一般公务用车0辆、执勤执法用车0辆。2022年一般公共预算安排购置车辆0辆，其中一般公务用车0辆、执勤执法用车0辆。</w:t>
      </w:r>
    </w:p>
    <w:p>
      <w:pPr>
        <w:spacing w:line="574"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9"/>
        <w:tabs>
          <w:tab w:val="center" w:pos="4153"/>
          <w:tab w:val="left" w:pos="7275"/>
        </w:tabs>
        <w:spacing w:line="574"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574"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574"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574"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spacing w:line="574" w:lineRule="exact"/>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74" w:lineRule="exact"/>
        <w:rPr>
          <w:rFonts w:ascii="Times New Roman" w:hAnsi="Times New Roman" w:eastAsia="方正小标宋_GBK" w:cs="Times New Roman"/>
          <w:sz w:val="44"/>
          <w:szCs w:val="44"/>
        </w:rPr>
      </w:pPr>
      <w:r>
        <w:rPr>
          <w:rFonts w:ascii="Times New Roman" w:hAnsi="Times New Roman" w:eastAsia="方正仿宋_GBK" w:cs="Times New Roman"/>
          <w:b/>
          <w:sz w:val="32"/>
        </w:rPr>
        <w:t>部门预算公开联系人：杨正东</w:t>
      </w:r>
      <w:r>
        <w:rPr>
          <w:rFonts w:hint="eastAsia" w:ascii="Times New Roman" w:hAnsi="Times New Roman" w:eastAsia="方正仿宋_GBK" w:cs="Times New Roman"/>
          <w:b/>
          <w:sz w:val="32"/>
        </w:rPr>
        <w:t xml:space="preserve">  联系方式：（</w:t>
      </w:r>
      <w:r>
        <w:rPr>
          <w:rFonts w:ascii="Times New Roman" w:hAnsi="Times New Roman" w:eastAsia="方正仿宋_GBK" w:cs="Times New Roman"/>
          <w:b/>
          <w:sz w:val="32"/>
        </w:rPr>
        <w:t>杨正东</w:t>
      </w:r>
      <w:r>
        <w:rPr>
          <w:rFonts w:hint="eastAsia" w:ascii="Times New Roman" w:hAnsi="Times New Roman" w:eastAsia="方正仿宋_GBK" w:cs="Times New Roman"/>
          <w:b/>
          <w:sz w:val="32"/>
        </w:rPr>
        <w:t>，</w:t>
      </w:r>
      <w:r>
        <w:rPr>
          <w:rFonts w:ascii="Times New Roman" w:hAnsi="Times New Roman" w:eastAsia="方正仿宋_GBK" w:cs="Times New Roman"/>
          <w:b/>
          <w:sz w:val="32"/>
        </w:rPr>
        <w:t>电话：023-81750627</w:t>
      </w:r>
      <w:r>
        <w:rPr>
          <w:rFonts w:hint="eastAsia" w:ascii="Times New Roman" w:hAnsi="Times New Roman" w:eastAsia="方正仿宋_GBK" w:cs="Times New Roman"/>
          <w:b/>
          <w:sz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8AC"/>
    <w:rsid w:val="00022585"/>
    <w:rsid w:val="0006233E"/>
    <w:rsid w:val="00064D1A"/>
    <w:rsid w:val="000769DE"/>
    <w:rsid w:val="000822F6"/>
    <w:rsid w:val="000A1AA3"/>
    <w:rsid w:val="000A2A39"/>
    <w:rsid w:val="000C588F"/>
    <w:rsid w:val="000D292C"/>
    <w:rsid w:val="000D461A"/>
    <w:rsid w:val="000F71BB"/>
    <w:rsid w:val="001261C7"/>
    <w:rsid w:val="001346FA"/>
    <w:rsid w:val="001959CE"/>
    <w:rsid w:val="001B133B"/>
    <w:rsid w:val="001D0790"/>
    <w:rsid w:val="00201200"/>
    <w:rsid w:val="00232736"/>
    <w:rsid w:val="00257EAC"/>
    <w:rsid w:val="00275574"/>
    <w:rsid w:val="00296A2A"/>
    <w:rsid w:val="002A29E2"/>
    <w:rsid w:val="002A6D9E"/>
    <w:rsid w:val="002E4A3B"/>
    <w:rsid w:val="00307621"/>
    <w:rsid w:val="00323AD1"/>
    <w:rsid w:val="00366BCB"/>
    <w:rsid w:val="003921D5"/>
    <w:rsid w:val="003A07AC"/>
    <w:rsid w:val="003A0E0F"/>
    <w:rsid w:val="003A388C"/>
    <w:rsid w:val="003A5897"/>
    <w:rsid w:val="003A7504"/>
    <w:rsid w:val="003B5297"/>
    <w:rsid w:val="003C11EC"/>
    <w:rsid w:val="003D16AA"/>
    <w:rsid w:val="003D172B"/>
    <w:rsid w:val="004010A4"/>
    <w:rsid w:val="00422AFC"/>
    <w:rsid w:val="00433316"/>
    <w:rsid w:val="004A12FC"/>
    <w:rsid w:val="004A4BF6"/>
    <w:rsid w:val="004A7AFD"/>
    <w:rsid w:val="004F1A0B"/>
    <w:rsid w:val="004F7FF4"/>
    <w:rsid w:val="005002B3"/>
    <w:rsid w:val="00515575"/>
    <w:rsid w:val="00524056"/>
    <w:rsid w:val="005523E5"/>
    <w:rsid w:val="005825BF"/>
    <w:rsid w:val="00582844"/>
    <w:rsid w:val="00583FE4"/>
    <w:rsid w:val="005E56A3"/>
    <w:rsid w:val="005F06F2"/>
    <w:rsid w:val="005F253D"/>
    <w:rsid w:val="00601E57"/>
    <w:rsid w:val="00627C64"/>
    <w:rsid w:val="0063471F"/>
    <w:rsid w:val="0064314C"/>
    <w:rsid w:val="006469AB"/>
    <w:rsid w:val="00685754"/>
    <w:rsid w:val="006A7B62"/>
    <w:rsid w:val="006C302B"/>
    <w:rsid w:val="006D5415"/>
    <w:rsid w:val="006F43CE"/>
    <w:rsid w:val="006F7389"/>
    <w:rsid w:val="007140BC"/>
    <w:rsid w:val="00714988"/>
    <w:rsid w:val="007468AC"/>
    <w:rsid w:val="00771AD6"/>
    <w:rsid w:val="007C05D9"/>
    <w:rsid w:val="007D65F6"/>
    <w:rsid w:val="00833214"/>
    <w:rsid w:val="00847B7B"/>
    <w:rsid w:val="008512A1"/>
    <w:rsid w:val="008738E5"/>
    <w:rsid w:val="008B467B"/>
    <w:rsid w:val="008C08FD"/>
    <w:rsid w:val="008C7AB9"/>
    <w:rsid w:val="008E3001"/>
    <w:rsid w:val="00940E0F"/>
    <w:rsid w:val="00986519"/>
    <w:rsid w:val="0098796E"/>
    <w:rsid w:val="0099591C"/>
    <w:rsid w:val="009A5C28"/>
    <w:rsid w:val="009E2DCE"/>
    <w:rsid w:val="00A10049"/>
    <w:rsid w:val="00A313CA"/>
    <w:rsid w:val="00AC1EC0"/>
    <w:rsid w:val="00AC649B"/>
    <w:rsid w:val="00AF3732"/>
    <w:rsid w:val="00AF39CD"/>
    <w:rsid w:val="00B0593B"/>
    <w:rsid w:val="00B17D62"/>
    <w:rsid w:val="00B21D2F"/>
    <w:rsid w:val="00B55F6A"/>
    <w:rsid w:val="00B63FAF"/>
    <w:rsid w:val="00B91671"/>
    <w:rsid w:val="00BA7D8C"/>
    <w:rsid w:val="00BC359D"/>
    <w:rsid w:val="00BF6178"/>
    <w:rsid w:val="00C11F4C"/>
    <w:rsid w:val="00C16659"/>
    <w:rsid w:val="00C31CF2"/>
    <w:rsid w:val="00C53E99"/>
    <w:rsid w:val="00C6055B"/>
    <w:rsid w:val="00C621FE"/>
    <w:rsid w:val="00C827F3"/>
    <w:rsid w:val="00CA68DB"/>
    <w:rsid w:val="00CC66F4"/>
    <w:rsid w:val="00D05E02"/>
    <w:rsid w:val="00D12A9C"/>
    <w:rsid w:val="00D26227"/>
    <w:rsid w:val="00D473EC"/>
    <w:rsid w:val="00D62AAC"/>
    <w:rsid w:val="00D67063"/>
    <w:rsid w:val="00D72234"/>
    <w:rsid w:val="00D75676"/>
    <w:rsid w:val="00D922F8"/>
    <w:rsid w:val="00DB2C55"/>
    <w:rsid w:val="00DE3A9D"/>
    <w:rsid w:val="00E024B2"/>
    <w:rsid w:val="00E025B9"/>
    <w:rsid w:val="00E0598F"/>
    <w:rsid w:val="00E463D4"/>
    <w:rsid w:val="00E865AC"/>
    <w:rsid w:val="00E926BF"/>
    <w:rsid w:val="00E93636"/>
    <w:rsid w:val="00E9523E"/>
    <w:rsid w:val="00EA620F"/>
    <w:rsid w:val="00EF42AE"/>
    <w:rsid w:val="00EF617F"/>
    <w:rsid w:val="00F25C71"/>
    <w:rsid w:val="00F30886"/>
    <w:rsid w:val="00F34381"/>
    <w:rsid w:val="00F34C12"/>
    <w:rsid w:val="00F36862"/>
    <w:rsid w:val="00F504AC"/>
    <w:rsid w:val="00F60358"/>
    <w:rsid w:val="00F62DDC"/>
    <w:rsid w:val="00F71DEB"/>
    <w:rsid w:val="00F96441"/>
    <w:rsid w:val="00FD3D77"/>
    <w:rsid w:val="325B4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uiPriority w:val="99"/>
    <w:rPr>
      <w:sz w:val="18"/>
      <w:szCs w:val="18"/>
    </w:rPr>
  </w:style>
  <w:style w:type="paragraph" w:customStyle="1" w:styleId="12">
    <w:name w:val="普通(网站) Char"/>
    <w:basedOn w:val="1"/>
    <w:uiPriority w:val="0"/>
    <w:pPr>
      <w:widowControl/>
      <w:spacing w:before="100" w:beforeAutospacing="1" w:after="100" w:afterAutospacing="1"/>
      <w:jc w:val="left"/>
    </w:pPr>
    <w:rPr>
      <w:rFonts w:hint="eastAsia" w:ascii="宋体" w:hAnsi="宋体" w:eastAsia="宋体" w:cs="Times New Roman"/>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E9B6E9-99E7-4BD5-9942-8CA87059C797}">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3</Pages>
  <Words>229</Words>
  <Characters>1306</Characters>
  <Lines>10</Lines>
  <Paragraphs>3</Paragraphs>
  <TotalTime>0</TotalTime>
  <ScaleCrop>false</ScaleCrop>
  <LinksUpToDate>false</LinksUpToDate>
  <CharactersWithSpaces>1532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DELL</cp:lastModifiedBy>
  <cp:lastPrinted>2023-02-28T09:35:00Z</cp:lastPrinted>
  <dcterms:modified xsi:type="dcterms:W3CDTF">2023-03-15T08:58:10Z</dcterms:modified>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