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cs="Times New Roman"/>
          <w:sz w:val="44"/>
          <w:szCs w:val="44"/>
        </w:rPr>
      </w:pPr>
      <w:r>
        <w:rPr>
          <w:rFonts w:hint="eastAsia" w:ascii="方正小标宋_GBK" w:eastAsia="方正小标宋_GBK" w:cs="方正小标宋_GBK"/>
          <w:sz w:val="44"/>
          <w:szCs w:val="44"/>
        </w:rPr>
        <w:t>重庆市开州区总工会</w:t>
      </w:r>
      <w:r>
        <w:rPr>
          <w:rFonts w:ascii="方正小标宋_GBK" w:eastAsia="方正小标宋_GBK" w:cs="方正小标宋_GBK"/>
          <w:sz w:val="44"/>
          <w:szCs w:val="44"/>
        </w:rPr>
        <w:t>2020</w:t>
      </w:r>
      <w:r>
        <w:rPr>
          <w:rFonts w:hint="eastAsia" w:ascii="方正小标宋_GBK" w:eastAsia="方正小标宋_GBK" w:cs="方正小标宋_GBK"/>
          <w:sz w:val="44"/>
          <w:szCs w:val="44"/>
        </w:rPr>
        <w:t>年</w:t>
      </w:r>
    </w:p>
    <w:p>
      <w:pPr>
        <w:jc w:val="center"/>
        <w:rPr>
          <w:rFonts w:ascii="方正小标宋_GBK" w:eastAsia="方正小标宋_GBK" w:cs="Times New Roman"/>
          <w:sz w:val="44"/>
          <w:szCs w:val="44"/>
        </w:rPr>
      </w:pPr>
      <w:r>
        <w:rPr>
          <w:rFonts w:hint="eastAsia" w:ascii="方正小标宋_GBK" w:eastAsia="方正小标宋_GBK" w:cs="方正小标宋_GBK"/>
          <w:sz w:val="44"/>
          <w:szCs w:val="44"/>
        </w:rPr>
        <w:t>部门预算情况说明</w:t>
      </w:r>
    </w:p>
    <w:p>
      <w:pPr>
        <w:rPr>
          <w:rFonts w:ascii="黑体" w:hAnsi="黑体" w:eastAsia="黑体" w:cs="Times New Roman"/>
          <w:sz w:val="32"/>
          <w:szCs w:val="32"/>
        </w:rPr>
      </w:pPr>
      <w:r>
        <w:rPr>
          <w:rFonts w:hint="eastAsia" w:ascii="黑体" w:hAnsi="黑体" w:eastAsia="黑体" w:cs="黑体"/>
          <w:sz w:val="32"/>
          <w:szCs w:val="32"/>
        </w:rPr>
        <w:t>一、单位基本情况</w:t>
      </w:r>
    </w:p>
    <w:p>
      <w:pPr>
        <w:rPr>
          <w:rFonts w:ascii="方正楷体简体" w:eastAsia="方正楷体简体" w:cs="Times New Roman"/>
          <w:sz w:val="32"/>
          <w:szCs w:val="32"/>
        </w:rPr>
      </w:pPr>
      <w:r>
        <w:rPr>
          <w:rFonts w:ascii="方正楷体简体" w:eastAsia="方正楷体简体" w:cs="方正楷体简体"/>
          <w:sz w:val="32"/>
          <w:szCs w:val="32"/>
        </w:rPr>
        <w:t>(</w:t>
      </w:r>
      <w:r>
        <w:rPr>
          <w:rFonts w:hint="eastAsia" w:ascii="方正楷体简体" w:eastAsia="方正楷体简体" w:cs="方正楷体简体"/>
          <w:sz w:val="32"/>
          <w:szCs w:val="32"/>
        </w:rPr>
        <w:t>一</w:t>
      </w:r>
      <w:r>
        <w:rPr>
          <w:rFonts w:ascii="方正楷体简体" w:eastAsia="方正楷体简体" w:cs="方正楷体简体"/>
          <w:sz w:val="32"/>
          <w:szCs w:val="32"/>
        </w:rPr>
        <w:t>)</w:t>
      </w:r>
      <w:r>
        <w:rPr>
          <w:rFonts w:hint="eastAsia" w:ascii="方正楷体简体" w:eastAsia="方正楷体简体" w:cs="方正楷体简体"/>
          <w:sz w:val="32"/>
          <w:szCs w:val="32"/>
        </w:rPr>
        <w:t>职能职责</w:t>
      </w:r>
    </w:p>
    <w:p>
      <w:pPr>
        <w:ind w:firstLine="465"/>
        <w:rPr>
          <w:rFonts w:ascii="方正仿宋_GBK" w:eastAsia="方正仿宋_GBK" w:cs="Times New Roman"/>
          <w:sz w:val="32"/>
          <w:szCs w:val="32"/>
        </w:rPr>
      </w:pPr>
      <w:r>
        <w:rPr>
          <w:rFonts w:ascii="方正仿宋_GBK" w:eastAsia="方正仿宋_GBK" w:cs="方正仿宋_GBK"/>
          <w:sz w:val="32"/>
          <w:szCs w:val="32"/>
        </w:rPr>
        <w:t xml:space="preserve"> </w:t>
      </w:r>
      <w:r>
        <w:rPr>
          <w:rFonts w:hint="eastAsia" w:ascii="方正仿宋_GBK" w:eastAsia="方正仿宋_GBK" w:cs="方正仿宋_GBK"/>
          <w:sz w:val="32"/>
          <w:szCs w:val="32"/>
        </w:rPr>
        <w:t>重庆市开州区总工会主要职责包括：维护职能、建设职能、参与职能、教育职能。其中维护职能包括维护职工群众的经济效益和民主权益的职能。建设职能包括吸引和组织职工群众参与经济建设和改革，努力完成经济和社会发展任务和职能。参与职能包括发挥职工群众参政议政作用，代表和组织职工参与国家和社会事务管理的职能。教育职能包括帮助职工不断提高思想政治觉悟和文化素质的职能。</w:t>
      </w:r>
    </w:p>
    <w:p>
      <w:pPr>
        <w:rPr>
          <w:rFonts w:ascii="方正楷体简体" w:eastAsia="方正楷体简体" w:cs="Times New Roman"/>
          <w:sz w:val="32"/>
          <w:szCs w:val="32"/>
        </w:rPr>
      </w:pPr>
      <w:r>
        <w:rPr>
          <w:rFonts w:hint="eastAsia" w:ascii="方正楷体简体" w:eastAsia="方正楷体简体" w:cs="方正楷体简体"/>
          <w:sz w:val="32"/>
          <w:szCs w:val="32"/>
        </w:rPr>
        <w:t>（二）机构设置</w:t>
      </w:r>
    </w:p>
    <w:p>
      <w:pPr>
        <w:ind w:firstLine="624" w:firstLineChars="195"/>
        <w:rPr>
          <w:rFonts w:ascii="方正仿宋_GBK" w:eastAsia="方正仿宋_GBK" w:cs="Times New Roman"/>
          <w:sz w:val="32"/>
          <w:szCs w:val="32"/>
        </w:rPr>
      </w:pPr>
      <w:r>
        <w:rPr>
          <w:rFonts w:hint="eastAsia" w:ascii="方正仿宋_GBK" w:eastAsia="方正仿宋_GBK" w:cs="方正仿宋_GBK"/>
          <w:sz w:val="32"/>
          <w:szCs w:val="32"/>
        </w:rPr>
        <w:t>截止</w:t>
      </w:r>
      <w:r>
        <w:rPr>
          <w:rFonts w:ascii="方正仿宋_GBK" w:eastAsia="方正仿宋_GBK" w:cs="方正仿宋_GBK"/>
          <w:sz w:val="32"/>
          <w:szCs w:val="32"/>
        </w:rPr>
        <w:t>2019</w:t>
      </w:r>
      <w:r>
        <w:rPr>
          <w:rFonts w:hint="eastAsia" w:ascii="方正仿宋_GBK" w:eastAsia="方正仿宋_GBK" w:cs="方正仿宋_GBK"/>
          <w:sz w:val="32"/>
          <w:szCs w:val="32"/>
        </w:rPr>
        <w:t>年</w:t>
      </w:r>
      <w:r>
        <w:rPr>
          <w:rFonts w:ascii="方正仿宋_GBK" w:eastAsia="方正仿宋_GBK" w:cs="方正仿宋_GBK"/>
          <w:sz w:val="32"/>
          <w:szCs w:val="32"/>
        </w:rPr>
        <w:t>12</w:t>
      </w:r>
      <w:r>
        <w:rPr>
          <w:rFonts w:hint="eastAsia" w:ascii="方正仿宋_GBK" w:eastAsia="方正仿宋_GBK" w:cs="方正仿宋_GBK"/>
          <w:sz w:val="32"/>
          <w:szCs w:val="32"/>
        </w:rPr>
        <w:t>月</w:t>
      </w:r>
      <w:r>
        <w:rPr>
          <w:rFonts w:ascii="方正仿宋_GBK" w:eastAsia="方正仿宋_GBK" w:cs="方正仿宋_GBK"/>
          <w:sz w:val="32"/>
          <w:szCs w:val="32"/>
        </w:rPr>
        <w:t>31</w:t>
      </w:r>
      <w:r>
        <w:rPr>
          <w:rFonts w:hint="eastAsia" w:ascii="方正仿宋_GBK" w:eastAsia="方正仿宋_GBK" w:cs="方正仿宋_GBK"/>
          <w:sz w:val="32"/>
          <w:szCs w:val="32"/>
        </w:rPr>
        <w:t>日，开州区总工会共有</w:t>
      </w:r>
      <w:r>
        <w:rPr>
          <w:rFonts w:ascii="方正仿宋_GBK" w:eastAsia="方正仿宋_GBK" w:cs="方正仿宋_GBK"/>
          <w:sz w:val="32"/>
          <w:szCs w:val="32"/>
        </w:rPr>
        <w:t>4</w:t>
      </w:r>
      <w:r>
        <w:rPr>
          <w:rFonts w:hint="eastAsia" w:ascii="方正仿宋_GBK" w:eastAsia="方正仿宋_GBK" w:cs="方正仿宋_GBK"/>
          <w:sz w:val="32"/>
          <w:szCs w:val="32"/>
        </w:rPr>
        <w:t>个部门</w:t>
      </w:r>
      <w:r>
        <w:rPr>
          <w:rFonts w:ascii="方正仿宋_GBK" w:eastAsia="方正仿宋_GBK" w:cs="方正仿宋_GBK"/>
          <w:sz w:val="32"/>
          <w:szCs w:val="32"/>
        </w:rPr>
        <w:t>1</w:t>
      </w:r>
      <w:r>
        <w:rPr>
          <w:rFonts w:hint="eastAsia" w:ascii="方正仿宋_GBK" w:eastAsia="方正仿宋_GBK" w:cs="方正仿宋_GBK"/>
          <w:sz w:val="32"/>
          <w:szCs w:val="32"/>
        </w:rPr>
        <w:t>个中心：综合部、服务发展部、基层工作部、权益保障部以及职工服务中心。行政编制</w:t>
      </w:r>
      <w:r>
        <w:rPr>
          <w:rFonts w:ascii="方正仿宋_GBK" w:eastAsia="方正仿宋_GBK" w:cs="方正仿宋_GBK"/>
          <w:sz w:val="32"/>
          <w:szCs w:val="32"/>
        </w:rPr>
        <w:t>9</w:t>
      </w:r>
      <w:r>
        <w:rPr>
          <w:rFonts w:hint="eastAsia" w:ascii="方正仿宋_GBK" w:eastAsia="方正仿宋_GBK" w:cs="方正仿宋_GBK"/>
          <w:sz w:val="32"/>
          <w:szCs w:val="32"/>
        </w:rPr>
        <w:t>人，实有</w:t>
      </w:r>
      <w:r>
        <w:rPr>
          <w:rFonts w:ascii="方正仿宋_GBK" w:eastAsia="方正仿宋_GBK" w:cs="方正仿宋_GBK"/>
          <w:sz w:val="32"/>
          <w:szCs w:val="32"/>
        </w:rPr>
        <w:t>4</w:t>
      </w:r>
      <w:r>
        <w:rPr>
          <w:rFonts w:hint="eastAsia" w:ascii="方正仿宋_GBK" w:eastAsia="方正仿宋_GBK" w:cs="方正仿宋_GBK"/>
          <w:sz w:val="32"/>
          <w:szCs w:val="32"/>
        </w:rPr>
        <w:t>名，离休人员</w:t>
      </w:r>
      <w:r>
        <w:rPr>
          <w:rFonts w:ascii="方正仿宋_GBK" w:eastAsia="方正仿宋_GBK" w:cs="方正仿宋_GBK"/>
          <w:sz w:val="32"/>
          <w:szCs w:val="32"/>
        </w:rPr>
        <w:t>1</w:t>
      </w:r>
      <w:r>
        <w:rPr>
          <w:rFonts w:hint="eastAsia" w:ascii="方正仿宋_GBK" w:eastAsia="方正仿宋_GBK" w:cs="方正仿宋_GBK"/>
          <w:sz w:val="32"/>
          <w:szCs w:val="32"/>
        </w:rPr>
        <w:t>名。临聘社会化工作者</w:t>
      </w:r>
      <w:r>
        <w:rPr>
          <w:rFonts w:ascii="方正仿宋_GBK" w:eastAsia="方正仿宋_GBK" w:cs="方正仿宋_GBK"/>
          <w:sz w:val="32"/>
          <w:szCs w:val="32"/>
        </w:rPr>
        <w:t>49</w:t>
      </w:r>
      <w:r>
        <w:rPr>
          <w:rFonts w:hint="eastAsia" w:ascii="方正仿宋_GBK" w:eastAsia="方正仿宋_GBK" w:cs="方正仿宋_GBK"/>
          <w:sz w:val="32"/>
          <w:szCs w:val="32"/>
        </w:rPr>
        <w:t>人，下属事业单位有</w:t>
      </w:r>
      <w:r>
        <w:rPr>
          <w:rFonts w:ascii="方正仿宋_GBK" w:eastAsia="方正仿宋_GBK" w:cs="方正仿宋_GBK"/>
          <w:sz w:val="32"/>
          <w:szCs w:val="32"/>
        </w:rPr>
        <w:t>1</w:t>
      </w:r>
      <w:r>
        <w:rPr>
          <w:rFonts w:hint="eastAsia" w:ascii="方正仿宋_GBK" w:eastAsia="方正仿宋_GBK" w:cs="方正仿宋_GBK"/>
          <w:sz w:val="32"/>
          <w:szCs w:val="32"/>
        </w:rPr>
        <w:t>个，重庆市开州区职工服务中心，现有工作人员</w:t>
      </w:r>
      <w:r>
        <w:rPr>
          <w:rFonts w:ascii="方正仿宋_GBK" w:eastAsia="方正仿宋_GBK" w:cs="方正仿宋_GBK"/>
          <w:sz w:val="32"/>
          <w:szCs w:val="32"/>
        </w:rPr>
        <w:t>2</w:t>
      </w:r>
      <w:r>
        <w:rPr>
          <w:rFonts w:hint="eastAsia" w:ascii="方正仿宋_GBK" w:eastAsia="方正仿宋_GBK" w:cs="方正仿宋_GBK"/>
          <w:sz w:val="32"/>
          <w:szCs w:val="32"/>
        </w:rPr>
        <w:t>名。</w:t>
      </w:r>
      <w:r>
        <w:rPr>
          <w:rFonts w:ascii="方正仿宋_GBK" w:eastAsia="方正仿宋_GBK" w:cs="Times New Roman"/>
          <w:sz w:val="32"/>
          <w:szCs w:val="32"/>
        </w:rPr>
        <w:br w:type="textWrapping"/>
      </w:r>
      <w:r>
        <w:rPr>
          <w:rFonts w:ascii="方正仿宋_GBK" w:eastAsia="方正仿宋_GBK" w:cs="方正仿宋_GBK"/>
          <w:sz w:val="32"/>
          <w:szCs w:val="32"/>
        </w:rPr>
        <w:t xml:space="preserve">    </w:t>
      </w:r>
      <w:r>
        <w:rPr>
          <w:rFonts w:hint="eastAsia" w:ascii="方正仿宋_GBK" w:eastAsia="方正仿宋_GBK" w:cs="方正仿宋_GBK"/>
          <w:sz w:val="32"/>
          <w:szCs w:val="32"/>
        </w:rPr>
        <w:t>单位常年主要工作有：工会为会员及其他职工开展教育、文体、宣传；为职工进行维权帮扶；对职工及农民工进行培训和组织比赛；对劳模休养、体检及各项事务进行管理；对社会化工作者进行培养管理。</w:t>
      </w:r>
    </w:p>
    <w:p>
      <w:pPr>
        <w:spacing w:line="600" w:lineRule="exact"/>
        <w:rPr>
          <w:rFonts w:ascii="黑体" w:hAnsi="黑体" w:eastAsia="黑体" w:cs="Times New Roman"/>
          <w:sz w:val="32"/>
          <w:szCs w:val="32"/>
        </w:rPr>
      </w:pPr>
      <w:r>
        <w:rPr>
          <w:rFonts w:hint="eastAsia" w:ascii="黑体" w:hAnsi="黑体" w:eastAsia="黑体" w:cs="黑体"/>
          <w:sz w:val="32"/>
          <w:szCs w:val="32"/>
        </w:rPr>
        <w:t>二、部门收支总体情况</w:t>
      </w:r>
    </w:p>
    <w:p>
      <w:pPr>
        <w:spacing w:line="600" w:lineRule="exact"/>
        <w:ind w:firstLine="640" w:firstLineChars="200"/>
        <w:rPr>
          <w:rFonts w:ascii="仿宋_GB2312" w:hAnsi="仿宋_GB2312" w:eastAsia="仿宋_GB2312" w:cs="Times New Roman"/>
          <w:sz w:val="32"/>
          <w:szCs w:val="32"/>
        </w:rPr>
      </w:pPr>
      <w:r>
        <w:rPr>
          <w:rFonts w:hint="eastAsia" w:ascii="方正楷体简体" w:eastAsia="方正楷体简体" w:cs="方正楷体简体"/>
          <w:sz w:val="32"/>
          <w:szCs w:val="32"/>
        </w:rPr>
        <w:t>（一）收入预算：</w:t>
      </w:r>
      <w:r>
        <w:rPr>
          <w:rFonts w:ascii="方正仿宋_GBK" w:eastAsia="方正仿宋_GBK" w:cs="方正仿宋_GBK"/>
          <w:sz w:val="32"/>
          <w:szCs w:val="32"/>
        </w:rPr>
        <w:t>2020</w:t>
      </w:r>
      <w:r>
        <w:rPr>
          <w:rFonts w:hint="eastAsia" w:ascii="方正仿宋_GBK" w:eastAsia="方正仿宋_GBK" w:cs="方正仿宋_GBK"/>
          <w:sz w:val="32"/>
          <w:szCs w:val="32"/>
        </w:rPr>
        <w:t>年年初预算数</w:t>
      </w:r>
      <w:r>
        <w:rPr>
          <w:rFonts w:ascii="方正仿宋_GBK" w:eastAsia="方正仿宋_GBK" w:cs="方正仿宋_GBK"/>
          <w:sz w:val="32"/>
          <w:szCs w:val="32"/>
        </w:rPr>
        <w:t xml:space="preserve">148.05 </w:t>
      </w:r>
      <w:r>
        <w:rPr>
          <w:rFonts w:hint="eastAsia" w:ascii="方正仿宋_GBK" w:eastAsia="方正仿宋_GBK" w:cs="方正仿宋_GBK"/>
          <w:sz w:val="32"/>
          <w:szCs w:val="32"/>
        </w:rPr>
        <w:t>万元，其中：一般公共预算拨款</w:t>
      </w:r>
      <w:r>
        <w:rPr>
          <w:rFonts w:ascii="方正仿宋_GBK" w:eastAsia="方正仿宋_GBK" w:cs="方正仿宋_GBK"/>
          <w:sz w:val="32"/>
          <w:szCs w:val="32"/>
        </w:rPr>
        <w:t xml:space="preserve"> 148.05</w:t>
      </w:r>
      <w:r>
        <w:rPr>
          <w:rFonts w:hint="eastAsia" w:ascii="方正仿宋_GBK" w:eastAsia="方正仿宋_GBK" w:cs="方正仿宋_GBK"/>
          <w:sz w:val="32"/>
          <w:szCs w:val="32"/>
        </w:rPr>
        <w:t>万元，收入较去年减少</w:t>
      </w:r>
      <w:r>
        <w:rPr>
          <w:rFonts w:ascii="方正仿宋_GBK" w:eastAsia="方正仿宋_GBK" w:cs="方正仿宋_GBK"/>
          <w:sz w:val="32"/>
          <w:szCs w:val="32"/>
        </w:rPr>
        <w:t>210.05</w:t>
      </w:r>
      <w:r>
        <w:rPr>
          <w:rFonts w:hint="eastAsia" w:ascii="方正仿宋_GBK" w:eastAsia="方正仿宋_GBK" w:cs="方正仿宋_GBK"/>
          <w:sz w:val="32"/>
          <w:szCs w:val="32"/>
        </w:rPr>
        <w:t>万元，主要是退休两人以及一般公共预算项目资金拨款的减少。</w:t>
      </w:r>
    </w:p>
    <w:p>
      <w:pPr>
        <w:spacing w:line="600" w:lineRule="exact"/>
        <w:ind w:firstLine="640" w:firstLineChars="200"/>
        <w:rPr>
          <w:rFonts w:ascii="方正仿宋_GBK" w:eastAsia="方正仿宋_GBK" w:cs="Times New Roman"/>
          <w:sz w:val="32"/>
          <w:szCs w:val="32"/>
        </w:rPr>
      </w:pPr>
      <w:r>
        <w:rPr>
          <w:rFonts w:hint="eastAsia" w:ascii="方正楷体简体" w:eastAsia="方正楷体简体" w:cs="方正楷体简体"/>
          <w:sz w:val="32"/>
          <w:szCs w:val="32"/>
        </w:rPr>
        <w:t>（二）支出预算：</w:t>
      </w:r>
      <w:r>
        <w:rPr>
          <w:rFonts w:ascii="方正仿宋_GBK" w:eastAsia="方正仿宋_GBK" w:cs="方正仿宋_GBK"/>
          <w:sz w:val="32"/>
          <w:szCs w:val="32"/>
        </w:rPr>
        <w:t>2020</w:t>
      </w:r>
      <w:r>
        <w:rPr>
          <w:rFonts w:hint="eastAsia" w:ascii="方正仿宋_GBK" w:eastAsia="方正仿宋_GBK" w:cs="方正仿宋_GBK"/>
          <w:sz w:val="32"/>
          <w:szCs w:val="32"/>
        </w:rPr>
        <w:t>年年初预算数</w:t>
      </w:r>
      <w:r>
        <w:rPr>
          <w:rFonts w:ascii="方正仿宋_GBK" w:eastAsia="方正仿宋_GBK" w:cs="方正仿宋_GBK"/>
          <w:sz w:val="32"/>
          <w:szCs w:val="32"/>
        </w:rPr>
        <w:t>148.05</w:t>
      </w:r>
      <w:r>
        <w:rPr>
          <w:rFonts w:hint="eastAsia" w:ascii="方正仿宋_GBK" w:eastAsia="方正仿宋_GBK" w:cs="方正仿宋_GBK"/>
          <w:sz w:val="32"/>
          <w:szCs w:val="32"/>
        </w:rPr>
        <w:t>万元，其中：一般公共服务支出预算</w:t>
      </w:r>
      <w:r>
        <w:rPr>
          <w:rFonts w:ascii="方正仿宋_GBK" w:eastAsia="方正仿宋_GBK" w:cs="方正仿宋_GBK"/>
          <w:sz w:val="32"/>
          <w:szCs w:val="32"/>
        </w:rPr>
        <w:t>75.76</w:t>
      </w:r>
      <w:r>
        <w:rPr>
          <w:rFonts w:hint="eastAsia" w:ascii="方正仿宋_GBK" w:eastAsia="方正仿宋_GBK" w:cs="方正仿宋_GBK"/>
          <w:sz w:val="32"/>
          <w:szCs w:val="32"/>
        </w:rPr>
        <w:t>万元，教育支出预算</w:t>
      </w:r>
      <w:r>
        <w:rPr>
          <w:rFonts w:ascii="方正仿宋_GBK" w:eastAsia="方正仿宋_GBK" w:cs="方正仿宋_GBK"/>
          <w:sz w:val="32"/>
          <w:szCs w:val="32"/>
        </w:rPr>
        <w:t xml:space="preserve">0 </w:t>
      </w:r>
      <w:r>
        <w:rPr>
          <w:rFonts w:hint="eastAsia" w:ascii="方正仿宋_GBK" w:eastAsia="方正仿宋_GBK" w:cs="方正仿宋_GBK"/>
          <w:sz w:val="32"/>
          <w:szCs w:val="32"/>
        </w:rPr>
        <w:t>万元，社会保障和就业支出预算</w:t>
      </w:r>
      <w:r>
        <w:rPr>
          <w:rFonts w:ascii="方正仿宋_GBK" w:eastAsia="方正仿宋_GBK" w:cs="方正仿宋_GBK"/>
          <w:sz w:val="32"/>
          <w:szCs w:val="32"/>
        </w:rPr>
        <w:t>40.05</w:t>
      </w:r>
      <w:r>
        <w:rPr>
          <w:rFonts w:hint="eastAsia" w:ascii="方正仿宋_GBK" w:eastAsia="方正仿宋_GBK" w:cs="方正仿宋_GBK"/>
          <w:sz w:val="32"/>
          <w:szCs w:val="32"/>
        </w:rPr>
        <w:t>万元，卫生健康支出预算</w:t>
      </w:r>
      <w:r>
        <w:rPr>
          <w:rFonts w:ascii="方正仿宋_GBK" w:eastAsia="方正仿宋_GBK" w:cs="方正仿宋_GBK"/>
          <w:sz w:val="32"/>
          <w:szCs w:val="32"/>
        </w:rPr>
        <w:t>9.38</w:t>
      </w:r>
      <w:r>
        <w:rPr>
          <w:rFonts w:hint="eastAsia" w:ascii="方正仿宋_GBK" w:eastAsia="方正仿宋_GBK" w:cs="方正仿宋_GBK"/>
          <w:sz w:val="32"/>
          <w:szCs w:val="32"/>
        </w:rPr>
        <w:t>万元，住房保障支出预算</w:t>
      </w:r>
      <w:r>
        <w:rPr>
          <w:rFonts w:ascii="方正仿宋_GBK" w:eastAsia="方正仿宋_GBK" w:cs="方正仿宋_GBK"/>
          <w:sz w:val="32"/>
          <w:szCs w:val="32"/>
        </w:rPr>
        <w:t>4.86</w:t>
      </w:r>
      <w:r>
        <w:rPr>
          <w:rFonts w:hint="eastAsia" w:ascii="方正仿宋_GBK" w:eastAsia="方正仿宋_GBK" w:cs="方正仿宋_GBK"/>
          <w:sz w:val="32"/>
          <w:szCs w:val="32"/>
        </w:rPr>
        <w:t>万元。支出预算较去年减少</w:t>
      </w:r>
      <w:r>
        <w:rPr>
          <w:rFonts w:ascii="方正仿宋_GBK" w:eastAsia="方正仿宋_GBK" w:cs="方正仿宋_GBK"/>
          <w:sz w:val="32"/>
          <w:szCs w:val="32"/>
        </w:rPr>
        <w:t>210.05</w:t>
      </w:r>
      <w:r>
        <w:rPr>
          <w:rFonts w:hint="eastAsia" w:ascii="方正仿宋_GBK" w:eastAsia="方正仿宋_GBK" w:cs="方正仿宋_GBK"/>
          <w:sz w:val="32"/>
          <w:szCs w:val="32"/>
        </w:rPr>
        <w:t>万元，主要是两人退休减少的人员经费，以及项目资金减少。</w:t>
      </w:r>
    </w:p>
    <w:p>
      <w:pPr>
        <w:rPr>
          <w:rFonts w:ascii="黑体" w:hAnsi="黑体" w:eastAsia="黑体" w:cs="Times New Roman"/>
          <w:sz w:val="32"/>
          <w:szCs w:val="32"/>
        </w:rPr>
      </w:pPr>
      <w:r>
        <w:rPr>
          <w:rFonts w:hint="eastAsia" w:ascii="黑体" w:hAnsi="黑体" w:eastAsia="黑体" w:cs="黑体"/>
          <w:sz w:val="32"/>
          <w:szCs w:val="32"/>
        </w:rPr>
        <w:t>三、部门预算情况说明</w:t>
      </w:r>
    </w:p>
    <w:p>
      <w:pPr>
        <w:rPr>
          <w:rFonts w:ascii="方正仿宋_GBK" w:eastAsia="方正仿宋_GBK" w:cs="方正仿宋_GBK"/>
          <w:sz w:val="32"/>
          <w:szCs w:val="32"/>
        </w:rPr>
      </w:pPr>
      <w:r>
        <w:rPr>
          <w:rFonts w:ascii="方正仿宋_GBK" w:eastAsia="方正仿宋_GBK" w:cs="方正仿宋_GBK"/>
          <w:sz w:val="32"/>
          <w:szCs w:val="32"/>
        </w:rPr>
        <w:t xml:space="preserve">    2020</w:t>
      </w:r>
      <w:r>
        <w:rPr>
          <w:rFonts w:hint="eastAsia" w:ascii="方正仿宋_GBK" w:eastAsia="方正仿宋_GBK" w:cs="方正仿宋_GBK"/>
          <w:sz w:val="32"/>
          <w:szCs w:val="32"/>
        </w:rPr>
        <w:t>年一般公共预算财政拨款收入</w:t>
      </w:r>
      <w:r>
        <w:rPr>
          <w:rFonts w:ascii="方正仿宋_GBK" w:eastAsia="方正仿宋_GBK" w:cs="方正仿宋_GBK"/>
          <w:sz w:val="32"/>
          <w:szCs w:val="32"/>
        </w:rPr>
        <w:t>148.05</w:t>
      </w:r>
      <w:r>
        <w:rPr>
          <w:rFonts w:hint="eastAsia" w:ascii="方正仿宋_GBK" w:eastAsia="方正仿宋_GBK" w:cs="方正仿宋_GBK"/>
          <w:sz w:val="32"/>
          <w:szCs w:val="32"/>
        </w:rPr>
        <w:t>万元，一般公共预算财政拨款支出</w:t>
      </w:r>
      <w:r>
        <w:rPr>
          <w:rFonts w:ascii="方正仿宋_GBK" w:eastAsia="方正仿宋_GBK" w:cs="方正仿宋_GBK"/>
          <w:sz w:val="32"/>
          <w:szCs w:val="32"/>
        </w:rPr>
        <w:t>148.05</w:t>
      </w:r>
      <w:r>
        <w:rPr>
          <w:rFonts w:hint="eastAsia" w:ascii="方正仿宋_GBK" w:eastAsia="方正仿宋_GBK" w:cs="方正仿宋_GBK"/>
          <w:sz w:val="32"/>
          <w:szCs w:val="32"/>
        </w:rPr>
        <w:t>万元，比</w:t>
      </w:r>
      <w:r>
        <w:rPr>
          <w:rFonts w:ascii="方正仿宋_GBK" w:eastAsia="方正仿宋_GBK" w:cs="方正仿宋_GBK"/>
          <w:sz w:val="32"/>
          <w:szCs w:val="32"/>
        </w:rPr>
        <w:t>2019</w:t>
      </w:r>
      <w:r>
        <w:rPr>
          <w:rFonts w:hint="eastAsia" w:ascii="方正仿宋_GBK" w:eastAsia="方正仿宋_GBK" w:cs="方正仿宋_GBK"/>
          <w:sz w:val="32"/>
          <w:szCs w:val="32"/>
        </w:rPr>
        <w:t>年减少</w:t>
      </w:r>
      <w:r>
        <w:rPr>
          <w:rFonts w:ascii="方正仿宋_GBK" w:eastAsia="方正仿宋_GBK" w:cs="方正仿宋_GBK"/>
          <w:sz w:val="32"/>
          <w:szCs w:val="32"/>
        </w:rPr>
        <w:t>210.05</w:t>
      </w:r>
      <w:r>
        <w:rPr>
          <w:rFonts w:hint="eastAsia" w:ascii="方正仿宋_GBK" w:eastAsia="方正仿宋_GBK" w:cs="方正仿宋_GBK"/>
          <w:sz w:val="32"/>
          <w:szCs w:val="32"/>
        </w:rPr>
        <w:t>万元。其中：基本支出</w:t>
      </w:r>
      <w:r>
        <w:rPr>
          <w:rFonts w:ascii="方正仿宋_GBK" w:eastAsia="方正仿宋_GBK" w:cs="方正仿宋_GBK"/>
          <w:sz w:val="32"/>
          <w:szCs w:val="32"/>
        </w:rPr>
        <w:t xml:space="preserve"> 136.05</w:t>
      </w:r>
      <w:r>
        <w:rPr>
          <w:rFonts w:hint="eastAsia" w:ascii="方正仿宋_GBK" w:eastAsia="方正仿宋_GBK" w:cs="方正仿宋_GBK"/>
          <w:sz w:val="32"/>
          <w:szCs w:val="32"/>
        </w:rPr>
        <w:t>万元，比</w:t>
      </w:r>
      <w:r>
        <w:rPr>
          <w:rFonts w:ascii="方正仿宋_GBK" w:eastAsia="方正仿宋_GBK" w:cs="方正仿宋_GBK"/>
          <w:sz w:val="32"/>
          <w:szCs w:val="32"/>
        </w:rPr>
        <w:t>2019</w:t>
      </w:r>
      <w:r>
        <w:rPr>
          <w:rFonts w:hint="eastAsia" w:ascii="方正仿宋_GBK" w:eastAsia="方正仿宋_GBK" w:cs="方正仿宋_GBK"/>
          <w:sz w:val="32"/>
          <w:szCs w:val="32"/>
        </w:rPr>
        <w:t>年减少</w:t>
      </w:r>
      <w:r>
        <w:rPr>
          <w:rFonts w:ascii="方正仿宋_GBK" w:eastAsia="方正仿宋_GBK" w:cs="方正仿宋_GBK"/>
          <w:sz w:val="32"/>
          <w:szCs w:val="32"/>
        </w:rPr>
        <w:t>25.95</w:t>
      </w:r>
      <w:r>
        <w:rPr>
          <w:rFonts w:hint="eastAsia" w:ascii="方正仿宋_GBK" w:eastAsia="方正仿宋_GBK" w:cs="方正仿宋_GBK"/>
          <w:sz w:val="32"/>
          <w:szCs w:val="32"/>
        </w:rPr>
        <w:t>万元，主要原因是</w:t>
      </w:r>
      <w:bookmarkStart w:id="0" w:name="_GoBack"/>
      <w:bookmarkEnd w:id="0"/>
      <w:r>
        <w:rPr>
          <w:rFonts w:hint="eastAsia" w:ascii="方正仿宋_GBK" w:eastAsia="方正仿宋_GBK" w:cs="方正仿宋_GBK"/>
          <w:sz w:val="32"/>
          <w:szCs w:val="32"/>
        </w:rPr>
        <w:t>有两人退休等，主要用于保障区总工会机关和服务中心在编及编外在职人员工资福利及社会保险缴费，离休人员离休费及遗属的生活补助，保障部门正常运转的各项商品服务支出；项目支出</w:t>
      </w:r>
      <w:r>
        <w:rPr>
          <w:rFonts w:ascii="方正仿宋_GBK" w:eastAsia="方正仿宋_GBK" w:cs="方正仿宋_GBK"/>
          <w:sz w:val="32"/>
          <w:szCs w:val="32"/>
        </w:rPr>
        <w:t>12</w:t>
      </w:r>
      <w:r>
        <w:rPr>
          <w:rFonts w:hint="eastAsia" w:ascii="方正仿宋_GBK" w:eastAsia="方正仿宋_GBK" w:cs="方正仿宋_GBK"/>
          <w:sz w:val="32"/>
          <w:szCs w:val="32"/>
        </w:rPr>
        <w:t>万元，比</w:t>
      </w:r>
      <w:r>
        <w:rPr>
          <w:rFonts w:ascii="方正仿宋_GBK" w:eastAsia="方正仿宋_GBK" w:cs="方正仿宋_GBK"/>
          <w:sz w:val="32"/>
          <w:szCs w:val="32"/>
        </w:rPr>
        <w:t>2019</w:t>
      </w:r>
      <w:r>
        <w:rPr>
          <w:rFonts w:hint="eastAsia" w:ascii="方正仿宋_GBK" w:eastAsia="方正仿宋_GBK" w:cs="方正仿宋_GBK"/>
          <w:sz w:val="32"/>
          <w:szCs w:val="32"/>
        </w:rPr>
        <w:t>年减少</w:t>
      </w:r>
      <w:r>
        <w:rPr>
          <w:rFonts w:ascii="方正仿宋_GBK" w:eastAsia="方正仿宋_GBK" w:cs="方正仿宋_GBK"/>
          <w:sz w:val="32"/>
          <w:szCs w:val="32"/>
        </w:rPr>
        <w:t>162</w:t>
      </w:r>
      <w:r>
        <w:rPr>
          <w:rFonts w:hint="eastAsia" w:ascii="方正仿宋_GBK" w:eastAsia="方正仿宋_GBK" w:cs="方正仿宋_GBK"/>
          <w:sz w:val="32"/>
          <w:szCs w:val="32"/>
        </w:rPr>
        <w:t>万元。主要原因是根据项目实施情况进行调整，该项目主要用于工会困难建档职工“六节”慰问。</w:t>
      </w:r>
      <w:r>
        <w:rPr>
          <w:rFonts w:ascii="方正仿宋_GBK" w:eastAsia="方正仿宋_GBK" w:cs="方正仿宋_GBK"/>
          <w:sz w:val="32"/>
          <w:szCs w:val="32"/>
        </w:rPr>
        <w:t xml:space="preserve">  </w:t>
      </w:r>
    </w:p>
    <w:p>
      <w:pPr>
        <w:rPr>
          <w:rFonts w:ascii="黑体" w:hAnsi="黑体" w:eastAsia="黑体" w:cs="Times New Roman"/>
          <w:sz w:val="32"/>
          <w:szCs w:val="32"/>
        </w:rPr>
      </w:pPr>
      <w:r>
        <w:rPr>
          <w:rFonts w:hint="eastAsia" w:ascii="黑体" w:hAnsi="黑体" w:eastAsia="黑体" w:cs="黑体"/>
          <w:sz w:val="32"/>
          <w:szCs w:val="32"/>
        </w:rPr>
        <w:t>三、“三公”经费情况说明</w:t>
      </w:r>
    </w:p>
    <w:p>
      <w:pPr>
        <w:rPr>
          <w:rFonts w:ascii="方正仿宋_GBK" w:eastAsia="方正仿宋_GBK" w:cs="Times New Roman"/>
          <w:sz w:val="32"/>
          <w:szCs w:val="32"/>
        </w:rPr>
      </w:pPr>
      <w:r>
        <w:rPr>
          <w:rFonts w:ascii="方正仿宋_GBK" w:eastAsia="方正仿宋_GBK" w:cs="方正仿宋_GBK"/>
          <w:sz w:val="32"/>
          <w:szCs w:val="32"/>
        </w:rPr>
        <w:t xml:space="preserve">    2020</w:t>
      </w:r>
      <w:r>
        <w:rPr>
          <w:rFonts w:hint="eastAsia" w:ascii="方正仿宋_GBK" w:eastAsia="方正仿宋_GBK" w:cs="方正仿宋_GBK"/>
          <w:sz w:val="32"/>
          <w:szCs w:val="32"/>
        </w:rPr>
        <w:t>年“三公”经费预算</w:t>
      </w:r>
      <w:r>
        <w:rPr>
          <w:rFonts w:ascii="方正仿宋_GBK" w:eastAsia="方正仿宋_GBK" w:cs="方正仿宋_GBK"/>
          <w:sz w:val="32"/>
          <w:szCs w:val="32"/>
        </w:rPr>
        <w:t>4</w:t>
      </w:r>
      <w:r>
        <w:rPr>
          <w:rFonts w:hint="eastAsia" w:ascii="方正仿宋_GBK" w:eastAsia="方正仿宋_GBK" w:cs="方正仿宋_GBK"/>
          <w:sz w:val="32"/>
          <w:szCs w:val="32"/>
        </w:rPr>
        <w:t>万元，比</w:t>
      </w:r>
      <w:r>
        <w:rPr>
          <w:rFonts w:ascii="方正仿宋_GBK" w:eastAsia="方正仿宋_GBK" w:cs="方正仿宋_GBK"/>
          <w:sz w:val="32"/>
          <w:szCs w:val="32"/>
        </w:rPr>
        <w:t>2019</w:t>
      </w:r>
      <w:r>
        <w:rPr>
          <w:rFonts w:hint="eastAsia" w:ascii="方正仿宋_GBK" w:eastAsia="方正仿宋_GBK" w:cs="方正仿宋_GBK"/>
          <w:sz w:val="32"/>
          <w:szCs w:val="32"/>
        </w:rPr>
        <w:t>年减少</w:t>
      </w:r>
      <w:r>
        <w:rPr>
          <w:rFonts w:ascii="方正仿宋_GBK" w:eastAsia="方正仿宋_GBK" w:cs="方正仿宋_GBK"/>
          <w:sz w:val="32"/>
          <w:szCs w:val="32"/>
        </w:rPr>
        <w:t xml:space="preserve"> 1.3 </w:t>
      </w:r>
      <w:r>
        <w:rPr>
          <w:rFonts w:hint="eastAsia" w:ascii="方正仿宋_GBK" w:eastAsia="方正仿宋_GBK" w:cs="方正仿宋_GBK"/>
          <w:sz w:val="32"/>
          <w:szCs w:val="32"/>
        </w:rPr>
        <w:t>万元。其中：因公出国（境）费用</w:t>
      </w:r>
      <w:r>
        <w:rPr>
          <w:rFonts w:ascii="方正仿宋_GBK" w:eastAsia="方正仿宋_GBK" w:cs="方正仿宋_GBK"/>
          <w:sz w:val="32"/>
          <w:szCs w:val="32"/>
        </w:rPr>
        <w:t xml:space="preserve"> 0 </w:t>
      </w:r>
      <w:r>
        <w:rPr>
          <w:rFonts w:hint="eastAsia" w:ascii="方正仿宋_GBK" w:eastAsia="方正仿宋_GBK" w:cs="方正仿宋_GBK"/>
          <w:sz w:val="32"/>
          <w:szCs w:val="32"/>
        </w:rPr>
        <w:t>万元，比</w:t>
      </w:r>
      <w:r>
        <w:rPr>
          <w:rFonts w:ascii="方正仿宋_GBK" w:eastAsia="方正仿宋_GBK" w:cs="方正仿宋_GBK"/>
          <w:sz w:val="32"/>
          <w:szCs w:val="32"/>
        </w:rPr>
        <w:t>2019</w:t>
      </w:r>
      <w:r>
        <w:rPr>
          <w:rFonts w:hint="eastAsia" w:ascii="方正仿宋_GBK" w:eastAsia="方正仿宋_GBK" w:cs="方正仿宋_GBK"/>
          <w:sz w:val="32"/>
          <w:szCs w:val="32"/>
        </w:rPr>
        <w:t>年相同；公务接待费</w:t>
      </w:r>
      <w:r>
        <w:rPr>
          <w:rFonts w:ascii="方正仿宋_GBK" w:eastAsia="方正仿宋_GBK" w:cs="方正仿宋_GBK"/>
          <w:sz w:val="32"/>
          <w:szCs w:val="32"/>
        </w:rPr>
        <w:t xml:space="preserve"> 1 </w:t>
      </w:r>
      <w:r>
        <w:rPr>
          <w:rFonts w:hint="eastAsia" w:ascii="方正仿宋_GBK" w:eastAsia="方正仿宋_GBK" w:cs="方正仿宋_GBK"/>
          <w:sz w:val="32"/>
          <w:szCs w:val="32"/>
        </w:rPr>
        <w:t>万元，比</w:t>
      </w:r>
      <w:r>
        <w:rPr>
          <w:rFonts w:ascii="方正仿宋_GBK" w:eastAsia="方正仿宋_GBK" w:cs="方正仿宋_GBK"/>
          <w:sz w:val="32"/>
          <w:szCs w:val="32"/>
        </w:rPr>
        <w:t>2019</w:t>
      </w:r>
      <w:r>
        <w:rPr>
          <w:rFonts w:hint="eastAsia" w:ascii="方正仿宋_GBK" w:eastAsia="方正仿宋_GBK" w:cs="方正仿宋_GBK"/>
          <w:sz w:val="32"/>
          <w:szCs w:val="32"/>
        </w:rPr>
        <w:t>年减少</w:t>
      </w:r>
      <w:r>
        <w:rPr>
          <w:rFonts w:ascii="方正仿宋_GBK" w:eastAsia="方正仿宋_GBK" w:cs="方正仿宋_GBK"/>
          <w:sz w:val="32"/>
          <w:szCs w:val="32"/>
        </w:rPr>
        <w:t>0.8</w:t>
      </w:r>
      <w:r>
        <w:rPr>
          <w:rFonts w:hint="eastAsia" w:ascii="方正仿宋_GBK" w:eastAsia="方正仿宋_GBK" w:cs="方正仿宋_GBK"/>
          <w:sz w:val="32"/>
          <w:szCs w:val="32"/>
        </w:rPr>
        <w:t>万元；公务用车运行维护费</w:t>
      </w:r>
      <w:r>
        <w:rPr>
          <w:rFonts w:ascii="方正仿宋_GBK" w:eastAsia="方正仿宋_GBK" w:cs="方正仿宋_GBK"/>
          <w:sz w:val="32"/>
          <w:szCs w:val="32"/>
        </w:rPr>
        <w:t xml:space="preserve"> 3</w:t>
      </w:r>
      <w:r>
        <w:rPr>
          <w:rFonts w:hint="eastAsia" w:ascii="方正仿宋_GBK" w:eastAsia="方正仿宋_GBK" w:cs="方正仿宋_GBK"/>
          <w:sz w:val="32"/>
          <w:szCs w:val="32"/>
        </w:rPr>
        <w:t>万元，比</w:t>
      </w:r>
      <w:r>
        <w:rPr>
          <w:rFonts w:ascii="方正仿宋_GBK" w:eastAsia="方正仿宋_GBK" w:cs="方正仿宋_GBK"/>
          <w:sz w:val="32"/>
          <w:szCs w:val="32"/>
        </w:rPr>
        <w:t>2019</w:t>
      </w:r>
      <w:r>
        <w:rPr>
          <w:rFonts w:hint="eastAsia" w:ascii="方正仿宋_GBK" w:eastAsia="方正仿宋_GBK" w:cs="方正仿宋_GBK"/>
          <w:sz w:val="32"/>
          <w:szCs w:val="32"/>
        </w:rPr>
        <w:t>年减少</w:t>
      </w:r>
      <w:r>
        <w:rPr>
          <w:rFonts w:ascii="方正仿宋_GBK" w:eastAsia="方正仿宋_GBK" w:cs="方正仿宋_GBK"/>
          <w:sz w:val="32"/>
          <w:szCs w:val="32"/>
        </w:rPr>
        <w:t xml:space="preserve"> 0.5 </w:t>
      </w:r>
      <w:r>
        <w:rPr>
          <w:rFonts w:hint="eastAsia" w:ascii="方正仿宋_GBK" w:eastAsia="方正仿宋_GBK" w:cs="方正仿宋_GBK"/>
          <w:sz w:val="32"/>
          <w:szCs w:val="32"/>
        </w:rPr>
        <w:t>万元；公务用车购置费</w:t>
      </w:r>
      <w:r>
        <w:rPr>
          <w:rFonts w:ascii="方正仿宋_GBK" w:eastAsia="方正仿宋_GBK" w:cs="方正仿宋_GBK"/>
          <w:sz w:val="32"/>
          <w:szCs w:val="32"/>
        </w:rPr>
        <w:t xml:space="preserve">  0 </w:t>
      </w:r>
      <w:r>
        <w:rPr>
          <w:rFonts w:hint="eastAsia" w:ascii="方正仿宋_GBK" w:eastAsia="方正仿宋_GBK" w:cs="方正仿宋_GBK"/>
          <w:sz w:val="32"/>
          <w:szCs w:val="32"/>
        </w:rPr>
        <w:t>万元，比</w:t>
      </w:r>
      <w:r>
        <w:rPr>
          <w:rFonts w:ascii="方正仿宋_GBK" w:eastAsia="方正仿宋_GBK" w:cs="方正仿宋_GBK"/>
          <w:sz w:val="32"/>
          <w:szCs w:val="32"/>
        </w:rPr>
        <w:t>2019</w:t>
      </w:r>
      <w:r>
        <w:rPr>
          <w:rFonts w:hint="eastAsia" w:ascii="方正仿宋_GBK" w:eastAsia="方正仿宋_GBK" w:cs="方正仿宋_GBK"/>
          <w:sz w:val="32"/>
          <w:szCs w:val="32"/>
        </w:rPr>
        <w:t>年相同</w:t>
      </w:r>
      <w:r>
        <w:rPr>
          <w:rFonts w:ascii="方正仿宋_GBK" w:eastAsia="方正仿宋_GBK" w:cs="方正仿宋_GBK"/>
          <w:sz w:val="32"/>
          <w:szCs w:val="32"/>
        </w:rPr>
        <w:t>.</w:t>
      </w:r>
    </w:p>
    <w:p>
      <w:pPr>
        <w:rPr>
          <w:rFonts w:ascii="方正仿宋_GBK" w:eastAsia="方正仿宋_GBK" w:cs="Times New Roman"/>
          <w:sz w:val="32"/>
          <w:szCs w:val="32"/>
        </w:rPr>
      </w:pPr>
      <w:r>
        <w:rPr>
          <w:rFonts w:hint="eastAsia" w:ascii="黑体" w:hAnsi="黑体" w:eastAsia="黑体" w:cs="黑体"/>
          <w:sz w:val="32"/>
          <w:szCs w:val="32"/>
        </w:rPr>
        <w:t>四、国有资产占用情况说明</w:t>
      </w:r>
    </w:p>
    <w:p>
      <w:pPr>
        <w:ind w:firstLine="645"/>
        <w:rPr>
          <w:rFonts w:ascii="方正仿宋_GBK" w:hAnsi="宋体" w:eastAsia="方正仿宋_GBK" w:cs="Times New Roman"/>
          <w:kern w:val="0"/>
          <w:sz w:val="32"/>
          <w:szCs w:val="32"/>
        </w:rPr>
      </w:pPr>
      <w:r>
        <w:rPr>
          <w:rFonts w:hint="eastAsia" w:ascii="方正仿宋_GBK" w:hAnsi="宋体" w:eastAsia="方正仿宋_GBK" w:cs="方正仿宋_GBK"/>
          <w:kern w:val="0"/>
          <w:sz w:val="32"/>
          <w:szCs w:val="32"/>
        </w:rPr>
        <w:t>截至</w:t>
      </w:r>
      <w:r>
        <w:rPr>
          <w:rFonts w:ascii="方正仿宋_GBK" w:hAnsi="宋体" w:eastAsia="方正仿宋_GBK" w:cs="方正仿宋_GBK"/>
          <w:kern w:val="0"/>
          <w:sz w:val="32"/>
          <w:szCs w:val="32"/>
        </w:rPr>
        <w:t>2019</w:t>
      </w:r>
      <w:r>
        <w:rPr>
          <w:rFonts w:hint="eastAsia" w:ascii="方正仿宋_GBK" w:hAnsi="宋体" w:eastAsia="方正仿宋_GBK" w:cs="方正仿宋_GBK"/>
          <w:kern w:val="0"/>
          <w:sz w:val="32"/>
          <w:szCs w:val="32"/>
        </w:rPr>
        <w:t>年</w:t>
      </w:r>
      <w:r>
        <w:rPr>
          <w:rFonts w:ascii="方正仿宋_GBK" w:hAnsi="宋体" w:eastAsia="方正仿宋_GBK" w:cs="方正仿宋_GBK"/>
          <w:kern w:val="0"/>
          <w:sz w:val="32"/>
          <w:szCs w:val="32"/>
        </w:rPr>
        <w:t>12</w:t>
      </w:r>
      <w:r>
        <w:rPr>
          <w:rFonts w:hint="eastAsia" w:ascii="方正仿宋_GBK" w:hAnsi="宋体" w:eastAsia="方正仿宋_GBK" w:cs="方正仿宋_GBK"/>
          <w:kern w:val="0"/>
          <w:sz w:val="32"/>
          <w:szCs w:val="32"/>
        </w:rPr>
        <w:t>月</w:t>
      </w:r>
      <w:r>
        <w:rPr>
          <w:rFonts w:ascii="方正仿宋_GBK" w:hAnsi="宋体" w:eastAsia="方正仿宋_GBK" w:cs="方正仿宋_GBK"/>
          <w:kern w:val="0"/>
          <w:sz w:val="32"/>
          <w:szCs w:val="32"/>
        </w:rPr>
        <w:t>31</w:t>
      </w:r>
      <w:r>
        <w:rPr>
          <w:rFonts w:hint="eastAsia" w:ascii="方正仿宋_GBK" w:hAnsi="宋体" w:eastAsia="方正仿宋_GBK" w:cs="方正仿宋_GBK"/>
          <w:kern w:val="0"/>
          <w:sz w:val="32"/>
          <w:szCs w:val="32"/>
        </w:rPr>
        <w:t>日，本部门共有车辆</w:t>
      </w:r>
      <w:r>
        <w:rPr>
          <w:rFonts w:ascii="方正仿宋_GBK" w:hAnsi="宋体" w:eastAsia="方正仿宋_GBK" w:cs="方正仿宋_GBK"/>
          <w:kern w:val="0"/>
          <w:sz w:val="32"/>
          <w:szCs w:val="32"/>
        </w:rPr>
        <w:t>1</w:t>
      </w:r>
      <w:r>
        <w:rPr>
          <w:rFonts w:hint="eastAsia" w:ascii="方正仿宋_GBK" w:hAnsi="宋体" w:eastAsia="方正仿宋_GBK" w:cs="方正仿宋_GBK"/>
          <w:kern w:val="0"/>
          <w:sz w:val="32"/>
          <w:szCs w:val="32"/>
        </w:rPr>
        <w:t>辆，主要是用于公务办事。单价</w:t>
      </w:r>
      <w:r>
        <w:rPr>
          <w:rFonts w:ascii="方正仿宋_GBK" w:hAnsi="宋体" w:eastAsia="方正仿宋_GBK" w:cs="方正仿宋_GBK"/>
          <w:kern w:val="0"/>
          <w:sz w:val="32"/>
          <w:szCs w:val="32"/>
        </w:rPr>
        <w:t>50</w:t>
      </w:r>
      <w:r>
        <w:rPr>
          <w:rFonts w:hint="eastAsia" w:ascii="方正仿宋_GBK" w:hAnsi="宋体" w:eastAsia="方正仿宋_GBK" w:cs="方正仿宋_GBK"/>
          <w:kern w:val="0"/>
          <w:sz w:val="32"/>
          <w:szCs w:val="32"/>
        </w:rPr>
        <w:t>万元以上通用设备</w:t>
      </w:r>
      <w:r>
        <w:rPr>
          <w:rFonts w:ascii="方正仿宋_GBK" w:hAnsi="宋体" w:eastAsia="方正仿宋_GBK" w:cs="方正仿宋_GBK"/>
          <w:kern w:val="0"/>
          <w:sz w:val="32"/>
          <w:szCs w:val="32"/>
        </w:rPr>
        <w:t>0</w:t>
      </w:r>
      <w:r>
        <w:rPr>
          <w:rFonts w:hint="eastAsia" w:ascii="方正仿宋_GBK" w:hAnsi="宋体" w:eastAsia="方正仿宋_GBK" w:cs="方正仿宋_GBK"/>
          <w:kern w:val="0"/>
          <w:sz w:val="32"/>
          <w:szCs w:val="32"/>
        </w:rPr>
        <w:t>台（套），单价</w:t>
      </w:r>
      <w:r>
        <w:rPr>
          <w:rFonts w:ascii="方正仿宋_GBK" w:hAnsi="宋体" w:eastAsia="方正仿宋_GBK" w:cs="方正仿宋_GBK"/>
          <w:kern w:val="0"/>
          <w:sz w:val="32"/>
          <w:szCs w:val="32"/>
        </w:rPr>
        <w:t>100</w:t>
      </w:r>
      <w:r>
        <w:rPr>
          <w:rFonts w:hint="eastAsia" w:ascii="方正仿宋_GBK" w:hAnsi="宋体" w:eastAsia="方正仿宋_GBK" w:cs="方正仿宋_GBK"/>
          <w:kern w:val="0"/>
          <w:sz w:val="32"/>
          <w:szCs w:val="32"/>
        </w:rPr>
        <w:t>万元以上专用设备</w:t>
      </w:r>
      <w:r>
        <w:rPr>
          <w:rFonts w:ascii="方正仿宋_GBK" w:hAnsi="宋体" w:eastAsia="方正仿宋_GBK" w:cs="方正仿宋_GBK"/>
          <w:kern w:val="0"/>
          <w:sz w:val="32"/>
          <w:szCs w:val="32"/>
        </w:rPr>
        <w:t>0</w:t>
      </w:r>
      <w:r>
        <w:rPr>
          <w:rFonts w:hint="eastAsia" w:ascii="方正仿宋_GBK" w:hAnsi="宋体" w:eastAsia="方正仿宋_GBK" w:cs="方正仿宋_GBK"/>
          <w:kern w:val="0"/>
          <w:sz w:val="32"/>
          <w:szCs w:val="32"/>
        </w:rPr>
        <w:t>台（套）。</w:t>
      </w:r>
    </w:p>
    <w:p>
      <w:pPr>
        <w:rPr>
          <w:rFonts w:ascii="黑体" w:hAnsi="黑体" w:eastAsia="黑体" w:cs="Times New Roman"/>
          <w:sz w:val="32"/>
          <w:szCs w:val="32"/>
        </w:rPr>
      </w:pPr>
      <w:r>
        <w:rPr>
          <w:rFonts w:hint="eastAsia" w:ascii="黑体" w:hAnsi="黑体" w:eastAsia="黑体" w:cs="黑体"/>
          <w:sz w:val="32"/>
          <w:szCs w:val="32"/>
        </w:rPr>
        <w:t>五、其他重要事项的情况说明</w:t>
      </w:r>
    </w:p>
    <w:p>
      <w:pPr>
        <w:rPr>
          <w:rFonts w:ascii="方正仿宋_GBK" w:eastAsia="方正仿宋_GBK" w:cs="Times New Roman"/>
          <w:sz w:val="32"/>
          <w:szCs w:val="32"/>
        </w:rPr>
      </w:pPr>
      <w:r>
        <w:rPr>
          <w:rFonts w:ascii="方正仿宋_GBK" w:eastAsia="方正仿宋_GBK" w:cs="方正仿宋_GBK"/>
          <w:sz w:val="32"/>
          <w:szCs w:val="32"/>
        </w:rPr>
        <w:t xml:space="preserve">    </w:t>
      </w:r>
      <w:r>
        <w:rPr>
          <w:rFonts w:hint="eastAsia" w:ascii="方正楷体简体" w:eastAsia="方正楷体简体" w:cs="方正楷体简体"/>
          <w:sz w:val="32"/>
          <w:szCs w:val="32"/>
        </w:rPr>
        <w:t>（一）部门运行经费（即公用经费）。</w:t>
      </w:r>
      <w:r>
        <w:rPr>
          <w:rFonts w:ascii="方正仿宋_GBK" w:eastAsia="方正仿宋_GBK" w:cs="方正仿宋_GBK"/>
          <w:sz w:val="32"/>
          <w:szCs w:val="32"/>
        </w:rPr>
        <w:t>2020</w:t>
      </w:r>
      <w:r>
        <w:rPr>
          <w:rFonts w:hint="eastAsia" w:ascii="方正仿宋_GBK" w:eastAsia="方正仿宋_GBK" w:cs="方正仿宋_GBK"/>
          <w:sz w:val="32"/>
          <w:szCs w:val="32"/>
        </w:rPr>
        <w:t>年一般公共预算财政拨款运行经费</w:t>
      </w:r>
      <w:r>
        <w:rPr>
          <w:rFonts w:ascii="方正仿宋_GBK" w:eastAsia="方正仿宋_GBK" w:cs="方正仿宋_GBK"/>
          <w:sz w:val="32"/>
          <w:szCs w:val="32"/>
        </w:rPr>
        <w:t xml:space="preserve"> 16.39 </w:t>
      </w:r>
      <w:r>
        <w:rPr>
          <w:rFonts w:hint="eastAsia" w:ascii="方正仿宋_GBK" w:eastAsia="方正仿宋_GBK" w:cs="方正仿宋_GBK"/>
          <w:sz w:val="32"/>
          <w:szCs w:val="32"/>
        </w:rPr>
        <w:t>万元，主要用于：办公费、水费、电费、邮电费、物业管理费、差旅费、维修（护）费、培训费、公务接待、劳务费、工会经费、福利费、公务用车运行及维护、其他交通费、其他商品和服务支出等。</w:t>
      </w:r>
    </w:p>
    <w:p>
      <w:pPr>
        <w:rPr>
          <w:rFonts w:ascii="方正仿宋_GBK" w:eastAsia="方正仿宋_GBK" w:cs="Times New Roman"/>
          <w:sz w:val="32"/>
          <w:szCs w:val="32"/>
        </w:rPr>
      </w:pPr>
      <w:r>
        <w:rPr>
          <w:rFonts w:hint="eastAsia" w:ascii="方正仿宋_GBK" w:eastAsia="方正仿宋_GBK" w:cs="方正仿宋_GBK"/>
          <w:sz w:val="32"/>
          <w:szCs w:val="32"/>
        </w:rPr>
        <w:t>（二）政府采购情况。</w:t>
      </w:r>
      <w:r>
        <w:rPr>
          <w:rFonts w:ascii="方正仿宋_GBK" w:eastAsia="方正仿宋_GBK" w:cs="方正仿宋_GBK"/>
          <w:sz w:val="32"/>
          <w:szCs w:val="32"/>
        </w:rPr>
        <w:t>2020</w:t>
      </w:r>
      <w:r>
        <w:rPr>
          <w:rFonts w:hint="eastAsia" w:ascii="方正仿宋_GBK" w:eastAsia="方正仿宋_GBK" w:cs="方正仿宋_GBK"/>
          <w:sz w:val="32"/>
          <w:szCs w:val="32"/>
        </w:rPr>
        <w:t>年政府采购预算总额</w:t>
      </w:r>
      <w:r>
        <w:rPr>
          <w:rFonts w:ascii="方正仿宋_GBK" w:eastAsia="方正仿宋_GBK" w:cs="方正仿宋_GBK"/>
          <w:sz w:val="32"/>
          <w:szCs w:val="32"/>
        </w:rPr>
        <w:t xml:space="preserve"> 0 </w:t>
      </w:r>
      <w:r>
        <w:rPr>
          <w:rFonts w:hint="eastAsia" w:ascii="方正仿宋_GBK" w:eastAsia="方正仿宋_GBK" w:cs="方正仿宋_GBK"/>
          <w:sz w:val="32"/>
          <w:szCs w:val="32"/>
        </w:rPr>
        <w:t>万元，其中：政府采购货物预算</w:t>
      </w:r>
      <w:r>
        <w:rPr>
          <w:rFonts w:ascii="方正仿宋_GBK" w:eastAsia="方正仿宋_GBK" w:cs="方正仿宋_GBK"/>
          <w:sz w:val="32"/>
          <w:szCs w:val="32"/>
        </w:rPr>
        <w:t xml:space="preserve"> 0 </w:t>
      </w:r>
      <w:r>
        <w:rPr>
          <w:rFonts w:hint="eastAsia" w:ascii="方正仿宋_GBK" w:eastAsia="方正仿宋_GBK" w:cs="方正仿宋_GBK"/>
          <w:sz w:val="32"/>
          <w:szCs w:val="32"/>
        </w:rPr>
        <w:t>万元、政府采购工程预算</w:t>
      </w:r>
      <w:r>
        <w:rPr>
          <w:rFonts w:ascii="方正仿宋_GBK" w:eastAsia="方正仿宋_GBK" w:cs="方正仿宋_GBK"/>
          <w:sz w:val="32"/>
          <w:szCs w:val="32"/>
        </w:rPr>
        <w:t xml:space="preserve"> 0 </w:t>
      </w:r>
      <w:r>
        <w:rPr>
          <w:rFonts w:hint="eastAsia" w:ascii="方正仿宋_GBK" w:eastAsia="方正仿宋_GBK" w:cs="方正仿宋_GBK"/>
          <w:sz w:val="32"/>
          <w:szCs w:val="32"/>
        </w:rPr>
        <w:t>万元、政府采购服务预算</w:t>
      </w:r>
      <w:r>
        <w:rPr>
          <w:rFonts w:ascii="方正仿宋_GBK" w:eastAsia="方正仿宋_GBK" w:cs="方正仿宋_GBK"/>
          <w:sz w:val="32"/>
          <w:szCs w:val="32"/>
        </w:rPr>
        <w:t xml:space="preserve"> 0 </w:t>
      </w:r>
      <w:r>
        <w:rPr>
          <w:rFonts w:hint="eastAsia" w:ascii="方正仿宋_GBK" w:eastAsia="方正仿宋_GBK" w:cs="方正仿宋_GBK"/>
          <w:sz w:val="32"/>
          <w:szCs w:val="32"/>
        </w:rPr>
        <w:t>万元。</w:t>
      </w:r>
    </w:p>
    <w:p>
      <w:pPr>
        <w:ind w:firstLine="320" w:firstLineChars="100"/>
        <w:rPr>
          <w:rFonts w:ascii="方正仿宋_GBK" w:eastAsia="方正仿宋_GBK" w:cs="Times New Roman"/>
          <w:sz w:val="32"/>
          <w:szCs w:val="32"/>
        </w:rPr>
      </w:pPr>
      <w:r>
        <w:rPr>
          <w:rFonts w:hint="eastAsia" w:ascii="方正楷体简体" w:eastAsia="方正楷体简体" w:cs="方正楷体简体"/>
          <w:sz w:val="32"/>
          <w:szCs w:val="32"/>
        </w:rPr>
        <w:t>（三）绩效目标设置情况。</w:t>
      </w:r>
      <w:r>
        <w:rPr>
          <w:rFonts w:hint="eastAsia" w:ascii="方正仿宋_GBK" w:eastAsia="方正仿宋_GBK" w:cs="方正仿宋_GBK"/>
          <w:sz w:val="32"/>
          <w:szCs w:val="32"/>
        </w:rPr>
        <w:t>根据预算绩效管理要求，我单位</w:t>
      </w:r>
      <w:r>
        <w:rPr>
          <w:rFonts w:ascii="方正仿宋_GBK" w:eastAsia="方正仿宋_GBK" w:cs="方正仿宋_GBK"/>
          <w:sz w:val="32"/>
          <w:szCs w:val="32"/>
        </w:rPr>
        <w:t>2020</w:t>
      </w:r>
      <w:r>
        <w:rPr>
          <w:rFonts w:hint="eastAsia" w:ascii="方正仿宋_GBK" w:eastAsia="方正仿宋_GBK" w:cs="方正仿宋_GBK"/>
          <w:sz w:val="32"/>
          <w:szCs w:val="32"/>
        </w:rPr>
        <w:t>年项目支出均实行了绩效目标管理，涉及一般公共预算当年财政拨款</w:t>
      </w:r>
      <w:r>
        <w:rPr>
          <w:rFonts w:ascii="方正仿宋_GBK" w:eastAsia="方正仿宋_GBK" w:cs="方正仿宋_GBK"/>
          <w:sz w:val="32"/>
          <w:szCs w:val="32"/>
        </w:rPr>
        <w:t>12</w:t>
      </w:r>
      <w:r>
        <w:rPr>
          <w:rFonts w:hint="eastAsia" w:ascii="方正仿宋_GBK" w:eastAsia="方正仿宋_GBK" w:cs="方正仿宋_GBK"/>
          <w:sz w:val="32"/>
          <w:szCs w:val="32"/>
        </w:rPr>
        <w:t>万元。其中：一般性项目</w:t>
      </w:r>
      <w:r>
        <w:rPr>
          <w:rFonts w:ascii="方正仿宋_GBK" w:eastAsia="方正仿宋_GBK" w:cs="方正仿宋_GBK"/>
          <w:sz w:val="32"/>
          <w:szCs w:val="32"/>
        </w:rPr>
        <w:t>1</w:t>
      </w:r>
      <w:r>
        <w:rPr>
          <w:rFonts w:hint="eastAsia" w:ascii="方正仿宋_GBK" w:eastAsia="方正仿宋_GBK" w:cs="方正仿宋_GBK"/>
          <w:sz w:val="32"/>
          <w:szCs w:val="32"/>
        </w:rPr>
        <w:t>个，涉及资金</w:t>
      </w:r>
      <w:r>
        <w:rPr>
          <w:rFonts w:ascii="方正仿宋_GBK" w:eastAsia="方正仿宋_GBK" w:cs="方正仿宋_GBK"/>
          <w:sz w:val="32"/>
          <w:szCs w:val="32"/>
        </w:rPr>
        <w:t>12</w:t>
      </w:r>
      <w:r>
        <w:rPr>
          <w:rFonts w:hint="eastAsia" w:ascii="方正仿宋_GBK" w:eastAsia="方正仿宋_GBK" w:cs="方正仿宋_GBK"/>
          <w:sz w:val="32"/>
          <w:szCs w:val="32"/>
        </w:rPr>
        <w:t>万元，主要涉及对工会困难建档职工“六节”慰问。</w:t>
      </w:r>
    </w:p>
    <w:p>
      <w:pPr>
        <w:rPr>
          <w:rFonts w:ascii="黑体" w:hAnsi="黑体" w:eastAsia="黑体" w:cs="Times New Roman"/>
          <w:sz w:val="32"/>
          <w:szCs w:val="32"/>
        </w:rPr>
      </w:pPr>
      <w:r>
        <w:rPr>
          <w:rFonts w:hint="eastAsia" w:ascii="黑体" w:hAnsi="黑体" w:eastAsia="黑体" w:cs="黑体"/>
          <w:sz w:val="32"/>
          <w:szCs w:val="32"/>
        </w:rPr>
        <w:t>六、专业性名词解释</w:t>
      </w:r>
    </w:p>
    <w:p>
      <w:pPr>
        <w:ind w:firstLine="640" w:firstLineChars="200"/>
        <w:rPr>
          <w:rFonts w:eastAsia="方正仿宋_GBK" w:cs="Times New Roman"/>
          <w:sz w:val="32"/>
          <w:szCs w:val="32"/>
        </w:rPr>
      </w:pPr>
      <w:r>
        <w:rPr>
          <w:rFonts w:hint="eastAsia" w:ascii="方正仿宋_GBK" w:eastAsia="方正仿宋_GBK" w:cs="方正仿宋_GBK"/>
          <w:sz w:val="32"/>
          <w:szCs w:val="32"/>
        </w:rPr>
        <w:t>以下为常见专业名词解释，部门应根据实际情况进行解释和增减。</w:t>
      </w:r>
      <w:r>
        <w:rPr>
          <w:rFonts w:ascii="方正仿宋_GBK" w:eastAsia="方正仿宋_GBK" w:cs="Times New Roman"/>
          <w:sz w:val="32"/>
          <w:szCs w:val="32"/>
        </w:rPr>
        <w:br w:type="textWrapping"/>
      </w:r>
      <w:r>
        <w:rPr>
          <w:rFonts w:cs="Times New Roman"/>
        </w:rPr>
        <w:t>   </w:t>
      </w:r>
      <w:r>
        <w:rPr>
          <w:rFonts w:eastAsia="方正仿宋_GBK" w:cs="Times New Roman"/>
          <w:sz w:val="32"/>
          <w:szCs w:val="32"/>
        </w:rPr>
        <w:t> </w:t>
      </w:r>
      <w:r>
        <w:rPr>
          <w:rFonts w:hint="eastAsia" w:ascii="方正楷体简体" w:eastAsia="方正楷体简体" w:cs="方正楷体简体"/>
          <w:sz w:val="32"/>
          <w:szCs w:val="32"/>
        </w:rPr>
        <w:t>（一）财政拨款收入：</w:t>
      </w:r>
      <w:r>
        <w:rPr>
          <w:rFonts w:hint="eastAsia" w:ascii="方正仿宋_GBK" w:eastAsia="方正仿宋_GBK" w:cs="方正仿宋_GBK"/>
          <w:sz w:val="32"/>
          <w:szCs w:val="32"/>
        </w:rPr>
        <w:t>指本年度从本级财政部门取得的财政拨款，包括一般公共预算财政拨款和政府性基金预算财政拨款。</w:t>
      </w:r>
      <w:r>
        <w:rPr>
          <w:rFonts w:eastAsia="方正仿宋_GBK" w:cs="Times New Roman"/>
          <w:sz w:val="32"/>
          <w:szCs w:val="32"/>
        </w:rPr>
        <w:t> </w:t>
      </w:r>
      <w:r>
        <w:rPr>
          <w:rFonts w:ascii="方正仿宋_GBK" w:eastAsia="方正仿宋_GBK" w:cs="Times New Roman"/>
          <w:sz w:val="32"/>
          <w:szCs w:val="32"/>
        </w:rPr>
        <w:br w:type="textWrapping"/>
      </w:r>
      <w:r>
        <w:rPr>
          <w:rFonts w:eastAsia="方正仿宋_GBK" w:cs="Times New Roman"/>
          <w:sz w:val="32"/>
          <w:szCs w:val="32"/>
        </w:rPr>
        <w:t>    </w:t>
      </w:r>
      <w:r>
        <w:rPr>
          <w:rFonts w:hint="eastAsia" w:ascii="方正楷体简体" w:eastAsia="方正楷体简体" w:cs="方正楷体简体"/>
          <w:sz w:val="32"/>
          <w:szCs w:val="32"/>
        </w:rPr>
        <w:t>（二）其他收入：</w:t>
      </w:r>
      <w:r>
        <w:rPr>
          <w:rFonts w:hint="eastAsia" w:ascii="方正仿宋_GBK" w:eastAsia="方正仿宋_GBK" w:cs="方正仿宋_GBK"/>
          <w:sz w:val="32"/>
          <w:szCs w:val="32"/>
        </w:rPr>
        <w:t>指单位取得的除“财政拨款收入”、“事业收入”、“经营收入”等以外的收入。</w:t>
      </w:r>
      <w:r>
        <w:rPr>
          <w:rFonts w:eastAsia="方正仿宋_GBK" w:cs="Times New Roman"/>
          <w:sz w:val="32"/>
          <w:szCs w:val="32"/>
        </w:rPr>
        <w:t> </w:t>
      </w:r>
    </w:p>
    <w:p>
      <w:pPr>
        <w:ind w:firstLine="320" w:firstLineChars="100"/>
        <w:rPr>
          <w:rFonts w:eastAsia="方正仿宋_GBK" w:cs="Times New Roman"/>
          <w:sz w:val="32"/>
          <w:szCs w:val="32"/>
        </w:rPr>
      </w:pPr>
      <w:r>
        <w:rPr>
          <w:rFonts w:hint="eastAsia" w:ascii="方正楷体简体" w:eastAsia="方正楷体简体" w:cs="方正楷体简体"/>
          <w:sz w:val="32"/>
          <w:szCs w:val="32"/>
        </w:rPr>
        <w:t>（三）基本支出</w:t>
      </w:r>
      <w:r>
        <w:rPr>
          <w:rFonts w:hint="eastAsia" w:eastAsia="方正仿宋_GBK" w:cs="方正仿宋_GBK"/>
          <w:sz w:val="32"/>
          <w:szCs w:val="32"/>
        </w:rPr>
        <w:t>：指力保机构正常运转、完成日常工作任务而发生的人员经费、公用经费。</w:t>
      </w:r>
    </w:p>
    <w:p>
      <w:pPr>
        <w:pStyle w:val="8"/>
        <w:tabs>
          <w:tab w:val="center" w:pos="4153"/>
          <w:tab w:val="left" w:pos="7275"/>
        </w:tabs>
        <w:spacing w:line="600" w:lineRule="exact"/>
        <w:ind w:firstLine="320" w:firstLineChars="100"/>
        <w:jc w:val="left"/>
        <w:rPr>
          <w:rFonts w:ascii="方正仿宋_GBK" w:eastAsia="方正仿宋_GBK" w:cs="Times New Roman"/>
          <w:sz w:val="32"/>
          <w:szCs w:val="32"/>
        </w:rPr>
      </w:pPr>
      <w:r>
        <w:rPr>
          <w:rFonts w:hint="eastAsia" w:ascii="方正楷体简体" w:eastAsia="方正楷体简体" w:cs="方正楷体简体"/>
          <w:sz w:val="32"/>
          <w:szCs w:val="32"/>
        </w:rPr>
        <w:t>（四）项目支出：</w:t>
      </w:r>
      <w:r>
        <w:rPr>
          <w:rFonts w:hint="eastAsia" w:ascii="方正仿宋_GBK" w:eastAsia="方正仿宋_GBK" w:cs="方正仿宋_GBK"/>
          <w:sz w:val="32"/>
          <w:szCs w:val="32"/>
        </w:rPr>
        <w:t>指在基本支出之外为完成特定行政任务和事业发展目标所发生的支出。</w:t>
      </w:r>
    </w:p>
    <w:p>
      <w:pPr>
        <w:ind w:firstLine="320" w:firstLineChars="100"/>
        <w:rPr>
          <w:rFonts w:ascii="方正仿宋_GBK" w:eastAsia="方正仿宋_GBK" w:cs="Times New Roman"/>
          <w:sz w:val="32"/>
          <w:szCs w:val="32"/>
        </w:rPr>
      </w:pPr>
      <w:r>
        <w:rPr>
          <w:rFonts w:hint="eastAsia" w:ascii="方正楷体简体" w:eastAsia="方正楷体简体" w:cs="方正楷体简体"/>
          <w:sz w:val="32"/>
          <w:szCs w:val="32"/>
        </w:rPr>
        <w:t>（五）“三公”经费</w:t>
      </w:r>
      <w:r>
        <w:rPr>
          <w:rFonts w:hint="eastAsia" w:ascii="方正仿宋_GBK" w:eastAsia="方正仿宋_GBK" w:cs="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r>
        <w:rPr>
          <w:rFonts w:eastAsia="方正仿宋_GBK" w:cs="Times New Roman"/>
          <w:sz w:val="32"/>
          <w:szCs w:val="32"/>
        </w:rPr>
        <w:t> </w:t>
      </w:r>
    </w:p>
    <w:p>
      <w:pPr>
        <w:rPr>
          <w:rFonts w:ascii="方正仿宋_GBK" w:eastAsia="方正仿宋_GBK" w:cs="方正仿宋_GBK"/>
          <w:sz w:val="32"/>
          <w:szCs w:val="32"/>
        </w:rPr>
      </w:pPr>
      <w:r>
        <w:rPr>
          <w:rFonts w:hint="eastAsia" w:ascii="黑体" w:hAnsi="黑体" w:eastAsia="黑体" w:cs="黑体"/>
          <w:sz w:val="32"/>
          <w:szCs w:val="32"/>
        </w:rPr>
        <w:t>部门预算公开联系人：</w:t>
      </w:r>
      <w:r>
        <w:rPr>
          <w:rFonts w:hint="eastAsia" w:ascii="方正仿宋_GBK" w:eastAsia="方正仿宋_GBK" w:cs="方正仿宋_GBK"/>
          <w:sz w:val="32"/>
          <w:szCs w:val="32"/>
        </w:rPr>
        <w:t>唐燕玲</w:t>
      </w:r>
      <w:r>
        <w:rPr>
          <w:rFonts w:ascii="方正仿宋_GBK" w:eastAsia="方正仿宋_GBK" w:cs="方正仿宋_GBK"/>
          <w:sz w:val="32"/>
          <w:szCs w:val="32"/>
        </w:rPr>
        <w:t xml:space="preserve"> </w:t>
      </w:r>
    </w:p>
    <w:p>
      <w:pPr>
        <w:rPr>
          <w:rFonts w:ascii="方正仿宋_GBK" w:eastAsia="方正仿宋_GBK" w:cs="Times New Roman"/>
          <w:sz w:val="32"/>
          <w:szCs w:val="32"/>
        </w:rPr>
      </w:pPr>
      <w:r>
        <w:rPr>
          <w:rFonts w:hint="eastAsia" w:ascii="黑体" w:hAnsi="黑体" w:eastAsia="黑体" w:cs="黑体"/>
          <w:sz w:val="32"/>
          <w:szCs w:val="32"/>
        </w:rPr>
        <w:t>联系方式：</w:t>
      </w:r>
      <w:r>
        <w:rPr>
          <w:rFonts w:ascii="黑体" w:hAnsi="黑体" w:eastAsia="黑体" w:cs="黑体"/>
          <w:sz w:val="32"/>
          <w:szCs w:val="32"/>
        </w:rPr>
        <w:t xml:space="preserve"> </w:t>
      </w:r>
      <w:r>
        <w:rPr>
          <w:rFonts w:ascii="方正仿宋_GBK" w:eastAsia="方正仿宋_GBK" w:cs="方正仿宋_GBK"/>
          <w:sz w:val="32"/>
          <w:szCs w:val="32"/>
        </w:rPr>
        <w:t xml:space="preserve">02352233389          </w:t>
      </w:r>
    </w:p>
    <w:p>
      <w:pPr>
        <w:ind w:firstLine="643" w:firstLineChars="200"/>
        <w:rPr>
          <w:rFonts w:ascii="仿宋_GB2312" w:hAnsi="仿宋_GB2312" w:eastAsia="仿宋_GB2312" w:cs="Times New Roman"/>
          <w:b/>
          <w:bCs/>
          <w:sz w:val="32"/>
          <w:szCs w:val="32"/>
        </w:rPr>
      </w:pPr>
    </w:p>
    <w:p>
      <w:pPr>
        <w:ind w:firstLine="320" w:firstLineChars="100"/>
        <w:rPr>
          <w:rFonts w:ascii="方正仿宋_GBK" w:eastAsia="方正仿宋_GBK" w:cs="Times New Roman"/>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简体">
    <w:altName w:val="宋体"/>
    <w:panose1 w:val="00000000000000000000"/>
    <w:charset w:val="86"/>
    <w:family w:val="auto"/>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63A7"/>
    <w:rsid w:val="0001652C"/>
    <w:rsid w:val="00054FF0"/>
    <w:rsid w:val="000D4EBA"/>
    <w:rsid w:val="000F2521"/>
    <w:rsid w:val="001107BD"/>
    <w:rsid w:val="00111440"/>
    <w:rsid w:val="00112B39"/>
    <w:rsid w:val="00195E11"/>
    <w:rsid w:val="001C480F"/>
    <w:rsid w:val="001E7B1C"/>
    <w:rsid w:val="00230431"/>
    <w:rsid w:val="00261E7F"/>
    <w:rsid w:val="002D5BF7"/>
    <w:rsid w:val="002F4239"/>
    <w:rsid w:val="00330834"/>
    <w:rsid w:val="00334205"/>
    <w:rsid w:val="0034595A"/>
    <w:rsid w:val="00361A6D"/>
    <w:rsid w:val="003C2833"/>
    <w:rsid w:val="0041270C"/>
    <w:rsid w:val="004432A7"/>
    <w:rsid w:val="004F5ED4"/>
    <w:rsid w:val="0050563D"/>
    <w:rsid w:val="00507AA0"/>
    <w:rsid w:val="005236D0"/>
    <w:rsid w:val="0053089F"/>
    <w:rsid w:val="00531FCC"/>
    <w:rsid w:val="00543257"/>
    <w:rsid w:val="00574DD6"/>
    <w:rsid w:val="005764B7"/>
    <w:rsid w:val="00594C06"/>
    <w:rsid w:val="005A5372"/>
    <w:rsid w:val="005F2409"/>
    <w:rsid w:val="00620BCE"/>
    <w:rsid w:val="006306C1"/>
    <w:rsid w:val="006A0391"/>
    <w:rsid w:val="006B4CDA"/>
    <w:rsid w:val="006C6CEE"/>
    <w:rsid w:val="006E3086"/>
    <w:rsid w:val="007B5B4B"/>
    <w:rsid w:val="007B5E39"/>
    <w:rsid w:val="007B737E"/>
    <w:rsid w:val="007C75C3"/>
    <w:rsid w:val="008044D9"/>
    <w:rsid w:val="00812DA8"/>
    <w:rsid w:val="00825B74"/>
    <w:rsid w:val="00835C56"/>
    <w:rsid w:val="008439B9"/>
    <w:rsid w:val="008729CF"/>
    <w:rsid w:val="00881EF7"/>
    <w:rsid w:val="00886F6A"/>
    <w:rsid w:val="00894B5B"/>
    <w:rsid w:val="008A58FF"/>
    <w:rsid w:val="008B470B"/>
    <w:rsid w:val="008F2CB5"/>
    <w:rsid w:val="0092296B"/>
    <w:rsid w:val="00942310"/>
    <w:rsid w:val="009527F2"/>
    <w:rsid w:val="009B31AE"/>
    <w:rsid w:val="009F2301"/>
    <w:rsid w:val="00A0774F"/>
    <w:rsid w:val="00A54BAE"/>
    <w:rsid w:val="00A80B6C"/>
    <w:rsid w:val="00A935E9"/>
    <w:rsid w:val="00AB7BA9"/>
    <w:rsid w:val="00B21F61"/>
    <w:rsid w:val="00B26D2C"/>
    <w:rsid w:val="00BC446B"/>
    <w:rsid w:val="00BD5B03"/>
    <w:rsid w:val="00BE4FAC"/>
    <w:rsid w:val="00CC7A75"/>
    <w:rsid w:val="00DB7204"/>
    <w:rsid w:val="00DD3AC8"/>
    <w:rsid w:val="00DD401B"/>
    <w:rsid w:val="00E90B84"/>
    <w:rsid w:val="00E963A7"/>
    <w:rsid w:val="00EA0BD0"/>
    <w:rsid w:val="00EC3AC7"/>
    <w:rsid w:val="00EC6473"/>
    <w:rsid w:val="00EF715D"/>
    <w:rsid w:val="00F3156C"/>
    <w:rsid w:val="00F31E0F"/>
    <w:rsid w:val="00F458E1"/>
    <w:rsid w:val="00F57825"/>
    <w:rsid w:val="00F81E54"/>
    <w:rsid w:val="00F93401"/>
    <w:rsid w:val="00F93E0D"/>
    <w:rsid w:val="00FB252F"/>
    <w:rsid w:val="00FB435B"/>
    <w:rsid w:val="6E8E182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4"/>
    <w:link w:val="3"/>
    <w:semiHidden/>
    <w:locked/>
    <w:uiPriority w:val="99"/>
    <w:rPr>
      <w:sz w:val="18"/>
      <w:szCs w:val="18"/>
    </w:rPr>
  </w:style>
  <w:style w:type="character" w:customStyle="1" w:styleId="7">
    <w:name w:val="Footer Char"/>
    <w:basedOn w:val="4"/>
    <w:link w:val="2"/>
    <w:semiHidden/>
    <w:qFormat/>
    <w:locked/>
    <w:uiPriority w:val="99"/>
    <w:rPr>
      <w:sz w:val="18"/>
      <w:szCs w:val="18"/>
    </w:rPr>
  </w:style>
  <w:style w:type="paragraph" w:customStyle="1"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5</Pages>
  <Words>303</Words>
  <Characters>1729</Characters>
  <Lines>0</Lines>
  <Paragraphs>0</Paragraphs>
  <TotalTime>0</TotalTime>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2020-03-13T08:36:00Z</dcterms:created>
  <dc:creator>hp</dc:creator>
  <cp:lastModifiedBy>张雷</cp:lastModifiedBy>
  <cp:lastPrinted>2020-05-22T08:10:00Z</cp:lastPrinted>
  <dcterms:modified xsi:type="dcterms:W3CDTF">2023-07-10T06:39:15Z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