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重庆市开州区歇马中心幼儿园</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2021年部门预算情况说明</w:t>
      </w:r>
    </w:p>
    <w:p>
      <w:pPr>
        <w:spacing w:line="600" w:lineRule="exact"/>
        <w:jc w:val="center"/>
        <w:rPr>
          <w:rFonts w:ascii="方正小标宋_GBK" w:hAnsi="华文中宋" w:eastAsia="方正小标宋_GBK" w:cs="华文中宋"/>
          <w:sz w:val="44"/>
          <w:szCs w:val="44"/>
        </w:rPr>
      </w:pPr>
    </w:p>
    <w:p>
      <w:pPr>
        <w:spacing w:line="600" w:lineRule="exact"/>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ascii="方正仿宋_GBK" w:hAnsi="仿宋" w:eastAsia="方正仿宋_GBK" w:cs="仿宋"/>
          <w:kern w:val="0"/>
          <w:sz w:val="32"/>
          <w:szCs w:val="32"/>
        </w:rPr>
      </w:pPr>
      <w:r>
        <w:rPr>
          <w:rFonts w:hint="eastAsia" w:ascii="方正仿宋_GBK" w:hAnsi="仿宋" w:eastAsia="方正仿宋_GBK" w:cs="仿宋"/>
          <w:kern w:val="0"/>
          <w:sz w:val="32"/>
          <w:szCs w:val="32"/>
        </w:rPr>
        <w:t>1.实行保育与教育相结合的原则，对幼儿实施体、智、德、美诸方面全面发展的教育，促进其身心和谐发展。</w:t>
      </w:r>
    </w:p>
    <w:p>
      <w:pPr>
        <w:spacing w:line="600" w:lineRule="exact"/>
        <w:ind w:firstLine="640" w:firstLineChars="200"/>
        <w:rPr>
          <w:rFonts w:ascii="方正仿宋_GBK" w:hAnsi="仿宋" w:eastAsia="方正仿宋_GBK" w:cs="仿宋"/>
          <w:kern w:val="0"/>
          <w:sz w:val="32"/>
          <w:szCs w:val="32"/>
        </w:rPr>
      </w:pPr>
      <w:r>
        <w:rPr>
          <w:rFonts w:hint="eastAsia" w:ascii="方正仿宋_GBK" w:hAnsi="仿宋" w:eastAsia="方正仿宋_GBK" w:cs="仿宋"/>
          <w:kern w:val="0"/>
          <w:sz w:val="32"/>
          <w:szCs w:val="32"/>
        </w:rPr>
        <w:t>2.做好入园孩子在园期间的安全监管、生理和心理卫生保健工作。</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ascii="方正仿宋_GBK" w:hAnsi="仿宋" w:eastAsia="方正仿宋_GBK" w:cs="仿宋"/>
          <w:kern w:val="0"/>
          <w:sz w:val="32"/>
          <w:szCs w:val="32"/>
        </w:rPr>
      </w:pPr>
      <w:r>
        <w:rPr>
          <w:rFonts w:hint="eastAsia" w:ascii="方正仿宋_GBK" w:hAnsi="仿宋" w:eastAsia="方正仿宋_GBK" w:cs="仿宋"/>
          <w:kern w:val="0"/>
          <w:sz w:val="32"/>
          <w:szCs w:val="32"/>
        </w:rPr>
        <w:t>重庆市开州区歇马中心幼儿园内设机构数3个，包含保教处、综合办公室、安稳办。</w:t>
      </w: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（一）收入预算：2021年年初预算数</w:t>
      </w:r>
      <w:r>
        <w:rPr>
          <w:rFonts w:ascii="方正仿宋_GBK" w:hAnsi="仿宋_GB2312" w:eastAsia="方正仿宋_GBK" w:cs="仿宋_GB2312"/>
          <w:sz w:val="32"/>
        </w:rPr>
        <w:t>246.12</w:t>
      </w:r>
      <w:r>
        <w:rPr>
          <w:rFonts w:hint="eastAsia" w:ascii="方正仿宋_GBK" w:hAnsi="仿宋_GB2312" w:eastAsia="方正仿宋_GBK" w:cs="仿宋_GB2312"/>
          <w:sz w:val="32"/>
        </w:rPr>
        <w:t>万元，其中：一般公共预算拨款</w:t>
      </w:r>
      <w:r>
        <w:rPr>
          <w:rFonts w:ascii="方正仿宋_GBK" w:hAnsi="仿宋_GB2312" w:eastAsia="方正仿宋_GBK" w:cs="仿宋_GB2312"/>
          <w:sz w:val="32"/>
        </w:rPr>
        <w:t>246.12</w:t>
      </w:r>
      <w:r>
        <w:rPr>
          <w:rFonts w:hint="eastAsia" w:ascii="方正仿宋_GBK" w:hAnsi="仿宋_GB2312" w:eastAsia="方正仿宋_GBK" w:cs="仿宋_GB2312"/>
          <w:sz w:val="32"/>
        </w:rPr>
        <w:t>万元。收入较2020年增加</w:t>
      </w:r>
      <w:r>
        <w:rPr>
          <w:rFonts w:ascii="方正仿宋_GBK" w:hAnsi="仿宋_GB2312" w:eastAsia="方正仿宋_GBK" w:cs="仿宋_GB2312"/>
          <w:sz w:val="32"/>
        </w:rPr>
        <w:t>246.12</w:t>
      </w:r>
      <w:r>
        <w:rPr>
          <w:rFonts w:hint="eastAsia" w:ascii="方正仿宋_GBK" w:hAnsi="仿宋_GB2312" w:eastAsia="方正仿宋_GBK" w:cs="仿宋_GB2312"/>
          <w:sz w:val="32"/>
        </w:rPr>
        <w:t>万元，主要是我园是2</w:t>
      </w:r>
      <w:r>
        <w:rPr>
          <w:rFonts w:ascii="方正仿宋_GBK" w:hAnsi="仿宋_GB2312" w:eastAsia="方正仿宋_GBK" w:cs="仿宋_GB2312"/>
          <w:sz w:val="32"/>
        </w:rPr>
        <w:t>020年</w:t>
      </w:r>
      <w:r>
        <w:rPr>
          <w:rFonts w:hint="eastAsia" w:ascii="方正仿宋_GBK" w:hAnsi="仿宋_GB2312" w:eastAsia="方正仿宋_GBK" w:cs="仿宋_GB2312"/>
          <w:sz w:val="32"/>
        </w:rPr>
        <w:t>9月新开园单位，上年未纳入预算。</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（二）支出预算：2021年年初预算数</w:t>
      </w:r>
      <w:r>
        <w:rPr>
          <w:rFonts w:ascii="方正仿宋_GBK" w:hAnsi="仿宋_GB2312" w:eastAsia="方正仿宋_GBK" w:cs="仿宋_GB2312"/>
          <w:sz w:val="32"/>
        </w:rPr>
        <w:t>246.12</w:t>
      </w:r>
      <w:r>
        <w:rPr>
          <w:rFonts w:hint="eastAsia" w:ascii="方正仿宋_GBK" w:hAnsi="仿宋_GB2312" w:eastAsia="方正仿宋_GBK" w:cs="仿宋_GB2312"/>
          <w:sz w:val="32"/>
        </w:rPr>
        <w:t>万元，其中：一般公共服务支出预算</w:t>
      </w:r>
      <w:r>
        <w:rPr>
          <w:rFonts w:ascii="方正仿宋_GBK" w:hAnsi="仿宋_GB2312" w:eastAsia="方正仿宋_GBK" w:cs="仿宋_GB2312"/>
          <w:sz w:val="32"/>
        </w:rPr>
        <w:t>246.12</w:t>
      </w:r>
      <w:r>
        <w:rPr>
          <w:rFonts w:hint="eastAsia" w:ascii="方正仿宋_GBK" w:hAnsi="仿宋_GB2312" w:eastAsia="方正仿宋_GBK" w:cs="仿宋_GB2312"/>
          <w:sz w:val="32"/>
        </w:rPr>
        <w:t>万元，教育支出预算</w:t>
      </w:r>
      <w:r>
        <w:rPr>
          <w:rFonts w:ascii="方正仿宋_GBK" w:hAnsi="仿宋_GB2312" w:eastAsia="方正仿宋_GBK" w:cs="仿宋_GB2312"/>
          <w:sz w:val="32"/>
        </w:rPr>
        <w:t>189.46</w:t>
      </w:r>
      <w:r>
        <w:rPr>
          <w:rFonts w:hint="eastAsia" w:ascii="方正仿宋_GBK" w:hAnsi="仿宋_GB2312" w:eastAsia="方正仿宋_GBK" w:cs="仿宋_GB2312"/>
          <w:sz w:val="32"/>
        </w:rPr>
        <w:t>万元，社会保障和就业支出预算</w:t>
      </w:r>
      <w:r>
        <w:rPr>
          <w:rFonts w:ascii="方正仿宋_GBK" w:hAnsi="仿宋_GB2312" w:eastAsia="方正仿宋_GBK" w:cs="仿宋_GB2312"/>
          <w:sz w:val="32"/>
        </w:rPr>
        <w:t>27.74</w:t>
      </w:r>
      <w:r>
        <w:rPr>
          <w:rFonts w:hint="eastAsia" w:ascii="方正仿宋_GBK" w:hAnsi="仿宋_GB2312" w:eastAsia="方正仿宋_GBK" w:cs="仿宋_GB2312"/>
          <w:sz w:val="32"/>
        </w:rPr>
        <w:t>万元，卫生健康支出预算</w:t>
      </w:r>
      <w:r>
        <w:rPr>
          <w:rFonts w:ascii="方正仿宋_GBK" w:hAnsi="仿宋_GB2312" w:eastAsia="方正仿宋_GBK" w:cs="仿宋_GB2312"/>
          <w:sz w:val="32"/>
        </w:rPr>
        <w:t>15.05</w:t>
      </w:r>
      <w:r>
        <w:rPr>
          <w:rFonts w:hint="eastAsia" w:ascii="方正仿宋_GBK" w:hAnsi="仿宋_GB2312" w:eastAsia="方正仿宋_GBK" w:cs="仿宋_GB2312"/>
          <w:sz w:val="32"/>
        </w:rPr>
        <w:t>万元，住房保障支出预算</w:t>
      </w:r>
      <w:r>
        <w:rPr>
          <w:rFonts w:ascii="方正仿宋_GBK" w:hAnsi="仿宋_GB2312" w:eastAsia="方正仿宋_GBK" w:cs="仿宋_GB2312"/>
          <w:sz w:val="32"/>
        </w:rPr>
        <w:t>13.87</w:t>
      </w:r>
      <w:r>
        <w:rPr>
          <w:rFonts w:hint="eastAsia" w:ascii="方正仿宋_GBK" w:hAnsi="仿宋_GB2312" w:eastAsia="方正仿宋_GBK" w:cs="仿宋_GB2312"/>
          <w:sz w:val="32"/>
        </w:rPr>
        <w:t>万元。支出预算较2020年增加</w:t>
      </w:r>
      <w:r>
        <w:rPr>
          <w:rFonts w:ascii="方正仿宋_GBK" w:hAnsi="仿宋_GB2312" w:eastAsia="方正仿宋_GBK" w:cs="仿宋_GB2312"/>
          <w:sz w:val="32"/>
        </w:rPr>
        <w:t>246.12</w:t>
      </w:r>
      <w:r>
        <w:rPr>
          <w:rFonts w:hint="eastAsia" w:ascii="方正仿宋_GBK" w:hAnsi="仿宋_GB2312" w:eastAsia="方正仿宋_GBK" w:cs="仿宋_GB2312"/>
          <w:sz w:val="32"/>
        </w:rPr>
        <w:t>万元，主要是我园是2</w:t>
      </w:r>
      <w:r>
        <w:rPr>
          <w:rFonts w:ascii="方正仿宋_GBK" w:hAnsi="仿宋_GB2312" w:eastAsia="方正仿宋_GBK" w:cs="仿宋_GB2312"/>
          <w:sz w:val="32"/>
        </w:rPr>
        <w:t>020年</w:t>
      </w:r>
      <w:r>
        <w:rPr>
          <w:rFonts w:hint="eastAsia" w:ascii="方正仿宋_GBK" w:hAnsi="仿宋_GB2312" w:eastAsia="方正仿宋_GBK" w:cs="仿宋_GB2312"/>
          <w:sz w:val="32"/>
        </w:rPr>
        <w:t>9月新开园单位，上年未纳入预算。</w:t>
      </w: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rPr>
        <w:t>2021年一般公共预算财政拨款收入</w:t>
      </w:r>
      <w:r>
        <w:rPr>
          <w:rFonts w:ascii="方正仿宋_GBK" w:hAnsi="仿宋_GB2312" w:eastAsia="方正仿宋_GBK" w:cs="仿宋_GB2312"/>
          <w:sz w:val="32"/>
        </w:rPr>
        <w:t>246.12</w:t>
      </w:r>
      <w:r>
        <w:rPr>
          <w:rFonts w:hint="eastAsia" w:ascii="方正仿宋_GBK" w:hAnsi="仿宋_GB2312" w:eastAsia="方正仿宋_GBK" w:cs="仿宋_GB2312"/>
          <w:sz w:val="32"/>
        </w:rPr>
        <w:t>万元，一般公共预算财政拨款支出</w:t>
      </w:r>
      <w:r>
        <w:rPr>
          <w:rFonts w:ascii="方正仿宋_GBK" w:hAnsi="仿宋_GB2312" w:eastAsia="方正仿宋_GBK" w:cs="仿宋_GB2312"/>
          <w:sz w:val="32"/>
        </w:rPr>
        <w:t>246.12</w:t>
      </w:r>
      <w:r>
        <w:rPr>
          <w:rFonts w:hint="eastAsia" w:ascii="方正仿宋_GBK" w:hAnsi="仿宋_GB2312" w:eastAsia="方正仿宋_GBK" w:cs="仿宋_GB2312"/>
          <w:sz w:val="32"/>
        </w:rPr>
        <w:t>万元，比2020年增加</w:t>
      </w:r>
      <w:r>
        <w:rPr>
          <w:rFonts w:ascii="方正仿宋_GBK" w:hAnsi="仿宋_GB2312" w:eastAsia="方正仿宋_GBK" w:cs="仿宋_GB2312"/>
          <w:sz w:val="32"/>
        </w:rPr>
        <w:t>246.12</w:t>
      </w:r>
      <w:r>
        <w:rPr>
          <w:rFonts w:hint="eastAsia" w:ascii="方正仿宋_GBK" w:hAnsi="仿宋_GB2312" w:eastAsia="方正仿宋_GBK" w:cs="仿宋_GB2312"/>
          <w:sz w:val="32"/>
        </w:rPr>
        <w:t>万元。其中：基本支出</w:t>
      </w:r>
      <w:r>
        <w:rPr>
          <w:rFonts w:ascii="方正仿宋_GBK" w:hAnsi="仿宋_GB2312" w:eastAsia="方正仿宋_GBK" w:cs="仿宋_GB2312"/>
          <w:sz w:val="32"/>
        </w:rPr>
        <w:t>246.12</w:t>
      </w:r>
      <w:r>
        <w:rPr>
          <w:rFonts w:hint="eastAsia" w:ascii="方正仿宋_GBK" w:hAnsi="仿宋_GB2312" w:eastAsia="方正仿宋_GBK" w:cs="仿宋_GB2312"/>
          <w:sz w:val="32"/>
        </w:rPr>
        <w:t>万元，比2020年增加</w:t>
      </w:r>
      <w:r>
        <w:rPr>
          <w:rFonts w:ascii="方正仿宋_GBK" w:hAnsi="仿宋_GB2312" w:eastAsia="方正仿宋_GBK" w:cs="仿宋_GB2312"/>
          <w:sz w:val="32"/>
        </w:rPr>
        <w:t>246.12</w:t>
      </w:r>
      <w:r>
        <w:rPr>
          <w:rFonts w:hint="eastAsia" w:ascii="方正仿宋_GBK" w:hAnsi="仿宋_GB2312" w:eastAsia="方正仿宋_GBK" w:cs="仿宋_GB2312"/>
          <w:sz w:val="32"/>
        </w:rPr>
        <w:t>万元，主要是我园是2</w:t>
      </w:r>
      <w:r>
        <w:rPr>
          <w:rFonts w:ascii="方正仿宋_GBK" w:hAnsi="仿宋_GB2312" w:eastAsia="方正仿宋_GBK" w:cs="仿宋_GB2312"/>
          <w:sz w:val="32"/>
        </w:rPr>
        <w:t>020年</w:t>
      </w:r>
      <w:r>
        <w:rPr>
          <w:rFonts w:hint="eastAsia" w:ascii="方正仿宋_GBK" w:hAnsi="仿宋_GB2312" w:eastAsia="方正仿宋_GBK" w:cs="仿宋_GB2312"/>
          <w:sz w:val="32"/>
        </w:rPr>
        <w:t>9月新开园单位，上年未纳入预算</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本年度预算主要用于保障在职人员工资福利及社会保险缴费，保障部门正常运转的各项商品服务支出。</w:t>
      </w:r>
      <w:r>
        <w:rPr>
          <w:rFonts w:hint="eastAsia" w:ascii="方正仿宋_GBK" w:hAnsi="仿宋_GB2312" w:eastAsia="方正仿宋_GBK" w:cs="仿宋_GB2312"/>
          <w:sz w:val="32"/>
          <w:lang w:eastAsia="zh-CN"/>
        </w:rPr>
        <w:t>年初无项目支出预算安排</w:t>
      </w:r>
      <w:r>
        <w:rPr>
          <w:rFonts w:hint="eastAsia" w:ascii="方正仿宋_GBK" w:hAnsi="仿宋_GB2312" w:eastAsia="方正仿宋_GBK" w:cs="仿宋_GB2312"/>
          <w:sz w:val="32"/>
          <w:lang w:val="en-US" w:eastAsia="zh-CN"/>
        </w:rPr>
        <w:t>。</w:t>
      </w:r>
    </w:p>
    <w:p>
      <w:pPr>
        <w:spacing w:line="600" w:lineRule="exact"/>
        <w:ind w:firstLine="640" w:firstLineChars="200"/>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rPr>
        <w:t>本单位2021年无使用政府性基金预算拨款安排的支出。</w:t>
      </w: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四、“三公”经费情况说明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2021年度我单位未预算“三公”经费。</w:t>
      </w: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1.机关运行经费。我单位不在机关运行经费统计范围之内。</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2.政府采购情况。本年度我单位未预算政府采购经费。</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3.绩效目标设置情况。2021年年初预算未下达项目支出预算，未设置绩效目标。</w:t>
      </w:r>
    </w:p>
    <w:p>
      <w:pPr>
        <w:spacing w:line="600" w:lineRule="exact"/>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4.国有资产占有使用情况。本单位共有车辆</w:t>
      </w:r>
      <w:r>
        <w:rPr>
          <w:rFonts w:ascii="方正仿宋_GBK" w:hAnsi="仿宋_GB2312" w:eastAsia="方正仿宋_GBK" w:cs="仿宋_GB2312"/>
          <w:color w:val="000000"/>
          <w:sz w:val="32"/>
        </w:rPr>
        <w:t>0</w:t>
      </w:r>
      <w:r>
        <w:rPr>
          <w:rFonts w:hint="eastAsia" w:ascii="方正仿宋_GBK" w:hAnsi="仿宋_GB2312" w:eastAsia="方正仿宋_GBK" w:cs="仿宋_GB2312"/>
          <w:color w:val="000000"/>
          <w:sz w:val="32"/>
        </w:rPr>
        <w:t>辆。</w:t>
      </w: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3" w:firstLineChars="200"/>
        <w:rPr>
          <w:rFonts w:eastAsia="方正仿宋_GBK"/>
        </w:rPr>
      </w:pPr>
      <w:r>
        <w:rPr>
          <w:rFonts w:hint="eastAsia" w:ascii="方正仿宋_GBK" w:hAnsi="仿宋_GB2312" w:eastAsia="方正仿宋_GBK" w:cs="仿宋_GB2312"/>
          <w:b/>
          <w:sz w:val="32"/>
        </w:rPr>
        <w:t>部门预算公开联系人：邹红霞</w:t>
      </w:r>
      <w:r>
        <w:rPr>
          <w:rFonts w:hint="eastAsia" w:ascii="方正仿宋_GBK" w:hAnsi="仿宋_GB2312" w:eastAsia="方正仿宋_GBK" w:cs="仿宋_GB2312"/>
          <w:b/>
          <w:sz w:val="32"/>
          <w:lang w:val="en-US" w:eastAsia="zh-CN"/>
        </w:rPr>
        <w:t xml:space="preserve"> </w:t>
      </w:r>
      <w:bookmarkStart w:id="0" w:name="_GoBack"/>
      <w:bookmarkEnd w:id="0"/>
      <w:r>
        <w:rPr>
          <w:rFonts w:hint="eastAsia" w:ascii="方正仿宋_GBK" w:hAnsi="仿宋_GB2312" w:eastAsia="方正仿宋_GBK" w:cs="仿宋_GB2312"/>
          <w:b/>
          <w:sz w:val="32"/>
        </w:rPr>
        <w:t>联系方式：1</w:t>
      </w:r>
      <w:r>
        <w:rPr>
          <w:rFonts w:ascii="方正仿宋_GBK" w:hAnsi="仿宋_GB2312" w:eastAsia="方正仿宋_GBK" w:cs="仿宋_GB2312"/>
          <w:b/>
          <w:sz w:val="32"/>
        </w:rPr>
        <w:t>5223522363</w:t>
      </w:r>
    </w:p>
    <w:p>
      <w:pPr>
        <w:spacing w:line="600" w:lineRule="exact"/>
        <w:ind w:firstLine="420" w:firstLineChars="200"/>
        <w:rPr>
          <w:rFonts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2U4YjFmMWFiYTViYmI5NzdiNzczYmIzMWEyNTcifQ=="/>
  </w:docVars>
  <w:rsids>
    <w:rsidRoot w:val="005B1E15"/>
    <w:rsid w:val="00026146"/>
    <w:rsid w:val="000542C7"/>
    <w:rsid w:val="00135D77"/>
    <w:rsid w:val="001C1EA4"/>
    <w:rsid w:val="00256195"/>
    <w:rsid w:val="002F4B9E"/>
    <w:rsid w:val="003B0C6B"/>
    <w:rsid w:val="004B4487"/>
    <w:rsid w:val="005B1E15"/>
    <w:rsid w:val="00654CA2"/>
    <w:rsid w:val="006A4B12"/>
    <w:rsid w:val="006E03C6"/>
    <w:rsid w:val="007601B9"/>
    <w:rsid w:val="007A1D2C"/>
    <w:rsid w:val="007D1527"/>
    <w:rsid w:val="009B0EC9"/>
    <w:rsid w:val="00A66C64"/>
    <w:rsid w:val="00AB7471"/>
    <w:rsid w:val="00D40304"/>
    <w:rsid w:val="00D4721E"/>
    <w:rsid w:val="00E93127"/>
    <w:rsid w:val="21FE3575"/>
    <w:rsid w:val="34232E92"/>
    <w:rsid w:val="34535E79"/>
    <w:rsid w:val="6A70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1074</Words>
  <Characters>1201</Characters>
  <Lines>8</Lines>
  <Paragraphs>2</Paragraphs>
  <TotalTime>0</TotalTime>
  <ScaleCrop>false</ScaleCrop>
  <LinksUpToDate>false</LinksUpToDate>
  <CharactersWithSpaces>1201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2022-08-29T07:16:00Z</dcterms:created>
  <dc:creator>微软用户</dc:creator>
  <cp:lastModifiedBy>蓄米洞</cp:lastModifiedBy>
  <dcterms:modified xsi:type="dcterms:W3CDTF">2022-09-02T02:19:37Z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05709301786941ABACBC48058E183284</vt:lpwstr>
  </property>
</Properties>
</file>