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DD" w:rsidRDefault="0089496E">
      <w:pPr>
        <w:spacing w:line="600" w:lineRule="exact"/>
        <w:jc w:val="center"/>
        <w:rPr>
          <w:rFonts w:ascii="方正小标宋_GBK" w:eastAsia="方正小标宋_GBK" w:hAnsi="STZhongsong" w:cs="STZhongsong" w:hint="eastAsia"/>
          <w:sz w:val="44"/>
          <w:szCs w:val="44"/>
        </w:rPr>
      </w:pPr>
      <w:r>
        <w:rPr>
          <w:rFonts w:ascii="方正小标宋_GBK" w:eastAsia="方正小标宋_GBK" w:hAnsi="STZhongsong" w:cs="STZhongsong" w:hint="eastAsia"/>
          <w:sz w:val="44"/>
          <w:szCs w:val="44"/>
        </w:rPr>
        <w:t>重庆市开州区巫山镇中心小学</w:t>
      </w:r>
    </w:p>
    <w:p w:rsidR="008D29DD" w:rsidRDefault="0089496E">
      <w:pPr>
        <w:spacing w:line="600" w:lineRule="exact"/>
        <w:jc w:val="center"/>
        <w:rPr>
          <w:rFonts w:ascii="方正小标宋_GBK" w:eastAsia="方正小标宋_GBK" w:hAnsi="STZhongsong" w:cs="STZhongsong" w:hint="eastAsia"/>
          <w:sz w:val="44"/>
          <w:szCs w:val="44"/>
        </w:rPr>
      </w:pPr>
      <w:r>
        <w:rPr>
          <w:rFonts w:ascii="方正小标宋_GBK" w:eastAsia="方正小标宋_GBK" w:hAnsi="STZhongsong" w:cs="STZhongsong" w:hint="eastAsia"/>
          <w:sz w:val="44"/>
          <w:szCs w:val="44"/>
        </w:rPr>
        <w:t>2021年部门预算情况说明</w:t>
      </w:r>
    </w:p>
    <w:p w:rsidR="008D29DD" w:rsidRDefault="008D29DD">
      <w:pPr>
        <w:spacing w:line="600" w:lineRule="exact"/>
        <w:ind w:firstLineChars="200" w:firstLine="880"/>
        <w:jc w:val="center"/>
        <w:rPr>
          <w:rFonts w:ascii="STZhongsong" w:eastAsia="STZhongsong" w:hAnsi="STZhongsong" w:cs="STZhongsong"/>
          <w:sz w:val="44"/>
          <w:szCs w:val="44"/>
        </w:rPr>
      </w:pPr>
    </w:p>
    <w:p w:rsidR="008D29DD" w:rsidRDefault="0089496E">
      <w:pPr>
        <w:spacing w:line="600" w:lineRule="exact"/>
        <w:ind w:left="640"/>
        <w:rPr>
          <w:rFonts w:ascii="方正黑体_GBK" w:eastAsia="方正黑体_GBK" w:hAnsi="SimHei" w:cs="仿宋_GB2312" w:hint="eastAsia"/>
          <w:sz w:val="32"/>
        </w:rPr>
      </w:pPr>
      <w:r>
        <w:rPr>
          <w:rFonts w:ascii="方正黑体_GBK" w:eastAsia="方正黑体_GBK" w:hAnsi="SimHei" w:cs="仿宋_GB2312" w:hint="eastAsia"/>
          <w:sz w:val="32"/>
        </w:rPr>
        <w:t>一、单位基本情况</w:t>
      </w:r>
    </w:p>
    <w:p w:rsidR="008D29DD" w:rsidRDefault="0089496E">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8D29DD" w:rsidRDefault="0089496E">
      <w:pPr>
        <w:pStyle w:val="a5"/>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1.组织实施教育教学活动，维护学校的教学秩序。</w:t>
      </w:r>
    </w:p>
    <w:p w:rsidR="008D29DD" w:rsidRDefault="0089496E">
      <w:pPr>
        <w:pStyle w:val="a5"/>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2.对受教育者进行学籍管理，实施奖励或者处分，颁发相应的学业证书。</w:t>
      </w:r>
    </w:p>
    <w:p w:rsidR="008D29DD" w:rsidRDefault="0089496E">
      <w:pPr>
        <w:pStyle w:val="a5"/>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3.聘任教职工，实施奖励或者处分。</w:t>
      </w:r>
    </w:p>
    <w:p w:rsidR="008D29DD" w:rsidRDefault="0089496E">
      <w:pPr>
        <w:pStyle w:val="a5"/>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4.维护受教育者、教师及其他职工的合法权益。</w:t>
      </w:r>
    </w:p>
    <w:p w:rsidR="00CA64CA" w:rsidRDefault="0089496E">
      <w:pPr>
        <w:pStyle w:val="a5"/>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5.根据学校规模，设置学校管理机构，建立健全各项规章制度和岗位责任制。</w:t>
      </w:r>
    </w:p>
    <w:p w:rsidR="00CA64CA" w:rsidRDefault="0089496E" w:rsidP="00CA64CA">
      <w:pPr>
        <w:pStyle w:val="a5"/>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6.做好学校安全稳定工作和后勤保障服务工作。</w:t>
      </w:r>
    </w:p>
    <w:p w:rsidR="00CA64CA" w:rsidRDefault="0089496E" w:rsidP="00CA64CA">
      <w:pPr>
        <w:pStyle w:val="a5"/>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8D29DD" w:rsidRDefault="0089496E" w:rsidP="00CA64CA">
      <w:pPr>
        <w:pStyle w:val="a5"/>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本单位内设4个</w:t>
      </w:r>
      <w:r>
        <w:rPr>
          <w:rFonts w:ascii="方正仿宋_GBK" w:eastAsia="方正仿宋_GBK" w:hAnsi="仿宋_GB2312" w:cs="仿宋_GB2312"/>
          <w:sz w:val="32"/>
        </w:rPr>
        <w:t>机构处室</w:t>
      </w:r>
      <w:r>
        <w:rPr>
          <w:rFonts w:ascii="方正仿宋_GBK" w:eastAsia="方正仿宋_GBK" w:hAnsi="仿宋_GB2312" w:cs="仿宋_GB2312" w:hint="eastAsia"/>
          <w:sz w:val="32"/>
        </w:rPr>
        <w:t>，分别是</w:t>
      </w:r>
      <w:r>
        <w:rPr>
          <w:rFonts w:ascii="方正仿宋_GBK" w:eastAsia="方正仿宋_GBK" w:hint="eastAsia"/>
          <w:sz w:val="32"/>
          <w:szCs w:val="32"/>
        </w:rPr>
        <w:t>教导处、总务处、安稳办、大队部</w:t>
      </w:r>
      <w:r>
        <w:rPr>
          <w:rFonts w:ascii="方正仿宋_GBK" w:eastAsia="方正仿宋_GBK" w:hAnsi="仿宋_GB2312" w:cs="仿宋_GB2312" w:hint="eastAsia"/>
          <w:sz w:val="32"/>
        </w:rPr>
        <w:t>。</w:t>
      </w:r>
    </w:p>
    <w:p w:rsidR="008D29DD" w:rsidRDefault="0089496E">
      <w:pPr>
        <w:spacing w:line="600" w:lineRule="exact"/>
        <w:ind w:left="640"/>
        <w:rPr>
          <w:rFonts w:ascii="方正仿宋_GBK" w:eastAsia="方正仿宋_GBK" w:hAnsi="SimHei" w:cs="仿宋_GB2312" w:hint="eastAsia"/>
          <w:sz w:val="32"/>
        </w:rPr>
      </w:pPr>
      <w:r>
        <w:rPr>
          <w:rFonts w:ascii="方正黑体_GBK" w:eastAsia="方正黑体_GBK" w:hAnsi="SimHei" w:cs="仿宋_GB2312" w:hint="eastAsia"/>
          <w:sz w:val="32"/>
        </w:rPr>
        <w:t>二、部门收支总体情况</w:t>
      </w:r>
    </w:p>
    <w:p w:rsidR="008D29DD" w:rsidRDefault="0089496E">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（一）收入预算：2021年年初预算数697.13万元</w:t>
      </w:r>
      <w:r w:rsidR="00D204F1">
        <w:rPr>
          <w:rFonts w:ascii="方正仿宋_GBK" w:eastAsia="方正仿宋_GBK" w:hAnsi="仿宋_GB2312" w:cs="仿宋_GB2312" w:hint="eastAsia"/>
          <w:sz w:val="32"/>
        </w:rPr>
        <w:t>（含上年结转2.30万元）</w:t>
      </w:r>
      <w:r>
        <w:rPr>
          <w:rFonts w:ascii="方正仿宋_GBK" w:eastAsia="方正仿宋_GBK" w:hAnsi="仿宋_GB2312" w:cs="仿宋_GB2312" w:hint="eastAsia"/>
          <w:sz w:val="32"/>
        </w:rPr>
        <w:t>，其中：一般公共预算拨款694.84万元，上年结转2.30万元。收入较2020年减少2.49万元，主要原因是教师人数减少，导致卫生健康支出和住房保障支出减少。</w:t>
      </w:r>
    </w:p>
    <w:p w:rsidR="008D29DD" w:rsidRDefault="0089496E">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（二）支出预算：2021年年初预算数697.13万元</w:t>
      </w:r>
      <w:r w:rsidR="009A6ECD">
        <w:rPr>
          <w:rFonts w:ascii="方正仿宋_GBK" w:eastAsia="方正仿宋_GBK" w:hAnsi="仿宋_GB2312" w:cs="仿宋_GB2312" w:hint="eastAsia"/>
          <w:sz w:val="32"/>
        </w:rPr>
        <w:t>（含上年结转2.30万元）</w:t>
      </w:r>
      <w:r>
        <w:rPr>
          <w:rFonts w:ascii="方正仿宋_GBK" w:eastAsia="方正仿宋_GBK" w:hAnsi="仿宋_GB2312" w:cs="仿宋_GB2312" w:hint="eastAsia"/>
          <w:sz w:val="32"/>
        </w:rPr>
        <w:t>，其中：教育支出预算471.71万元，社会</w:t>
      </w:r>
      <w:r>
        <w:rPr>
          <w:rFonts w:ascii="方正仿宋_GBK" w:eastAsia="方正仿宋_GBK" w:hAnsi="仿宋_GB2312" w:cs="仿宋_GB2312" w:hint="eastAsia"/>
          <w:sz w:val="32"/>
        </w:rPr>
        <w:lastRenderedPageBreak/>
        <w:t>保障和就业支出预算151.84万元，卫生健康支出预算40.62万元，住房保障支出预算32.96万元。支出预算较2020年减少2.49万元，主要原因是教师人数减少，卫生健康支出和住房保障支出等</w:t>
      </w:r>
      <w:bookmarkStart w:id="0" w:name="_GoBack"/>
      <w:bookmarkEnd w:id="0"/>
      <w:r>
        <w:rPr>
          <w:rFonts w:ascii="方正仿宋_GBK" w:eastAsia="方正仿宋_GBK" w:hAnsi="仿宋_GB2312" w:cs="仿宋_GB2312" w:hint="eastAsia"/>
          <w:sz w:val="32"/>
        </w:rPr>
        <w:t>基本支出预算减少2.49万元。</w:t>
      </w:r>
    </w:p>
    <w:p w:rsidR="008D29DD" w:rsidRDefault="0089496E">
      <w:pPr>
        <w:spacing w:line="600" w:lineRule="exact"/>
        <w:ind w:left="640"/>
        <w:rPr>
          <w:rFonts w:ascii="方正黑体_GBK" w:eastAsia="方正黑体_GBK" w:hAnsi="SimHei" w:cs="仿宋_GB2312" w:hint="eastAsia"/>
          <w:sz w:val="32"/>
        </w:rPr>
      </w:pPr>
      <w:r>
        <w:rPr>
          <w:rFonts w:ascii="方正黑体_GBK" w:eastAsia="方正黑体_GBK" w:hAnsi="SimHei" w:cs="仿宋_GB2312" w:hint="eastAsia"/>
          <w:sz w:val="32"/>
        </w:rPr>
        <w:t>三、部门预算情况说明</w:t>
      </w:r>
    </w:p>
    <w:p w:rsidR="008D29DD" w:rsidRDefault="0089496E">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2021年一般公共预算财政拨款收入</w:t>
      </w:r>
      <w:r w:rsidR="009A6ECD">
        <w:rPr>
          <w:rFonts w:ascii="方正仿宋_GBK" w:eastAsia="方正仿宋_GBK" w:hAnsi="仿宋_GB2312" w:cs="仿宋_GB2312" w:hint="eastAsia"/>
          <w:sz w:val="32"/>
        </w:rPr>
        <w:t>694.84</w:t>
      </w:r>
      <w:r>
        <w:rPr>
          <w:rFonts w:ascii="方正仿宋_GBK" w:eastAsia="方正仿宋_GBK" w:hAnsi="仿宋_GB2312" w:cs="仿宋_GB2312" w:hint="eastAsia"/>
          <w:sz w:val="32"/>
        </w:rPr>
        <w:t>万元，一般公共预算财政拨款支出</w:t>
      </w:r>
      <w:r w:rsidR="009A6ECD">
        <w:rPr>
          <w:rFonts w:ascii="方正仿宋_GBK" w:eastAsia="方正仿宋_GBK" w:hAnsi="仿宋_GB2312" w:cs="仿宋_GB2312" w:hint="eastAsia"/>
          <w:sz w:val="32"/>
        </w:rPr>
        <w:t>694.84</w:t>
      </w:r>
      <w:r>
        <w:rPr>
          <w:rFonts w:ascii="方正仿宋_GBK" w:eastAsia="方正仿宋_GBK" w:hAnsi="仿宋_GB2312" w:cs="仿宋_GB2312" w:hint="eastAsia"/>
          <w:sz w:val="32"/>
        </w:rPr>
        <w:t>万元，比2020年减少2.49万元。其中：基本支出</w:t>
      </w:r>
      <w:r w:rsidR="009A6ECD">
        <w:rPr>
          <w:rFonts w:ascii="方正仿宋_GBK" w:eastAsia="方正仿宋_GBK" w:hAnsi="仿宋_GB2312" w:cs="仿宋_GB2312" w:hint="eastAsia"/>
          <w:sz w:val="32"/>
        </w:rPr>
        <w:t>694.84</w:t>
      </w:r>
      <w:r>
        <w:rPr>
          <w:rFonts w:ascii="方正仿宋_GBK" w:eastAsia="方正仿宋_GBK" w:hAnsi="仿宋_GB2312" w:cs="仿宋_GB2312" w:hint="eastAsia"/>
          <w:sz w:val="32"/>
        </w:rPr>
        <w:t>万元，比2020年或减少2.49万元，主要原因是教师人数减少，导致卫生健康支出和住房保障支出减少。</w:t>
      </w:r>
      <w:r w:rsidR="00CA64CA">
        <w:rPr>
          <w:rFonts w:ascii="方正仿宋_GBK" w:eastAsia="方正仿宋_GBK" w:hAnsi="仿宋_GB2312" w:cs="仿宋_GB2312" w:hint="eastAsia"/>
          <w:sz w:val="32"/>
        </w:rPr>
        <w:t>项目支出无年初预算。</w:t>
      </w:r>
    </w:p>
    <w:p w:rsidR="008D29DD" w:rsidRDefault="0089496E">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2021年政府性基金预算收入0万元，政府性基金预算支出0万元，2021年无使用政府性基金预算拨款安排的支出。</w:t>
      </w:r>
    </w:p>
    <w:p w:rsidR="008D29DD" w:rsidRDefault="0089496E">
      <w:pPr>
        <w:spacing w:line="600" w:lineRule="exact"/>
        <w:ind w:left="640"/>
        <w:rPr>
          <w:rFonts w:ascii="方正仿宋_GBK" w:eastAsia="方正仿宋_GBK" w:hAnsi="SimHei" w:cs="仿宋_GB2312" w:hint="eastAsia"/>
          <w:sz w:val="32"/>
        </w:rPr>
      </w:pPr>
      <w:r>
        <w:rPr>
          <w:rFonts w:ascii="方正黑体_GBK" w:eastAsia="方正黑体_GBK" w:hAnsi="SimHei" w:cs="仿宋_GB2312" w:hint="eastAsia"/>
          <w:sz w:val="32"/>
        </w:rPr>
        <w:t>四、“三公”经费情况说明</w:t>
      </w:r>
    </w:p>
    <w:p w:rsidR="008D29DD" w:rsidRDefault="0089496E">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2021年“三公”经费预算0.2</w:t>
      </w:r>
      <w:r w:rsidR="009A6ECD">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万元，比2020年减少0.08万元。其中：公务接待费0.2</w:t>
      </w:r>
      <w:r w:rsidR="009A6ECD">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万元，比2020年减少0.08万元，主要原因是严格控制公务接待。</w:t>
      </w:r>
    </w:p>
    <w:p w:rsidR="008D29DD" w:rsidRDefault="0089496E">
      <w:pPr>
        <w:spacing w:line="600" w:lineRule="exact"/>
        <w:ind w:left="640"/>
        <w:rPr>
          <w:rFonts w:ascii="方正黑体_GBK" w:eastAsia="方正黑体_GBK" w:hAnsi="SimHei" w:cs="仿宋_GB2312" w:hint="eastAsia"/>
          <w:sz w:val="32"/>
        </w:rPr>
      </w:pPr>
      <w:r>
        <w:rPr>
          <w:rFonts w:ascii="方正黑体_GBK" w:eastAsia="方正黑体_GBK" w:hAnsi="SimHei" w:cs="仿宋_GB2312" w:hint="eastAsia"/>
          <w:sz w:val="32"/>
        </w:rPr>
        <w:t>五、其他重要事项的情况说明</w:t>
      </w:r>
    </w:p>
    <w:p w:rsidR="008D29DD" w:rsidRDefault="0089496E">
      <w:pPr>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1．我单位不在机关运行经费统计范围之内。</w:t>
      </w:r>
    </w:p>
    <w:p w:rsidR="008D29DD" w:rsidRDefault="0089496E">
      <w:pPr>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2．政府采购情况。本单位无政府采购预算。</w:t>
      </w:r>
    </w:p>
    <w:p w:rsidR="009A6ECD" w:rsidRDefault="0089496E" w:rsidP="009A6ECD">
      <w:pPr>
        <w:ind w:firstLineChars="200" w:firstLine="640"/>
        <w:rPr>
          <w:rFonts w:ascii="方正仿宋_GBK" w:eastAsia="方正仿宋_GBK" w:hAnsi="Calibri" w:cs="Times New Roman"/>
          <w:sz w:val="32"/>
          <w:szCs w:val="32"/>
        </w:rPr>
      </w:pPr>
      <w:r>
        <w:rPr>
          <w:rFonts w:ascii="方正仿宋_GBK" w:eastAsia="方正仿宋_GBK" w:hAnsi="仿宋_GB2312" w:cs="仿宋_GB2312" w:hint="eastAsia"/>
          <w:sz w:val="32"/>
          <w:szCs w:val="32"/>
        </w:rPr>
        <w:t>3．</w:t>
      </w:r>
      <w:r w:rsidR="009A6ECD">
        <w:rPr>
          <w:rFonts w:ascii="方正仿宋_GBK" w:eastAsia="方正仿宋_GBK" w:hAnsi="仿宋_GB2312" w:cs="仿宋_GB2312" w:hint="eastAsia"/>
          <w:sz w:val="32"/>
        </w:rPr>
        <w:t>绩效目标设置情况。</w:t>
      </w:r>
      <w:r w:rsidR="009A6ECD" w:rsidRPr="00572116">
        <w:rPr>
          <w:rFonts w:ascii="方正仿宋_GBK" w:eastAsia="方正仿宋_GBK" w:hAnsi="Calibri" w:cs="Times New Roman" w:hint="eastAsia"/>
          <w:sz w:val="32"/>
          <w:szCs w:val="32"/>
        </w:rPr>
        <w:t>2021年年初预算未下达项目支出预算，未设置绩效目标。</w:t>
      </w:r>
    </w:p>
    <w:p w:rsidR="009A6ECD" w:rsidRDefault="0089496E" w:rsidP="009A6ECD">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szCs w:val="32"/>
        </w:rPr>
        <w:t>4．</w:t>
      </w:r>
      <w:r w:rsidR="009A6ECD">
        <w:rPr>
          <w:rFonts w:ascii="方正仿宋_GBK" w:eastAsia="方正仿宋_GBK" w:hAnsi="仿宋_GB2312" w:cs="仿宋_GB2312" w:hint="eastAsia"/>
          <w:color w:val="000000"/>
          <w:sz w:val="32"/>
        </w:rPr>
        <w:t>国有资产占有使用情况。截止2020年12月，本单位共有车辆0辆，其中一般公务用车0辆、执勤执法用车0辆。</w:t>
      </w:r>
      <w:r w:rsidR="009A6ECD">
        <w:rPr>
          <w:rFonts w:ascii="方正仿宋_GBK" w:eastAsia="方正仿宋_GBK" w:hAnsi="仿宋_GB2312" w:cs="仿宋_GB2312" w:hint="eastAsia"/>
          <w:color w:val="000000"/>
          <w:sz w:val="32"/>
        </w:rPr>
        <w:lastRenderedPageBreak/>
        <w:t>2021年一般公共预算安排购置车辆0辆，其中一般公务用车0辆、执勤执法用车0辆。</w:t>
      </w:r>
    </w:p>
    <w:p w:rsidR="008D29DD" w:rsidRDefault="0089496E" w:rsidP="009A6ECD">
      <w:pPr>
        <w:ind w:firstLineChars="200" w:firstLine="640"/>
        <w:rPr>
          <w:rFonts w:ascii="方正黑体_GBK" w:eastAsia="方正黑体_GBK" w:hAnsi="SimHei" w:cs="仿宋_GB2312" w:hint="eastAsia"/>
          <w:sz w:val="32"/>
          <w:szCs w:val="32"/>
        </w:rPr>
      </w:pPr>
      <w:r>
        <w:rPr>
          <w:rFonts w:ascii="方正黑体_GBK" w:eastAsia="方正黑体_GBK" w:hAnsi="SimHei" w:cs="仿宋_GB2312" w:hint="eastAsia"/>
          <w:sz w:val="32"/>
          <w:szCs w:val="32"/>
        </w:rPr>
        <w:t>六、专业</w:t>
      </w:r>
      <w:proofErr w:type="gramStart"/>
      <w:r>
        <w:rPr>
          <w:rFonts w:ascii="方正黑体_GBK" w:eastAsia="方正黑体_GBK" w:hAnsi="SimHei" w:cs="仿宋_GB2312" w:hint="eastAsia"/>
          <w:sz w:val="32"/>
          <w:szCs w:val="32"/>
        </w:rPr>
        <w:t>性名</w:t>
      </w:r>
      <w:proofErr w:type="gramEnd"/>
      <w:r>
        <w:rPr>
          <w:rFonts w:ascii="方正黑体_GBK" w:eastAsia="方正黑体_GBK" w:hAnsi="SimHei" w:cs="仿宋_GB2312" w:hint="eastAsia"/>
          <w:sz w:val="32"/>
          <w:szCs w:val="32"/>
        </w:rPr>
        <w:t>词解释</w:t>
      </w:r>
    </w:p>
    <w:p w:rsidR="008D29DD" w:rsidRDefault="0089496E">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（一）财政拨款收入：指本年度从本级财政单位取得的财政拨款，包括一般公共预算财政拨款和政府性基金预算财政拨款。</w:t>
      </w:r>
    </w:p>
    <w:p w:rsidR="008D29DD" w:rsidRDefault="0089496E">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8D29DD" w:rsidRDefault="0089496E">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8D29DD" w:rsidRDefault="0089496E">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8D29DD" w:rsidRDefault="0089496E">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8D29DD" w:rsidRDefault="008D29DD">
      <w:pPr>
        <w:ind w:firstLineChars="200" w:firstLine="640"/>
        <w:rPr>
          <w:rFonts w:ascii="方正仿宋_GBK" w:eastAsia="方正仿宋_GBK"/>
          <w:sz w:val="32"/>
          <w:szCs w:val="32"/>
        </w:rPr>
      </w:pPr>
    </w:p>
    <w:p w:rsidR="008D29DD" w:rsidRPr="009A6ECD" w:rsidRDefault="0089496E" w:rsidP="009A6ECD">
      <w:pPr>
        <w:rPr>
          <w:rFonts w:ascii="方正仿宋_GBK" w:eastAsia="方正仿宋_GBK"/>
          <w:sz w:val="32"/>
          <w:szCs w:val="32"/>
        </w:rPr>
      </w:pPr>
      <w:r>
        <w:rPr>
          <w:rFonts w:ascii="方正仿宋_GBK" w:eastAsia="方正仿宋_GBK" w:hAnsi="仿宋_GB2312" w:cs="仿宋_GB2312" w:hint="eastAsia"/>
          <w:b/>
          <w:sz w:val="32"/>
        </w:rPr>
        <w:t>单位预算公开联系人：李从安</w:t>
      </w:r>
      <w:r w:rsidR="00DA0B03">
        <w:rPr>
          <w:rFonts w:ascii="方正仿宋_GBK" w:eastAsia="方正仿宋_GBK" w:hAnsi="仿宋_GB2312" w:cs="仿宋_GB2312" w:hint="eastAsia"/>
          <w:b/>
          <w:sz w:val="32"/>
        </w:rPr>
        <w:t xml:space="preserve">    </w:t>
      </w:r>
      <w:r>
        <w:rPr>
          <w:rFonts w:ascii="方正仿宋_GBK" w:eastAsia="方正仿宋_GBK" w:hAnsi="仿宋_GB2312" w:cs="仿宋_GB2312" w:hint="eastAsia"/>
          <w:b/>
          <w:sz w:val="32"/>
        </w:rPr>
        <w:t>联系方式：15823720466</w:t>
      </w:r>
    </w:p>
    <w:sectPr w:rsidR="008D29DD" w:rsidRPr="009A6ECD" w:rsidSect="008D29DD">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69C" w:rsidRDefault="002E669C" w:rsidP="009A6ECD">
      <w:r>
        <w:separator/>
      </w:r>
    </w:p>
  </w:endnote>
  <w:endnote w:type="continuationSeparator" w:id="0">
    <w:p w:rsidR="002E669C" w:rsidRDefault="002E669C" w:rsidP="009A6E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_GB2312">
    <w:altName w:val="Microsoft YaHei Mono"/>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69C" w:rsidRDefault="002E669C" w:rsidP="009A6ECD">
      <w:r>
        <w:separator/>
      </w:r>
    </w:p>
  </w:footnote>
  <w:footnote w:type="continuationSeparator" w:id="0">
    <w:p w:rsidR="002E669C" w:rsidRDefault="002E669C" w:rsidP="009A6E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ZmYTc2YTc5MjI4ZDFiZGZkZTU4NjlhMzM0MTU0OGUifQ=="/>
  </w:docVars>
  <w:rsids>
    <w:rsidRoot w:val="00C30FD2"/>
    <w:rsid w:val="00040262"/>
    <w:rsid w:val="000A63E9"/>
    <w:rsid w:val="000C20B2"/>
    <w:rsid w:val="000D39AB"/>
    <w:rsid w:val="000E466B"/>
    <w:rsid w:val="001100D4"/>
    <w:rsid w:val="001458E6"/>
    <w:rsid w:val="001D44D2"/>
    <w:rsid w:val="002E628D"/>
    <w:rsid w:val="002E669C"/>
    <w:rsid w:val="0033265B"/>
    <w:rsid w:val="00507668"/>
    <w:rsid w:val="00571CAC"/>
    <w:rsid w:val="00603A8E"/>
    <w:rsid w:val="00610390"/>
    <w:rsid w:val="006E27C3"/>
    <w:rsid w:val="007929F8"/>
    <w:rsid w:val="007A1FB2"/>
    <w:rsid w:val="007E0AF4"/>
    <w:rsid w:val="007F245A"/>
    <w:rsid w:val="00802EF0"/>
    <w:rsid w:val="00863F05"/>
    <w:rsid w:val="0089496E"/>
    <w:rsid w:val="008D29DD"/>
    <w:rsid w:val="008E57FF"/>
    <w:rsid w:val="008E5CA1"/>
    <w:rsid w:val="009A6ECD"/>
    <w:rsid w:val="00AA3C4C"/>
    <w:rsid w:val="00BA3BF0"/>
    <w:rsid w:val="00BE5AD6"/>
    <w:rsid w:val="00C30FD2"/>
    <w:rsid w:val="00CA64CA"/>
    <w:rsid w:val="00D204F1"/>
    <w:rsid w:val="00D813E5"/>
    <w:rsid w:val="00DA0B03"/>
    <w:rsid w:val="00DA4F08"/>
    <w:rsid w:val="00E87E3C"/>
    <w:rsid w:val="00F808D8"/>
    <w:rsid w:val="17BE08B5"/>
    <w:rsid w:val="1F3B23B4"/>
    <w:rsid w:val="26BD385F"/>
    <w:rsid w:val="34DE2137"/>
    <w:rsid w:val="48622AC9"/>
    <w:rsid w:val="488C6E00"/>
    <w:rsid w:val="570F3967"/>
    <w:rsid w:val="75973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8D29DD"/>
    <w:pPr>
      <w:tabs>
        <w:tab w:val="center" w:pos="4153"/>
        <w:tab w:val="right" w:pos="8306"/>
      </w:tabs>
      <w:snapToGrid w:val="0"/>
      <w:jc w:val="left"/>
    </w:pPr>
    <w:rPr>
      <w:sz w:val="18"/>
      <w:szCs w:val="18"/>
    </w:rPr>
  </w:style>
  <w:style w:type="paragraph" w:styleId="a4">
    <w:name w:val="header"/>
    <w:basedOn w:val="a"/>
    <w:uiPriority w:val="99"/>
    <w:qFormat/>
    <w:rsid w:val="008D29D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8D29D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220</Words>
  <Characters>1254</Characters>
  <Application>Microsoft Office Word</Application>
  <DocSecurity>0</DocSecurity>
  <Lines>10</Lines>
  <Paragraphs>2</Paragraphs>
  <ScaleCrop>false</ScaleCrop>
  <Company>Microsoft</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27</cp:revision>
  <dcterms:created xsi:type="dcterms:W3CDTF">2022-08-28T07:06:00Z</dcterms:created>
  <dcterms:modified xsi:type="dcterms:W3CDTF">2022-09-02T01:55:00Z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DBA8558F745B4DD38416D78E770D6323</vt:lpwstr>
  </property>
</Properties>
</file>