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D6" w:rsidRDefault="006C0DBF">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重庆市开州区紫水乡中心小学</w:t>
      </w:r>
    </w:p>
    <w:p w:rsidR="004872D6" w:rsidRDefault="006C0DBF">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4872D6" w:rsidRDefault="004872D6">
      <w:pPr>
        <w:spacing w:line="600" w:lineRule="exact"/>
        <w:ind w:firstLineChars="200" w:firstLine="880"/>
        <w:jc w:val="center"/>
        <w:rPr>
          <w:rFonts w:ascii="华文中宋" w:eastAsia="华文中宋" w:hAnsi="华文中宋" w:cs="华文中宋"/>
          <w:sz w:val="44"/>
          <w:szCs w:val="44"/>
        </w:rPr>
      </w:pPr>
    </w:p>
    <w:p w:rsidR="004872D6" w:rsidRDefault="006C0DBF">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4872D6" w:rsidRDefault="006C0DB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宗旨：实施小学义务教育，促进基础教育发展。</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主要职责：</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4872D6" w:rsidRDefault="006C0DB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r w:rsidR="00047DCD">
        <w:rPr>
          <w:rFonts w:ascii="方正仿宋_GBK" w:eastAsia="方正仿宋_GBK" w:hint="eastAsia"/>
          <w:sz w:val="32"/>
          <w:szCs w:val="32"/>
        </w:rPr>
        <w:t>。</w:t>
      </w:r>
    </w:p>
    <w:p w:rsidR="004872D6" w:rsidRDefault="006C0DBF">
      <w:pPr>
        <w:spacing w:line="600" w:lineRule="exact"/>
        <w:ind w:firstLineChars="200" w:firstLine="640"/>
        <w:rPr>
          <w:rFonts w:ascii="方正仿宋_GBK" w:eastAsia="方正仿宋_GBK" w:hAnsi="仿宋_GB2312" w:cs="仿宋_GB2312"/>
          <w:sz w:val="32"/>
        </w:rPr>
      </w:pPr>
      <w:r>
        <w:rPr>
          <w:rFonts w:ascii="方正仿宋_GBK" w:eastAsia="方正仿宋_GBK" w:hint="eastAsia"/>
          <w:sz w:val="32"/>
          <w:szCs w:val="32"/>
        </w:rPr>
        <w:t>6.做好学校安全稳定工作和后勤保障服务工作。</w:t>
      </w:r>
    </w:p>
    <w:p w:rsidR="004872D6" w:rsidRDefault="006C0DBF">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4872D6" w:rsidRDefault="006C0DBF">
      <w:pPr>
        <w:pStyle w:val="a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本单位内设3个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，分别是教导处、安稳办、少先队。</w:t>
      </w:r>
    </w:p>
    <w:p w:rsidR="004872D6" w:rsidRDefault="006C0DBF">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4872D6" w:rsidRDefault="006C0DB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 933.29万元，其中：一般公共预算拨款927.24万元，</w:t>
      </w:r>
      <w:r w:rsidR="00F61D30">
        <w:rPr>
          <w:rFonts w:ascii="方正仿宋_GBK" w:eastAsia="方正仿宋_GBK" w:hAnsi="仿宋_GB2312" w:cs="仿宋_GB2312" w:hint="eastAsia"/>
          <w:sz w:val="32"/>
        </w:rPr>
        <w:t>上年结转6.06万元，</w:t>
      </w:r>
      <w:r>
        <w:rPr>
          <w:rFonts w:ascii="方正仿宋_GBK" w:eastAsia="方正仿宋_GBK" w:hAnsi="仿宋_GB2312" w:cs="仿宋_GB2312" w:hint="eastAsia"/>
          <w:sz w:val="32"/>
        </w:rPr>
        <w:t>政府性基金预算拨款0万元，国有资本经营预算收入0万元，事业收入0万元，事业单位经营收入0万元，其他收入0万元。收入较2020年增加69.42万元，</w:t>
      </w:r>
      <w:r w:rsidR="00F61D30">
        <w:rPr>
          <w:rFonts w:ascii="方正仿宋_GBK" w:eastAsia="方正仿宋_GBK" w:hAnsi="仿宋_GB2312" w:cs="仿宋_GB2312" w:hint="eastAsia"/>
          <w:sz w:val="32"/>
        </w:rPr>
        <w:t>主要原因是工资调标、乡镇补贴</w:t>
      </w:r>
      <w:r w:rsidR="00F61D30">
        <w:rPr>
          <w:rFonts w:ascii="方正仿宋_GBK" w:eastAsia="方正仿宋_GBK" w:hAnsi="仿宋_GB2312" w:cs="仿宋_GB2312" w:hint="eastAsia"/>
          <w:sz w:val="32"/>
        </w:rPr>
        <w:lastRenderedPageBreak/>
        <w:t>增加等，主要用于保障在职人员工资福利及社会保险缴费，退休人员补助等。</w:t>
      </w:r>
    </w:p>
    <w:p w:rsidR="00047DCD" w:rsidRDefault="006C0DBF" w:rsidP="00F61D3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（二）支出预算：2021年年初预算数933.29万元</w:t>
      </w:r>
      <w:r w:rsidR="00F61D30">
        <w:rPr>
          <w:rFonts w:ascii="方正仿宋_GBK" w:eastAsia="方正仿宋_GBK" w:hAnsi="仿宋_GB2312" w:cs="仿宋_GB2312" w:hint="eastAsia"/>
          <w:sz w:val="32"/>
        </w:rPr>
        <w:t>（含上年结转6.06万元）</w:t>
      </w:r>
      <w:r>
        <w:rPr>
          <w:rFonts w:ascii="方正仿宋_GBK" w:eastAsia="方正仿宋_GBK" w:hAnsi="仿宋_GB2312" w:cs="仿宋_GB2312" w:hint="eastAsia"/>
          <w:sz w:val="32"/>
        </w:rPr>
        <w:t>，其中：教育支出预算</w:t>
      </w:r>
      <w:r w:rsidR="00F61D30">
        <w:rPr>
          <w:rFonts w:ascii="方正仿宋_GBK" w:eastAsia="方正仿宋_GBK" w:hAnsi="仿宋_GB2312" w:cs="仿宋_GB2312" w:hint="eastAsia"/>
          <w:sz w:val="32"/>
        </w:rPr>
        <w:t>630.83</w:t>
      </w:r>
      <w:r>
        <w:rPr>
          <w:rFonts w:ascii="方正仿宋_GBK" w:eastAsia="方正仿宋_GBK" w:hAnsi="仿宋_GB2312" w:cs="仿宋_GB2312" w:hint="eastAsia"/>
          <w:sz w:val="32"/>
        </w:rPr>
        <w:t>万元，社会保障和就业支出预算203.17万元，卫生健康支出预算55.26万元，住房保障支出预算44.03万元。支出预算较2020年增加69.42万元，</w:t>
      </w:r>
      <w:r w:rsidR="00F61D30">
        <w:rPr>
          <w:rFonts w:ascii="方正仿宋_GBK" w:eastAsia="方正仿宋_GBK" w:hAnsi="仿宋_GB2312" w:cs="仿宋_GB2312" w:hint="eastAsia"/>
          <w:sz w:val="32"/>
        </w:rPr>
        <w:t>主要原因是工资调标、乡镇补贴增加等</w:t>
      </w:r>
      <w:r w:rsidR="00047DCD">
        <w:rPr>
          <w:rFonts w:ascii="方正仿宋_GBK" w:eastAsia="方正仿宋_GBK" w:hAnsi="仿宋_GB2312" w:cs="仿宋_GB2312" w:hint="eastAsia"/>
          <w:sz w:val="32"/>
        </w:rPr>
        <w:t>。</w:t>
      </w:r>
    </w:p>
    <w:p w:rsidR="004872D6" w:rsidRDefault="006C0DBF" w:rsidP="00F61D30">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4872D6" w:rsidRDefault="006C0DBF" w:rsidP="00047DC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2021年一般公共预算财政拨款收入927.24万元，一般公共预算财政拨款支出927.24万元，比2020年增加63.37万元。其中：基本支出63.37万元，比2020年增加63.37万元，主要原因是工资调标、乡镇补贴增加等</w:t>
      </w:r>
      <w:r w:rsidR="00924617">
        <w:rPr>
          <w:rFonts w:ascii="方正仿宋_GBK" w:eastAsia="方正仿宋_GBK" w:hAnsi="仿宋_GB2312" w:cs="仿宋_GB2312" w:hint="eastAsia"/>
          <w:sz w:val="32"/>
        </w:rPr>
        <w:t>。</w:t>
      </w:r>
      <w:r>
        <w:rPr>
          <w:rFonts w:ascii="方正仿宋_GBK" w:eastAsia="方正仿宋_GBK" w:hAnsi="仿宋_GB2312" w:cs="仿宋_GB2312" w:hint="eastAsia"/>
          <w:sz w:val="32"/>
        </w:rPr>
        <w:t>主要用于保障在职人员工资福利及社会保险缴费，退休人员补助等</w:t>
      </w:r>
      <w:r w:rsidR="00047DCD">
        <w:rPr>
          <w:rFonts w:ascii="方正仿宋_GBK" w:eastAsia="方正仿宋_GBK" w:hAnsi="仿宋_GB2312" w:cs="仿宋_GB2312" w:hint="eastAsia"/>
          <w:sz w:val="32"/>
        </w:rPr>
        <w:t>，保障部门正常运转的各项商品服务支出。2021年本单位无项目支出预算</w:t>
      </w:r>
      <w:r>
        <w:rPr>
          <w:rFonts w:ascii="方正仿宋_GBK" w:eastAsia="方正仿宋_GBK" w:hAnsi="仿宋_GB2312" w:cs="仿宋_GB2312" w:hint="eastAsia"/>
          <w:sz w:val="32"/>
        </w:rPr>
        <w:t>。</w:t>
      </w:r>
    </w:p>
    <w:p w:rsidR="004872D6" w:rsidRDefault="006C0DB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重庆市开州区紫水乡中心小学2021年无使用政府性基金预算拨款安排的支出</w:t>
      </w:r>
      <w:r w:rsidR="00047DCD">
        <w:rPr>
          <w:rFonts w:ascii="方正仿宋_GBK" w:eastAsia="方正仿宋_GBK" w:hAnsi="仿宋_GB2312" w:cs="仿宋_GB2312" w:hint="eastAsia"/>
          <w:sz w:val="32"/>
        </w:rPr>
        <w:t>。</w:t>
      </w:r>
    </w:p>
    <w:p w:rsidR="004872D6" w:rsidRDefault="006C0DBF">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4872D6" w:rsidRDefault="006C0DBF">
      <w:pPr>
        <w:spacing w:line="600" w:lineRule="exact"/>
        <w:ind w:left="640"/>
        <w:rPr>
          <w:rFonts w:ascii="方正仿宋_GBK" w:eastAsia="方正仿宋_GBK" w:hAnsi="仿宋_GB2312" w:cs="仿宋_GB2312"/>
          <w:sz w:val="32"/>
        </w:rPr>
      </w:pPr>
      <w:r>
        <w:rPr>
          <w:rFonts w:ascii="方正仿宋_GBK" w:eastAsia="方正仿宋_GBK" w:hAnsi="仿宋_GB2312" w:cs="仿宋_GB2312" w:hint="eastAsia"/>
          <w:sz w:val="32"/>
        </w:rPr>
        <w:t>我单位2021年没有“三公”经费</w:t>
      </w:r>
      <w:r w:rsidR="001E483F">
        <w:rPr>
          <w:rFonts w:ascii="方正仿宋_GBK" w:eastAsia="方正仿宋_GBK" w:hAnsi="仿宋_GB2312" w:cs="仿宋_GB2312" w:hint="eastAsia"/>
          <w:sz w:val="32"/>
        </w:rPr>
        <w:t>支出预算</w:t>
      </w:r>
      <w:r>
        <w:rPr>
          <w:rFonts w:ascii="方正仿宋_GBK" w:eastAsia="方正仿宋_GBK" w:hAnsi="仿宋_GB2312" w:cs="仿宋_GB2312" w:hint="eastAsia"/>
          <w:sz w:val="32"/>
        </w:rPr>
        <w:t>。</w:t>
      </w:r>
    </w:p>
    <w:p w:rsidR="004872D6" w:rsidRDefault="006C0DBF">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4872D6" w:rsidRDefault="006C0DBF">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924617">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4872D6" w:rsidRDefault="006C0DBF">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924617">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政府采购情况。本单位政府采购预算总额16万元：政府采购货物预算16万元、政府采购工程预算0万元、政府采购服务预算0万元；其中一般公共预算拨款政府采购16万元：</w:t>
      </w:r>
      <w:r>
        <w:rPr>
          <w:rFonts w:ascii="方正仿宋_GBK" w:eastAsia="方正仿宋_GBK" w:hAnsi="仿宋_GB2312" w:cs="仿宋_GB2312" w:hint="eastAsia"/>
          <w:sz w:val="32"/>
        </w:rPr>
        <w:lastRenderedPageBreak/>
        <w:t>政府采购货物预算16万元、政府采购工程预算0万元、政府采购服务预算0万元。</w:t>
      </w:r>
    </w:p>
    <w:p w:rsidR="00864D4F" w:rsidRDefault="00864D4F" w:rsidP="00864D4F">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w:t>
      </w:r>
      <w:r w:rsidR="00924617">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sidRPr="00572116">
        <w:rPr>
          <w:rFonts w:ascii="方正仿宋_GBK" w:eastAsia="方正仿宋_GBK" w:hAnsi="Calibri" w:cs="Times New Roman" w:hint="eastAsia"/>
          <w:sz w:val="32"/>
          <w:szCs w:val="32"/>
        </w:rPr>
        <w:t>2021年年初预算未下达项目支出预算，未设置绩效目标。</w:t>
      </w:r>
    </w:p>
    <w:p w:rsidR="00864D4F" w:rsidRDefault="00864D4F" w:rsidP="00864D4F">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924617">
        <w:rPr>
          <w:rFonts w:ascii="方正仿宋_GBK" w:eastAsia="方正仿宋_GBK" w:hAnsi="仿宋_GB2312" w:cs="仿宋_GB2312" w:hint="eastAsia"/>
          <w:color w:val="000000"/>
          <w:sz w:val="32"/>
        </w:rPr>
        <w:t>.</w:t>
      </w:r>
      <w:bookmarkStart w:id="0" w:name="_GoBack"/>
      <w:bookmarkEnd w:id="0"/>
      <w:r>
        <w:rPr>
          <w:rFonts w:ascii="方正仿宋_GBK" w:eastAsia="方正仿宋_GBK" w:hAnsi="仿宋_GB2312" w:cs="仿宋_GB2312" w:hint="eastAsia"/>
          <w:color w:val="000000"/>
          <w:sz w:val="32"/>
        </w:rPr>
        <w:t>国有资产占有使用情况。截止2020年12月，本单位共有车辆 0辆，其中一般公务用车 0辆、执勤执法用车0 辆。2021年一般公共预算安排购置车辆0 辆，其中一般公务用车0 辆、执勤执法用车 0辆。</w:t>
      </w:r>
    </w:p>
    <w:p w:rsidR="004872D6" w:rsidRDefault="006C0DBF">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4872D6" w:rsidRDefault="006C0DB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4872D6" w:rsidRDefault="006C0DB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4872D6" w:rsidRDefault="006C0DB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4872D6" w:rsidRDefault="006C0DB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4872D6" w:rsidRDefault="006C0DBF">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w:t>
      </w:r>
      <w:r>
        <w:rPr>
          <w:rFonts w:ascii="方正仿宋_GBK" w:eastAsia="方正仿宋_GBK" w:hint="eastAsia"/>
          <w:sz w:val="32"/>
          <w:szCs w:val="32"/>
        </w:rPr>
        <w:lastRenderedPageBreak/>
        <w:t>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4872D6" w:rsidRDefault="006C0DBF" w:rsidP="001E483F">
      <w:pPr>
        <w:rPr>
          <w:rFonts w:ascii="方正仿宋_GBK" w:eastAsia="方正仿宋_GBK"/>
          <w:sz w:val="32"/>
          <w:szCs w:val="32"/>
        </w:rPr>
      </w:pPr>
      <w:r>
        <w:rPr>
          <w:rFonts w:ascii="方正仿宋_GBK" w:eastAsia="方正仿宋_GBK" w:hAnsi="仿宋_GB2312" w:cs="仿宋_GB2312" w:hint="eastAsia"/>
          <w:b/>
          <w:sz w:val="32"/>
        </w:rPr>
        <w:t xml:space="preserve">部门预算公开联系人：谭熊阳  联系方式：  </w:t>
      </w:r>
      <w:r>
        <w:rPr>
          <w:rFonts w:ascii="方正仿宋_GBK" w:eastAsia="方正仿宋_GBK" w:hint="eastAsia"/>
          <w:b/>
          <w:sz w:val="32"/>
        </w:rPr>
        <w:t>13452625278</w:t>
      </w:r>
    </w:p>
    <w:sectPr w:rsidR="004872D6" w:rsidSect="004872D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F0" w:rsidRDefault="00DE2BF0" w:rsidP="00F61D30">
      <w:r>
        <w:separator/>
      </w:r>
    </w:p>
  </w:endnote>
  <w:endnote w:type="continuationSeparator" w:id="0">
    <w:p w:rsidR="00DE2BF0" w:rsidRDefault="00DE2BF0" w:rsidP="00F6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F0" w:rsidRDefault="00DE2BF0" w:rsidP="00F61D30">
      <w:r>
        <w:separator/>
      </w:r>
    </w:p>
  </w:footnote>
  <w:footnote w:type="continuationSeparator" w:id="0">
    <w:p w:rsidR="00DE2BF0" w:rsidRDefault="00DE2BF0" w:rsidP="00F6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1MDBmMWFjMTRlNzIyYWJkZTM2MTUzNmQyZDBjOWYifQ=="/>
  </w:docVars>
  <w:rsids>
    <w:rsidRoot w:val="00C30FD2"/>
    <w:rsid w:val="00040262"/>
    <w:rsid w:val="00047DCD"/>
    <w:rsid w:val="000A63E9"/>
    <w:rsid w:val="000C20B2"/>
    <w:rsid w:val="001458E6"/>
    <w:rsid w:val="001D44D2"/>
    <w:rsid w:val="001E483F"/>
    <w:rsid w:val="002E2BC0"/>
    <w:rsid w:val="0033265B"/>
    <w:rsid w:val="004872D6"/>
    <w:rsid w:val="00507668"/>
    <w:rsid w:val="00571CAC"/>
    <w:rsid w:val="00603A8E"/>
    <w:rsid w:val="00610390"/>
    <w:rsid w:val="006C0DBF"/>
    <w:rsid w:val="007929F8"/>
    <w:rsid w:val="007A1FB2"/>
    <w:rsid w:val="007E0AF4"/>
    <w:rsid w:val="007F245A"/>
    <w:rsid w:val="00802EF0"/>
    <w:rsid w:val="00863F05"/>
    <w:rsid w:val="00864D4F"/>
    <w:rsid w:val="008E5CA1"/>
    <w:rsid w:val="00924617"/>
    <w:rsid w:val="00A533C8"/>
    <w:rsid w:val="00AA3C4C"/>
    <w:rsid w:val="00BA3BF0"/>
    <w:rsid w:val="00BE5AD6"/>
    <w:rsid w:val="00C30FD2"/>
    <w:rsid w:val="00D813E5"/>
    <w:rsid w:val="00DA2922"/>
    <w:rsid w:val="00DA4F08"/>
    <w:rsid w:val="00DE2BF0"/>
    <w:rsid w:val="00F61D30"/>
    <w:rsid w:val="00F808D8"/>
    <w:rsid w:val="0A841691"/>
    <w:rsid w:val="26BD385F"/>
    <w:rsid w:val="38630B1D"/>
    <w:rsid w:val="5A1E557C"/>
    <w:rsid w:val="5FB0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D6"/>
    <w:pPr>
      <w:ind w:firstLineChars="200" w:firstLine="420"/>
    </w:pPr>
  </w:style>
  <w:style w:type="paragraph" w:styleId="a4">
    <w:name w:val="header"/>
    <w:basedOn w:val="a"/>
    <w:link w:val="Char"/>
    <w:uiPriority w:val="99"/>
    <w:unhideWhenUsed/>
    <w:rsid w:val="00F61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1D30"/>
    <w:rPr>
      <w:kern w:val="2"/>
      <w:sz w:val="18"/>
      <w:szCs w:val="18"/>
    </w:rPr>
  </w:style>
  <w:style w:type="paragraph" w:styleId="a5">
    <w:name w:val="footer"/>
    <w:basedOn w:val="a"/>
    <w:link w:val="Char0"/>
    <w:uiPriority w:val="99"/>
    <w:unhideWhenUsed/>
    <w:rsid w:val="00F61D30"/>
    <w:pPr>
      <w:tabs>
        <w:tab w:val="center" w:pos="4153"/>
        <w:tab w:val="right" w:pos="8306"/>
      </w:tabs>
      <w:snapToGrid w:val="0"/>
      <w:jc w:val="left"/>
    </w:pPr>
    <w:rPr>
      <w:sz w:val="18"/>
      <w:szCs w:val="18"/>
    </w:rPr>
  </w:style>
  <w:style w:type="character" w:customStyle="1" w:styleId="Char0">
    <w:name w:val="页脚 Char"/>
    <w:basedOn w:val="a0"/>
    <w:link w:val="a5"/>
    <w:uiPriority w:val="99"/>
    <w:rsid w:val="00F61D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26</cp:revision>
  <dcterms:created xsi:type="dcterms:W3CDTF">2022-08-28T07:06:00Z</dcterms:created>
  <dcterms:modified xsi:type="dcterms:W3CDTF">2022-09-02T03:34:00Z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DBA8558F745B4DD38416D78E770D6323</vt:lpwstr>
  </property>
</Properties>
</file>