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803" w:rsidRDefault="008B1803">
      <w:pPr>
        <w:rPr>
          <w:rFonts w:ascii="宋体" w:cs="宋体"/>
          <w:szCs w:val="21"/>
        </w:rPr>
      </w:pPr>
      <w:r>
        <w:t xml:space="preserve"> </w:t>
      </w:r>
      <w:r>
        <w:rPr>
          <w:rFonts w:ascii="宋体" w:hAnsi="宋体" w:cs="宋体"/>
          <w:szCs w:val="21"/>
        </w:rPr>
        <w:t xml:space="preserve"> </w:t>
      </w:r>
      <w:r>
        <w:rPr>
          <w:rFonts w:ascii="宋体" w:hAnsi="宋体" w:cs="宋体" w:hint="eastAsia"/>
          <w:szCs w:val="21"/>
        </w:rPr>
        <w:t>重庆市开州区人大常委会办公室</w:t>
      </w:r>
      <w:r>
        <w:rPr>
          <w:rFonts w:ascii="宋体" w:hAnsi="宋体" w:cs="宋体"/>
          <w:szCs w:val="21"/>
        </w:rPr>
        <w:t>2020</w:t>
      </w:r>
      <w:r>
        <w:rPr>
          <w:rFonts w:ascii="宋体" w:hAnsi="宋体" w:cs="宋体" w:hint="eastAsia"/>
          <w:szCs w:val="21"/>
        </w:rPr>
        <w:t>年部门预算情况说明</w:t>
      </w:r>
    </w:p>
    <w:p w:rsidR="008B1803" w:rsidRDefault="008B1803">
      <w:pPr>
        <w:rPr>
          <w:rFonts w:ascii="宋体" w:cs="宋体"/>
          <w:szCs w:val="21"/>
        </w:rPr>
      </w:pPr>
    </w:p>
    <w:p w:rsidR="008B1803" w:rsidRDefault="008B1803">
      <w:pPr>
        <w:rPr>
          <w:rFonts w:ascii="宋体" w:cs="宋体"/>
          <w:szCs w:val="21"/>
        </w:rPr>
      </w:pPr>
      <w:r>
        <w:rPr>
          <w:rFonts w:ascii="宋体" w:hAnsi="宋体" w:cs="宋体" w:hint="eastAsia"/>
          <w:szCs w:val="21"/>
        </w:rPr>
        <w:t>一、单位基本情况</w:t>
      </w:r>
    </w:p>
    <w:p w:rsidR="008B1803" w:rsidRDefault="008B1803" w:rsidP="005C4AF7">
      <w:pPr>
        <w:ind w:firstLineChars="200" w:firstLine="420"/>
        <w:rPr>
          <w:rFonts w:ascii="宋体" w:cs="宋体"/>
          <w:szCs w:val="21"/>
        </w:rPr>
      </w:pPr>
      <w:r>
        <w:rPr>
          <w:rFonts w:ascii="宋体" w:hAnsi="宋体" w:cs="宋体" w:hint="eastAsia"/>
          <w:szCs w:val="21"/>
        </w:rPr>
        <w:t>重庆市开州区人大及其常委会工作机构</w:t>
      </w:r>
      <w:r>
        <w:rPr>
          <w:rFonts w:ascii="宋体" w:hAnsi="宋体" w:cs="宋体"/>
          <w:szCs w:val="21"/>
        </w:rPr>
        <w:t>13</w:t>
      </w:r>
      <w:r>
        <w:rPr>
          <w:rFonts w:ascii="宋体" w:hAnsi="宋体" w:cs="宋体" w:hint="eastAsia"/>
          <w:szCs w:val="21"/>
        </w:rPr>
        <w:t>个，即：区人民代表大会财政经济委员会、监察和法制委员会、城乡建设环境保护委员会、社会建设委员会，区人大常委会办公室、区人民代表大会财政经济委员会办公室、区人民代表大会监察和法制委员会办公室、区人民代表大会城乡建设环境保护委员会办公室、区人民代表大会社会建设委员会办公室（挂区人大信访办公室牌子）、区人大常委会人事代表工作委员会、区人大常委会农业农村工作委员会、区人大常委</w:t>
      </w:r>
      <w:r w:rsidR="005C4AF7">
        <w:rPr>
          <w:rFonts w:ascii="宋体" w:hAnsi="宋体" w:cs="宋体" w:hint="eastAsia"/>
          <w:szCs w:val="21"/>
        </w:rPr>
        <w:t>会</w:t>
      </w:r>
      <w:r>
        <w:rPr>
          <w:rFonts w:ascii="宋体" w:hAnsi="宋体" w:cs="宋体" w:hint="eastAsia"/>
          <w:szCs w:val="21"/>
        </w:rPr>
        <w:t>教科文卫工作委员会、区人大常委会预算工作委员会。主要职责如下：一是办公室主要负责区人大各种会议的会务，机关文件收发、机要、保密、档案、财务、宣传、人事、后勤、工会、妇联、党务等工作；二是财政经济委员会办公室主要负责财政、经济等方面法律法规的贯彻实施和执法检查、视察等组织协调；三是监察和法制委员会办公室主要负责对区人民政府、区法院、区检察院提请审议的有关报告进行调查，起草相应的决议、决定和审议意见；四是城乡建设环境保护委员会办公室主要负责城乡建设、环境保护方面法律法规执行情况，开展调查研究，执法检查、视察调研等；五是社会建设委员会办公室（</w:t>
      </w:r>
      <w:proofErr w:type="gramStart"/>
      <w:r>
        <w:rPr>
          <w:rFonts w:ascii="宋体" w:hAnsi="宋体" w:cs="宋体" w:hint="eastAsia"/>
          <w:szCs w:val="21"/>
        </w:rPr>
        <w:t>挂区人大</w:t>
      </w:r>
      <w:proofErr w:type="gramEnd"/>
      <w:r>
        <w:rPr>
          <w:rFonts w:ascii="宋体" w:hAnsi="宋体" w:cs="宋体" w:hint="eastAsia"/>
          <w:szCs w:val="21"/>
        </w:rPr>
        <w:t>信访办公室牌子）主要负责群众来信来访的接待和转办、督办，以及市人大的转办、交办信访事项；六是人事代表工作委员会主要负责有关人事任免、选举和代表联络工作，指导镇乡</w:t>
      </w:r>
      <w:proofErr w:type="gramStart"/>
      <w:r>
        <w:rPr>
          <w:rFonts w:ascii="宋体" w:hAnsi="宋体" w:cs="宋体" w:hint="eastAsia"/>
          <w:szCs w:val="21"/>
        </w:rPr>
        <w:t>街道人大</w:t>
      </w:r>
      <w:proofErr w:type="gramEnd"/>
      <w:r>
        <w:rPr>
          <w:rFonts w:ascii="宋体" w:hAnsi="宋体" w:cs="宋体" w:hint="eastAsia"/>
          <w:szCs w:val="21"/>
        </w:rPr>
        <w:t>的组织、业务建设和办理代表议案、建议、批评和意见；七是农业农村工作委员会主要负责全区农业农村工作重大问题的调研，执法检查、视察的协调等工作；八是教科文卫工作委员会主要负责对全区教科文卫方面重大问题的调查研究，督促区人民政府对教科文卫方面的行政法律法规的贯彻落实；九是预算工作委员会主要负责预审预算草案、决算草案和监督预算执行情况，监督区人民政府对财政、税收、预算审查监督等方面法律法规的执行情况。</w:t>
      </w:r>
    </w:p>
    <w:p w:rsidR="008B1803" w:rsidRDefault="008B1803">
      <w:r>
        <w:rPr>
          <w:rFonts w:hint="eastAsia"/>
        </w:rPr>
        <w:t>二、部门收支总体情况</w:t>
      </w:r>
    </w:p>
    <w:p w:rsidR="008B1803" w:rsidRDefault="008B1803" w:rsidP="005C4AF7">
      <w:pPr>
        <w:ind w:firstLineChars="200" w:firstLine="420"/>
      </w:pPr>
      <w:r>
        <w:rPr>
          <w:rFonts w:hint="eastAsia"/>
        </w:rPr>
        <w:t>（一）收入预算：</w:t>
      </w:r>
      <w:r>
        <w:t>2020</w:t>
      </w:r>
      <w:r>
        <w:rPr>
          <w:rFonts w:hint="eastAsia"/>
        </w:rPr>
        <w:t>年年初预算数</w:t>
      </w:r>
      <w:r>
        <w:t>1473.55</w:t>
      </w:r>
      <w:r>
        <w:rPr>
          <w:rFonts w:hint="eastAsia"/>
        </w:rPr>
        <w:t>万元，其中：一般公共预算拨款</w:t>
      </w:r>
      <w:r>
        <w:t>1473.55</w:t>
      </w:r>
      <w:r>
        <w:rPr>
          <w:rFonts w:hint="eastAsia"/>
        </w:rPr>
        <w:t>万元，政府性基金预算拨款</w:t>
      </w:r>
      <w:r>
        <w:t>0</w:t>
      </w:r>
      <w:r>
        <w:rPr>
          <w:rFonts w:hint="eastAsia"/>
        </w:rPr>
        <w:t>万元，国有资本经营预算收入</w:t>
      </w:r>
      <w:r>
        <w:t>0</w:t>
      </w:r>
      <w:r>
        <w:rPr>
          <w:rFonts w:hint="eastAsia"/>
        </w:rPr>
        <w:t>万元，事业收入</w:t>
      </w:r>
      <w:r>
        <w:t>0</w:t>
      </w:r>
      <w:r>
        <w:rPr>
          <w:rFonts w:hint="eastAsia"/>
        </w:rPr>
        <w:t>万元，事业单位经营收入</w:t>
      </w:r>
      <w:r>
        <w:t>0</w:t>
      </w:r>
      <w:r>
        <w:rPr>
          <w:rFonts w:hint="eastAsia"/>
        </w:rPr>
        <w:t>万元，其他收入</w:t>
      </w:r>
      <w:r>
        <w:t>0</w:t>
      </w:r>
      <w:r>
        <w:rPr>
          <w:rFonts w:hint="eastAsia"/>
        </w:rPr>
        <w:t>万元……。收入较去年增加</w:t>
      </w:r>
      <w:r>
        <w:t>246.42</w:t>
      </w:r>
      <w:r>
        <w:rPr>
          <w:rFonts w:hint="eastAsia"/>
        </w:rPr>
        <w:t>万元，主要人员经费拨款增加</w:t>
      </w:r>
      <w:r>
        <w:t>236.42</w:t>
      </w:r>
      <w:r>
        <w:rPr>
          <w:rFonts w:hint="eastAsia"/>
        </w:rPr>
        <w:t>万元。</w:t>
      </w:r>
    </w:p>
    <w:p w:rsidR="008B1803" w:rsidRDefault="008B1803" w:rsidP="005C4AF7">
      <w:pPr>
        <w:ind w:firstLineChars="200" w:firstLine="420"/>
        <w:rPr>
          <w:rFonts w:ascii="宋体" w:cs="宋体"/>
          <w:szCs w:val="21"/>
        </w:rPr>
      </w:pPr>
      <w:r>
        <w:rPr>
          <w:rFonts w:ascii="宋体" w:hAnsi="宋体" w:cs="宋体" w:hint="eastAsia"/>
          <w:szCs w:val="21"/>
        </w:rPr>
        <w:t>（二）支出预算：</w:t>
      </w:r>
      <w:r>
        <w:rPr>
          <w:rFonts w:ascii="宋体" w:hAnsi="宋体" w:cs="宋体"/>
          <w:szCs w:val="21"/>
        </w:rPr>
        <w:t>2020</w:t>
      </w:r>
      <w:r>
        <w:rPr>
          <w:rFonts w:ascii="宋体" w:hAnsi="宋体" w:cs="宋体" w:hint="eastAsia"/>
          <w:szCs w:val="21"/>
        </w:rPr>
        <w:t>年年初预算数</w:t>
      </w:r>
      <w:r>
        <w:rPr>
          <w:rFonts w:ascii="宋体" w:hAnsi="宋体" w:cs="宋体"/>
          <w:szCs w:val="21"/>
        </w:rPr>
        <w:t>1473.55</w:t>
      </w:r>
      <w:r>
        <w:rPr>
          <w:rFonts w:ascii="宋体" w:hAnsi="宋体" w:cs="宋体" w:hint="eastAsia"/>
          <w:szCs w:val="21"/>
        </w:rPr>
        <w:t>万元，其中：一般公共服务支出预算</w:t>
      </w:r>
      <w:r>
        <w:rPr>
          <w:rFonts w:ascii="宋体" w:hAnsi="宋体" w:cs="宋体"/>
          <w:szCs w:val="21"/>
        </w:rPr>
        <w:t>1156.12</w:t>
      </w:r>
      <w:r>
        <w:rPr>
          <w:rFonts w:ascii="宋体" w:hAnsi="宋体" w:cs="宋体" w:hint="eastAsia"/>
          <w:szCs w:val="21"/>
        </w:rPr>
        <w:t>万元，教育支出预算</w:t>
      </w:r>
      <w:r>
        <w:rPr>
          <w:rFonts w:ascii="宋体" w:cs="宋体"/>
          <w:szCs w:val="21"/>
        </w:rPr>
        <w:t>0</w:t>
      </w:r>
      <w:r>
        <w:rPr>
          <w:rFonts w:ascii="宋体" w:hAnsi="宋体" w:cs="宋体" w:hint="eastAsia"/>
          <w:szCs w:val="21"/>
        </w:rPr>
        <w:t>万元，社会保障和就业支出预算</w:t>
      </w:r>
      <w:r>
        <w:rPr>
          <w:rFonts w:ascii="宋体" w:hAnsi="宋体" w:cs="宋体"/>
          <w:szCs w:val="21"/>
        </w:rPr>
        <w:t>194.07</w:t>
      </w:r>
      <w:r>
        <w:rPr>
          <w:rFonts w:ascii="宋体" w:hAnsi="宋体" w:cs="宋体" w:hint="eastAsia"/>
          <w:szCs w:val="21"/>
        </w:rPr>
        <w:t>万元，卫生健康支出预算</w:t>
      </w:r>
      <w:r>
        <w:rPr>
          <w:rFonts w:ascii="宋体" w:hAnsi="宋体" w:cs="宋体"/>
          <w:szCs w:val="21"/>
        </w:rPr>
        <w:t>70.26</w:t>
      </w:r>
      <w:r>
        <w:rPr>
          <w:rFonts w:ascii="宋体" w:hAnsi="宋体" w:cs="宋体" w:hint="eastAsia"/>
          <w:szCs w:val="21"/>
        </w:rPr>
        <w:t>万元，住房保障支出预算</w:t>
      </w:r>
      <w:r>
        <w:rPr>
          <w:rFonts w:ascii="宋体" w:hAnsi="宋体" w:cs="宋体"/>
          <w:szCs w:val="21"/>
        </w:rPr>
        <w:t>53.10</w:t>
      </w:r>
      <w:r>
        <w:rPr>
          <w:rFonts w:ascii="宋体" w:hAnsi="宋体" w:cs="宋体" w:hint="eastAsia"/>
          <w:szCs w:val="21"/>
        </w:rPr>
        <w:t>万元……。支出预算较去年增加</w:t>
      </w:r>
      <w:r>
        <w:rPr>
          <w:rFonts w:ascii="宋体" w:hAnsi="宋体" w:cs="宋体"/>
          <w:szCs w:val="21"/>
        </w:rPr>
        <w:t>246.42</w:t>
      </w:r>
      <w:r>
        <w:rPr>
          <w:rFonts w:ascii="宋体" w:hAnsi="宋体" w:cs="宋体" w:hint="eastAsia"/>
          <w:szCs w:val="21"/>
        </w:rPr>
        <w:t>万元，主要是基本支出预算增加</w:t>
      </w:r>
      <w:r>
        <w:rPr>
          <w:rFonts w:ascii="宋体" w:hAnsi="宋体" w:cs="宋体"/>
          <w:szCs w:val="21"/>
        </w:rPr>
        <w:t>236.42</w:t>
      </w:r>
      <w:r>
        <w:rPr>
          <w:rFonts w:ascii="宋体" w:hAnsi="宋体" w:cs="宋体" w:hint="eastAsia"/>
          <w:szCs w:val="21"/>
        </w:rPr>
        <w:t>万元，项目支出预算增加</w:t>
      </w:r>
      <w:r>
        <w:rPr>
          <w:rFonts w:ascii="宋体" w:hAnsi="宋体" w:cs="宋体"/>
          <w:szCs w:val="21"/>
        </w:rPr>
        <w:t>10</w:t>
      </w:r>
      <w:r>
        <w:rPr>
          <w:rFonts w:ascii="宋体" w:hAnsi="宋体" w:cs="宋体" w:hint="eastAsia"/>
          <w:szCs w:val="21"/>
        </w:rPr>
        <w:t>万元。</w:t>
      </w:r>
    </w:p>
    <w:p w:rsidR="008B1803" w:rsidRDefault="008B1803">
      <w:pPr>
        <w:rPr>
          <w:rFonts w:ascii="宋体" w:cs="宋体"/>
          <w:szCs w:val="21"/>
        </w:rPr>
      </w:pPr>
      <w:r>
        <w:rPr>
          <w:rFonts w:ascii="宋体" w:hAnsi="宋体" w:cs="宋体" w:hint="eastAsia"/>
          <w:szCs w:val="21"/>
        </w:rPr>
        <w:t>三、部门预算情况说明</w:t>
      </w:r>
    </w:p>
    <w:p w:rsidR="008B1803" w:rsidRDefault="008B1803" w:rsidP="005C4AF7">
      <w:pPr>
        <w:ind w:firstLineChars="200" w:firstLine="420"/>
        <w:rPr>
          <w:rFonts w:ascii="宋体" w:cs="宋体"/>
          <w:szCs w:val="21"/>
        </w:rPr>
      </w:pPr>
      <w:r>
        <w:rPr>
          <w:rFonts w:ascii="宋体" w:hAnsi="宋体" w:cs="宋体"/>
          <w:szCs w:val="21"/>
        </w:rPr>
        <w:t xml:space="preserve"> 2020</w:t>
      </w:r>
      <w:r>
        <w:rPr>
          <w:rFonts w:ascii="宋体" w:hAnsi="宋体" w:cs="宋体" w:hint="eastAsia"/>
          <w:szCs w:val="21"/>
        </w:rPr>
        <w:t>年一般公共预算财政拨款收入</w:t>
      </w:r>
      <w:r>
        <w:rPr>
          <w:rFonts w:ascii="宋体" w:hAnsi="宋体" w:cs="宋体"/>
          <w:szCs w:val="21"/>
        </w:rPr>
        <w:t>1473.55</w:t>
      </w:r>
      <w:r>
        <w:rPr>
          <w:rFonts w:ascii="宋体" w:hAnsi="宋体" w:cs="宋体" w:hint="eastAsia"/>
          <w:szCs w:val="21"/>
        </w:rPr>
        <w:t>万元，一般公共预算财政拨款支出</w:t>
      </w:r>
      <w:r>
        <w:rPr>
          <w:rFonts w:ascii="宋体" w:hAnsi="宋体" w:cs="宋体"/>
          <w:szCs w:val="21"/>
        </w:rPr>
        <w:t>1473.55</w:t>
      </w:r>
      <w:r>
        <w:rPr>
          <w:rFonts w:ascii="宋体" w:hAnsi="宋体" w:cs="宋体" w:hint="eastAsia"/>
          <w:szCs w:val="21"/>
        </w:rPr>
        <w:t>万元，比</w:t>
      </w:r>
      <w:r>
        <w:rPr>
          <w:rFonts w:ascii="宋体" w:hAnsi="宋体" w:cs="宋体"/>
          <w:szCs w:val="21"/>
        </w:rPr>
        <w:t>2019</w:t>
      </w:r>
      <w:r>
        <w:rPr>
          <w:rFonts w:ascii="宋体" w:hAnsi="宋体" w:cs="宋体" w:hint="eastAsia"/>
          <w:szCs w:val="21"/>
        </w:rPr>
        <w:t>年增加</w:t>
      </w:r>
      <w:r>
        <w:rPr>
          <w:rFonts w:ascii="宋体" w:hAnsi="宋体" w:cs="宋体"/>
          <w:szCs w:val="21"/>
        </w:rPr>
        <w:t>246.42</w:t>
      </w:r>
      <w:r>
        <w:rPr>
          <w:rFonts w:ascii="宋体" w:hAnsi="宋体" w:cs="宋体" w:hint="eastAsia"/>
          <w:szCs w:val="21"/>
        </w:rPr>
        <w:t>万元，同比增长</w:t>
      </w:r>
      <w:r>
        <w:rPr>
          <w:rFonts w:ascii="宋体" w:hAnsi="宋体" w:cs="宋体"/>
          <w:szCs w:val="21"/>
        </w:rPr>
        <w:t>20.08%</w:t>
      </w:r>
      <w:r>
        <w:rPr>
          <w:rFonts w:ascii="宋体" w:hAnsi="宋体" w:cs="宋体" w:hint="eastAsia"/>
          <w:szCs w:val="21"/>
        </w:rPr>
        <w:t>。其中：基本支出</w:t>
      </w:r>
      <w:r>
        <w:rPr>
          <w:rFonts w:ascii="宋体" w:hAnsi="宋体" w:cs="宋体"/>
          <w:szCs w:val="21"/>
        </w:rPr>
        <w:t>1143.55</w:t>
      </w:r>
      <w:r>
        <w:rPr>
          <w:rFonts w:ascii="宋体" w:hAnsi="宋体" w:cs="宋体" w:hint="eastAsia"/>
          <w:szCs w:val="21"/>
        </w:rPr>
        <w:t>万元，比</w:t>
      </w:r>
      <w:r>
        <w:rPr>
          <w:rFonts w:ascii="宋体" w:hAnsi="宋体" w:cs="宋体"/>
          <w:szCs w:val="21"/>
        </w:rPr>
        <w:t>2019</w:t>
      </w:r>
      <w:r>
        <w:rPr>
          <w:rFonts w:ascii="宋体" w:hAnsi="宋体" w:cs="宋体" w:hint="eastAsia"/>
          <w:szCs w:val="21"/>
        </w:rPr>
        <w:t>年增加</w:t>
      </w:r>
      <w:r>
        <w:rPr>
          <w:rFonts w:ascii="宋体" w:hAnsi="宋体" w:cs="宋体"/>
          <w:szCs w:val="21"/>
        </w:rPr>
        <w:t>236.42</w:t>
      </w:r>
      <w:r>
        <w:rPr>
          <w:rFonts w:ascii="宋体" w:hAnsi="宋体" w:cs="宋体" w:hint="eastAsia"/>
          <w:szCs w:val="21"/>
        </w:rPr>
        <w:t>万元（主要是人员增加），同比增长</w:t>
      </w:r>
      <w:r>
        <w:rPr>
          <w:rFonts w:ascii="宋体" w:hAnsi="宋体" w:cs="宋体"/>
          <w:szCs w:val="21"/>
        </w:rPr>
        <w:t>26.06%</w:t>
      </w:r>
      <w:r>
        <w:rPr>
          <w:rFonts w:ascii="宋体" w:hAnsi="宋体" w:cs="宋体" w:hint="eastAsia"/>
          <w:szCs w:val="21"/>
        </w:rPr>
        <w:t>。主要用于保障区人大常委会机关在职人员工资福利及社会保险缴费，离退休人员离退休费及生活补助，保障部门正常运转的各项商品服务支出；项目支出</w:t>
      </w:r>
      <w:r>
        <w:rPr>
          <w:rFonts w:ascii="宋体" w:hAnsi="宋体" w:cs="宋体"/>
          <w:szCs w:val="21"/>
        </w:rPr>
        <w:t>330</w:t>
      </w:r>
      <w:r>
        <w:rPr>
          <w:rFonts w:ascii="宋体" w:hAnsi="宋体" w:cs="宋体" w:hint="eastAsia"/>
          <w:szCs w:val="21"/>
        </w:rPr>
        <w:t>万元，比</w:t>
      </w:r>
      <w:r>
        <w:rPr>
          <w:rFonts w:ascii="宋体" w:hAnsi="宋体" w:cs="宋体"/>
          <w:szCs w:val="21"/>
        </w:rPr>
        <w:t>2019</w:t>
      </w:r>
      <w:r>
        <w:rPr>
          <w:rFonts w:ascii="宋体" w:hAnsi="宋体" w:cs="宋体" w:hint="eastAsia"/>
          <w:szCs w:val="21"/>
        </w:rPr>
        <w:t>年增加</w:t>
      </w:r>
      <w:r>
        <w:rPr>
          <w:rFonts w:ascii="宋体" w:hAnsi="宋体" w:cs="宋体"/>
          <w:szCs w:val="21"/>
        </w:rPr>
        <w:t>10</w:t>
      </w:r>
      <w:r>
        <w:rPr>
          <w:rFonts w:ascii="宋体" w:hAnsi="宋体" w:cs="宋体" w:hint="eastAsia"/>
          <w:szCs w:val="21"/>
        </w:rPr>
        <w:t>万元，同比增长</w:t>
      </w:r>
      <w:r>
        <w:rPr>
          <w:rFonts w:ascii="宋体" w:hAnsi="宋体" w:cs="宋体"/>
          <w:szCs w:val="21"/>
        </w:rPr>
        <w:t>3.13%</w:t>
      </w:r>
      <w:r>
        <w:rPr>
          <w:rFonts w:ascii="宋体" w:hAnsi="宋体" w:cs="宋体" w:hint="eastAsia"/>
          <w:szCs w:val="21"/>
        </w:rPr>
        <w:t>，主要用于区人民代表大会、市、区代表视察和执法检查等重点工作。</w:t>
      </w:r>
      <w:r>
        <w:rPr>
          <w:rFonts w:ascii="宋体" w:hAnsi="宋体" w:cs="宋体"/>
          <w:szCs w:val="21"/>
        </w:rPr>
        <w:t xml:space="preserve"> </w:t>
      </w:r>
    </w:p>
    <w:p w:rsidR="008B1803" w:rsidRDefault="008B1803" w:rsidP="005C4AF7">
      <w:pPr>
        <w:ind w:firstLineChars="300" w:firstLine="630"/>
        <w:rPr>
          <w:rFonts w:ascii="宋体" w:cs="宋体"/>
          <w:szCs w:val="21"/>
        </w:rPr>
      </w:pPr>
      <w:r>
        <w:rPr>
          <w:rFonts w:ascii="宋体" w:hAnsi="宋体" w:cs="宋体"/>
          <w:szCs w:val="21"/>
        </w:rPr>
        <w:t>2020</w:t>
      </w:r>
      <w:r>
        <w:rPr>
          <w:rFonts w:ascii="宋体" w:hAnsi="宋体" w:cs="宋体" w:hint="eastAsia"/>
          <w:szCs w:val="21"/>
        </w:rPr>
        <w:t>年政府性基金预算收入</w:t>
      </w:r>
      <w:r>
        <w:rPr>
          <w:rFonts w:ascii="宋体" w:hAnsi="宋体" w:cs="宋体"/>
          <w:szCs w:val="21"/>
        </w:rPr>
        <w:t xml:space="preserve"> 0 </w:t>
      </w:r>
      <w:r>
        <w:rPr>
          <w:rFonts w:ascii="宋体" w:hAnsi="宋体" w:cs="宋体" w:hint="eastAsia"/>
          <w:szCs w:val="21"/>
        </w:rPr>
        <w:t>万元，政府性基金预算支出</w:t>
      </w:r>
      <w:r>
        <w:rPr>
          <w:rFonts w:ascii="宋体" w:hAnsi="宋体" w:cs="宋体"/>
          <w:szCs w:val="21"/>
        </w:rPr>
        <w:t xml:space="preserve"> 0 </w:t>
      </w:r>
      <w:r>
        <w:rPr>
          <w:rFonts w:ascii="宋体" w:hAnsi="宋体" w:cs="宋体" w:hint="eastAsia"/>
          <w:szCs w:val="21"/>
        </w:rPr>
        <w:t>万元，比</w:t>
      </w:r>
      <w:r>
        <w:rPr>
          <w:rFonts w:ascii="宋体" w:hAnsi="宋体" w:cs="宋体"/>
          <w:szCs w:val="21"/>
        </w:rPr>
        <w:t>2019</w:t>
      </w:r>
      <w:r>
        <w:rPr>
          <w:rFonts w:ascii="宋体" w:hAnsi="宋体" w:cs="宋体" w:hint="eastAsia"/>
          <w:szCs w:val="21"/>
        </w:rPr>
        <w:t>年增加（或减少）</w:t>
      </w:r>
      <w:r>
        <w:rPr>
          <w:rFonts w:ascii="宋体" w:hAnsi="宋体" w:cs="宋体"/>
          <w:szCs w:val="21"/>
        </w:rPr>
        <w:t xml:space="preserve"> 0  </w:t>
      </w:r>
      <w:r>
        <w:rPr>
          <w:rFonts w:ascii="宋体" w:hAnsi="宋体" w:cs="宋体" w:hint="eastAsia"/>
          <w:szCs w:val="21"/>
        </w:rPr>
        <w:t>万元。</w:t>
      </w:r>
    </w:p>
    <w:p w:rsidR="008B1803" w:rsidRDefault="008B1803">
      <w:pPr>
        <w:rPr>
          <w:rFonts w:ascii="宋体" w:cs="宋体"/>
          <w:szCs w:val="21"/>
        </w:rPr>
      </w:pPr>
      <w:r>
        <w:rPr>
          <w:rFonts w:ascii="宋体" w:hAnsi="宋体" w:cs="宋体" w:hint="eastAsia"/>
          <w:szCs w:val="21"/>
        </w:rPr>
        <w:t>四、“三公”经费情况说明</w:t>
      </w:r>
    </w:p>
    <w:p w:rsidR="008B1803" w:rsidRDefault="008B1803">
      <w:pPr>
        <w:rPr>
          <w:rFonts w:ascii="宋体" w:cs="宋体"/>
          <w:szCs w:val="21"/>
        </w:rPr>
      </w:pPr>
      <w:r>
        <w:rPr>
          <w:rFonts w:ascii="宋体" w:hAnsi="宋体" w:cs="宋体"/>
          <w:szCs w:val="21"/>
        </w:rPr>
        <w:t xml:space="preserve">    2020</w:t>
      </w:r>
      <w:r>
        <w:rPr>
          <w:rFonts w:ascii="宋体" w:hAnsi="宋体" w:cs="宋体" w:hint="eastAsia"/>
          <w:szCs w:val="21"/>
        </w:rPr>
        <w:t>年“三公”经费预算</w:t>
      </w:r>
      <w:r>
        <w:rPr>
          <w:rFonts w:ascii="宋体" w:hAnsi="宋体" w:cs="宋体"/>
          <w:szCs w:val="21"/>
        </w:rPr>
        <w:t>44</w:t>
      </w:r>
      <w:r>
        <w:rPr>
          <w:rFonts w:ascii="宋体" w:hAnsi="宋体" w:cs="宋体" w:hint="eastAsia"/>
          <w:szCs w:val="21"/>
        </w:rPr>
        <w:t>万元，比</w:t>
      </w:r>
      <w:r>
        <w:rPr>
          <w:rFonts w:ascii="宋体" w:hAnsi="宋体" w:cs="宋体"/>
          <w:szCs w:val="21"/>
        </w:rPr>
        <w:t>2019</w:t>
      </w:r>
      <w:r>
        <w:rPr>
          <w:rFonts w:ascii="宋体" w:hAnsi="宋体" w:cs="宋体" w:hint="eastAsia"/>
          <w:szCs w:val="21"/>
        </w:rPr>
        <w:t>年增加</w:t>
      </w:r>
      <w:r>
        <w:rPr>
          <w:rFonts w:ascii="宋体" w:hAnsi="宋体" w:cs="宋体"/>
          <w:szCs w:val="21"/>
        </w:rPr>
        <w:t>14.4</w:t>
      </w:r>
      <w:r>
        <w:rPr>
          <w:rFonts w:ascii="宋体" w:hAnsi="宋体" w:cs="宋体" w:hint="eastAsia"/>
          <w:szCs w:val="21"/>
        </w:rPr>
        <w:t>万元，同比增长</w:t>
      </w:r>
      <w:r>
        <w:rPr>
          <w:rFonts w:ascii="宋体" w:hAnsi="宋体" w:cs="宋体"/>
          <w:szCs w:val="21"/>
        </w:rPr>
        <w:t>48.65%</w:t>
      </w:r>
      <w:r>
        <w:rPr>
          <w:rFonts w:ascii="宋体" w:hAnsi="宋体" w:cs="宋体" w:hint="eastAsia"/>
          <w:szCs w:val="21"/>
        </w:rPr>
        <w:t>。其中：公务用车运行维护费</w:t>
      </w:r>
      <w:r>
        <w:rPr>
          <w:rFonts w:ascii="宋体" w:hAnsi="宋体" w:cs="宋体"/>
          <w:szCs w:val="21"/>
        </w:rPr>
        <w:t>39</w:t>
      </w:r>
      <w:r>
        <w:rPr>
          <w:rFonts w:ascii="宋体" w:hAnsi="宋体" w:cs="宋体" w:hint="eastAsia"/>
          <w:szCs w:val="21"/>
        </w:rPr>
        <w:t>万元，比</w:t>
      </w:r>
      <w:r>
        <w:rPr>
          <w:rFonts w:ascii="宋体" w:hAnsi="宋体" w:cs="宋体"/>
          <w:szCs w:val="21"/>
        </w:rPr>
        <w:t>2019</w:t>
      </w:r>
      <w:r>
        <w:rPr>
          <w:rFonts w:ascii="宋体" w:hAnsi="宋体" w:cs="宋体" w:hint="eastAsia"/>
          <w:szCs w:val="21"/>
        </w:rPr>
        <w:t>年增加</w:t>
      </w:r>
      <w:r>
        <w:rPr>
          <w:rFonts w:ascii="宋体" w:hAnsi="宋体" w:cs="宋体"/>
          <w:szCs w:val="21"/>
        </w:rPr>
        <w:t>14</w:t>
      </w:r>
      <w:r>
        <w:rPr>
          <w:rFonts w:ascii="宋体" w:hAnsi="宋体" w:cs="宋体" w:hint="eastAsia"/>
          <w:szCs w:val="21"/>
        </w:rPr>
        <w:t>万元（</w:t>
      </w:r>
      <w:proofErr w:type="gramStart"/>
      <w:r>
        <w:rPr>
          <w:rFonts w:ascii="宋体" w:hAnsi="宋体" w:cs="宋体" w:hint="eastAsia"/>
          <w:szCs w:val="21"/>
        </w:rPr>
        <w:t>因扶贫</w:t>
      </w:r>
      <w:proofErr w:type="gramEnd"/>
      <w:r>
        <w:rPr>
          <w:rFonts w:ascii="宋体" w:hAnsi="宋体" w:cs="宋体" w:hint="eastAsia"/>
          <w:szCs w:val="21"/>
        </w:rPr>
        <w:t>工作调整），同比增长</w:t>
      </w:r>
      <w:r>
        <w:rPr>
          <w:rFonts w:ascii="宋体" w:hAnsi="宋体" w:cs="宋体"/>
          <w:szCs w:val="21"/>
        </w:rPr>
        <w:t>56%</w:t>
      </w:r>
      <w:r>
        <w:rPr>
          <w:rFonts w:ascii="宋体" w:hAnsi="宋体" w:cs="宋体" w:hint="eastAsia"/>
          <w:szCs w:val="21"/>
        </w:rPr>
        <w:t>。</w:t>
      </w:r>
      <w:r>
        <w:rPr>
          <w:rFonts w:ascii="宋体" w:hAnsi="宋体" w:cs="宋体"/>
          <w:szCs w:val="21"/>
        </w:rPr>
        <w:t xml:space="preserve"> </w:t>
      </w:r>
      <w:r>
        <w:rPr>
          <w:rFonts w:ascii="宋体" w:hAnsi="宋体" w:cs="宋体" w:hint="eastAsia"/>
          <w:szCs w:val="21"/>
        </w:rPr>
        <w:lastRenderedPageBreak/>
        <w:t>其中：因公出国（境）费用</w:t>
      </w:r>
      <w:r>
        <w:rPr>
          <w:rFonts w:ascii="宋体" w:hAnsi="宋体" w:cs="宋体"/>
          <w:szCs w:val="21"/>
        </w:rPr>
        <w:t xml:space="preserve"> 0 </w:t>
      </w:r>
      <w:r>
        <w:rPr>
          <w:rFonts w:ascii="宋体" w:hAnsi="宋体" w:cs="宋体" w:hint="eastAsia"/>
          <w:szCs w:val="21"/>
        </w:rPr>
        <w:t>万元，比</w:t>
      </w:r>
      <w:r>
        <w:rPr>
          <w:rFonts w:ascii="宋体" w:hAnsi="宋体" w:cs="宋体"/>
          <w:szCs w:val="21"/>
        </w:rPr>
        <w:t>2018</w:t>
      </w:r>
      <w:r>
        <w:rPr>
          <w:rFonts w:ascii="宋体" w:hAnsi="宋体" w:cs="宋体" w:hint="eastAsia"/>
          <w:szCs w:val="21"/>
        </w:rPr>
        <w:t>年减少</w:t>
      </w:r>
      <w:r>
        <w:rPr>
          <w:rFonts w:ascii="宋体" w:hAnsi="宋体" w:cs="宋体"/>
          <w:szCs w:val="21"/>
        </w:rPr>
        <w:t>(</w:t>
      </w:r>
      <w:r>
        <w:rPr>
          <w:rFonts w:ascii="宋体" w:hAnsi="宋体" w:cs="宋体" w:hint="eastAsia"/>
          <w:szCs w:val="21"/>
        </w:rPr>
        <w:t>或增加</w:t>
      </w:r>
      <w:r>
        <w:rPr>
          <w:rFonts w:ascii="宋体" w:hAnsi="宋体" w:cs="宋体"/>
          <w:szCs w:val="21"/>
        </w:rPr>
        <w:t xml:space="preserve">) 0 </w:t>
      </w:r>
      <w:r>
        <w:rPr>
          <w:rFonts w:ascii="宋体" w:hAnsi="宋体" w:cs="宋体" w:hint="eastAsia"/>
          <w:szCs w:val="21"/>
        </w:rPr>
        <w:t>万元；公务接待费</w:t>
      </w:r>
      <w:r>
        <w:rPr>
          <w:rFonts w:ascii="宋体" w:hAnsi="宋体" w:cs="宋体"/>
          <w:szCs w:val="21"/>
        </w:rPr>
        <w:t>5</w:t>
      </w:r>
      <w:r>
        <w:rPr>
          <w:rFonts w:ascii="宋体" w:hAnsi="宋体" w:cs="宋体" w:hint="eastAsia"/>
          <w:szCs w:val="21"/>
        </w:rPr>
        <w:t>万元，比</w:t>
      </w:r>
      <w:r>
        <w:rPr>
          <w:rFonts w:ascii="宋体" w:hAnsi="宋体" w:cs="宋体"/>
          <w:szCs w:val="21"/>
        </w:rPr>
        <w:t>2019</w:t>
      </w:r>
      <w:r>
        <w:rPr>
          <w:rFonts w:ascii="宋体" w:hAnsi="宋体" w:cs="宋体" w:hint="eastAsia"/>
          <w:szCs w:val="21"/>
        </w:rPr>
        <w:t>年增加</w:t>
      </w:r>
      <w:r>
        <w:rPr>
          <w:rFonts w:ascii="宋体" w:hAnsi="宋体" w:cs="宋体"/>
          <w:szCs w:val="21"/>
        </w:rPr>
        <w:t>0.4</w:t>
      </w:r>
      <w:r>
        <w:rPr>
          <w:rFonts w:ascii="宋体" w:hAnsi="宋体" w:cs="宋体" w:hint="eastAsia"/>
          <w:szCs w:val="21"/>
        </w:rPr>
        <w:t>万元，同比增长</w:t>
      </w:r>
      <w:r>
        <w:rPr>
          <w:rFonts w:ascii="宋体" w:hAnsi="宋体" w:cs="宋体"/>
          <w:szCs w:val="21"/>
        </w:rPr>
        <w:t>8.69%</w:t>
      </w:r>
      <w:r>
        <w:rPr>
          <w:rFonts w:ascii="宋体" w:hAnsi="宋体" w:cs="宋体" w:hint="eastAsia"/>
          <w:szCs w:val="21"/>
        </w:rPr>
        <w:t>；公务用车购置费</w:t>
      </w:r>
      <w:r>
        <w:rPr>
          <w:rFonts w:ascii="宋体" w:hAnsi="宋体" w:cs="宋体"/>
          <w:szCs w:val="21"/>
        </w:rPr>
        <w:t xml:space="preserve">  0 </w:t>
      </w:r>
      <w:r>
        <w:rPr>
          <w:rFonts w:ascii="宋体" w:hAnsi="宋体" w:cs="宋体" w:hint="eastAsia"/>
          <w:szCs w:val="21"/>
        </w:rPr>
        <w:t>万元，比</w:t>
      </w:r>
      <w:r>
        <w:rPr>
          <w:rFonts w:ascii="宋体" w:hAnsi="宋体" w:cs="宋体"/>
          <w:szCs w:val="21"/>
        </w:rPr>
        <w:t>2019</w:t>
      </w:r>
      <w:r>
        <w:rPr>
          <w:rFonts w:ascii="宋体" w:hAnsi="宋体" w:cs="宋体" w:hint="eastAsia"/>
          <w:szCs w:val="21"/>
        </w:rPr>
        <w:t>年持平。</w:t>
      </w:r>
    </w:p>
    <w:p w:rsidR="008B1803" w:rsidRDefault="008B1803">
      <w:pPr>
        <w:rPr>
          <w:rFonts w:ascii="宋体" w:cs="宋体"/>
          <w:szCs w:val="21"/>
        </w:rPr>
      </w:pPr>
      <w:r>
        <w:rPr>
          <w:rFonts w:ascii="宋体" w:hAnsi="宋体" w:cs="宋体" w:hint="eastAsia"/>
          <w:szCs w:val="21"/>
        </w:rPr>
        <w:t>五、其他重要事项的情况说明</w:t>
      </w:r>
    </w:p>
    <w:p w:rsidR="008B1803" w:rsidRDefault="008B1803" w:rsidP="005C4AF7">
      <w:pPr>
        <w:ind w:firstLineChars="200" w:firstLine="420"/>
        <w:rPr>
          <w:rFonts w:ascii="宋体" w:cs="宋体"/>
          <w:szCs w:val="21"/>
        </w:rPr>
      </w:pPr>
      <w:r>
        <w:rPr>
          <w:rFonts w:ascii="宋体" w:hAnsi="宋体" w:cs="宋体"/>
          <w:szCs w:val="21"/>
        </w:rPr>
        <w:t>1</w:t>
      </w:r>
      <w:r>
        <w:rPr>
          <w:rFonts w:ascii="宋体" w:hAnsi="宋体" w:cs="宋体" w:hint="eastAsia"/>
          <w:szCs w:val="21"/>
        </w:rPr>
        <w:t>、部门运行经费（即公用经费）。</w:t>
      </w:r>
      <w:r>
        <w:rPr>
          <w:rFonts w:ascii="宋体" w:hAnsi="宋体" w:cs="宋体"/>
          <w:szCs w:val="21"/>
        </w:rPr>
        <w:t>2020</w:t>
      </w:r>
      <w:r>
        <w:rPr>
          <w:rFonts w:ascii="宋体" w:hAnsi="宋体" w:cs="宋体" w:hint="eastAsia"/>
          <w:szCs w:val="21"/>
        </w:rPr>
        <w:t>年一般公共预算财政拨款运行经费</w:t>
      </w:r>
      <w:r>
        <w:rPr>
          <w:rFonts w:ascii="宋体" w:hAnsi="宋体" w:cs="宋体"/>
          <w:szCs w:val="21"/>
        </w:rPr>
        <w:t xml:space="preserve"> 555.12 </w:t>
      </w:r>
      <w:r>
        <w:rPr>
          <w:rFonts w:ascii="宋体" w:hAnsi="宋体" w:cs="宋体" w:hint="eastAsia"/>
          <w:szCs w:val="21"/>
        </w:rPr>
        <w:t>万元，主要用于：办公费及印刷费、邮电费、人代会、市、区代表视察、执法检查等等其他商品和服务支出。</w:t>
      </w:r>
    </w:p>
    <w:p w:rsidR="008B1803" w:rsidRDefault="008B1803" w:rsidP="005C4AF7">
      <w:pPr>
        <w:ind w:firstLineChars="200" w:firstLine="420"/>
        <w:rPr>
          <w:rFonts w:ascii="宋体" w:cs="宋体"/>
          <w:szCs w:val="21"/>
        </w:rPr>
      </w:pPr>
      <w:r>
        <w:rPr>
          <w:rFonts w:ascii="宋体" w:hAnsi="宋体" w:cs="宋体"/>
          <w:szCs w:val="21"/>
        </w:rPr>
        <w:t>2</w:t>
      </w:r>
      <w:r>
        <w:rPr>
          <w:rFonts w:ascii="宋体" w:hAnsi="宋体" w:cs="宋体" w:hint="eastAsia"/>
          <w:szCs w:val="21"/>
        </w:rPr>
        <w:t>、政府采购情况。</w:t>
      </w:r>
      <w:r>
        <w:rPr>
          <w:rFonts w:ascii="宋体" w:hAnsi="宋体" w:cs="宋体"/>
          <w:szCs w:val="21"/>
        </w:rPr>
        <w:t>2020</w:t>
      </w:r>
      <w:r>
        <w:rPr>
          <w:rFonts w:ascii="宋体" w:hAnsi="宋体" w:cs="宋体" w:hint="eastAsia"/>
          <w:szCs w:val="21"/>
        </w:rPr>
        <w:t>年政府采购预算总额</w:t>
      </w:r>
      <w:r>
        <w:rPr>
          <w:rFonts w:ascii="宋体" w:hAnsi="宋体" w:cs="宋体"/>
          <w:szCs w:val="21"/>
        </w:rPr>
        <w:t xml:space="preserve"> 0</w:t>
      </w:r>
      <w:r>
        <w:rPr>
          <w:rFonts w:ascii="宋体" w:hAnsi="宋体" w:cs="宋体" w:hint="eastAsia"/>
          <w:szCs w:val="21"/>
        </w:rPr>
        <w:t>万元，其中：政府采购货物预算</w:t>
      </w:r>
      <w:r>
        <w:rPr>
          <w:rFonts w:ascii="宋体" w:hAnsi="宋体" w:cs="宋体"/>
          <w:szCs w:val="21"/>
        </w:rPr>
        <w:t xml:space="preserve"> 0 </w:t>
      </w:r>
      <w:r>
        <w:rPr>
          <w:rFonts w:ascii="宋体" w:hAnsi="宋体" w:cs="宋体" w:hint="eastAsia"/>
          <w:szCs w:val="21"/>
        </w:rPr>
        <w:t>万元、政府采购工程预算</w:t>
      </w:r>
      <w:r>
        <w:rPr>
          <w:rFonts w:ascii="宋体" w:hAnsi="宋体" w:cs="宋体"/>
          <w:szCs w:val="21"/>
        </w:rPr>
        <w:t xml:space="preserve"> 0 </w:t>
      </w:r>
      <w:r>
        <w:rPr>
          <w:rFonts w:ascii="宋体" w:hAnsi="宋体" w:cs="宋体" w:hint="eastAsia"/>
          <w:szCs w:val="21"/>
        </w:rPr>
        <w:t>万元、政府采购服务预算</w:t>
      </w:r>
      <w:r>
        <w:rPr>
          <w:rFonts w:ascii="宋体" w:cs="宋体"/>
          <w:szCs w:val="21"/>
        </w:rPr>
        <w:t>0</w:t>
      </w:r>
      <w:r>
        <w:rPr>
          <w:rFonts w:ascii="宋体" w:hAnsi="宋体" w:cs="宋体"/>
          <w:szCs w:val="21"/>
        </w:rPr>
        <w:t xml:space="preserve"> </w:t>
      </w:r>
      <w:r>
        <w:rPr>
          <w:rFonts w:ascii="宋体" w:hAnsi="宋体" w:cs="宋体" w:hint="eastAsia"/>
          <w:szCs w:val="21"/>
        </w:rPr>
        <w:t>万元。</w:t>
      </w:r>
    </w:p>
    <w:p w:rsidR="008B1803" w:rsidRDefault="008B1803" w:rsidP="005C4AF7">
      <w:pPr>
        <w:ind w:firstLineChars="200" w:firstLine="420"/>
        <w:rPr>
          <w:rFonts w:ascii="宋体" w:cs="宋体"/>
          <w:szCs w:val="21"/>
        </w:rPr>
      </w:pPr>
      <w:r>
        <w:rPr>
          <w:rFonts w:ascii="宋体" w:hAnsi="宋体" w:cs="宋体"/>
          <w:szCs w:val="21"/>
        </w:rPr>
        <w:t>3</w:t>
      </w:r>
      <w:r>
        <w:rPr>
          <w:rFonts w:ascii="宋体" w:hAnsi="宋体" w:cs="宋体" w:hint="eastAsia"/>
          <w:szCs w:val="21"/>
        </w:rPr>
        <w:t>、绩效目标设置情况。</w:t>
      </w:r>
      <w:r>
        <w:rPr>
          <w:rFonts w:ascii="宋体" w:hAnsi="宋体" w:cs="宋体"/>
          <w:szCs w:val="21"/>
        </w:rPr>
        <w:t>2020</w:t>
      </w:r>
      <w:r>
        <w:rPr>
          <w:rFonts w:ascii="宋体" w:hAnsi="宋体" w:cs="宋体" w:hint="eastAsia"/>
          <w:szCs w:val="21"/>
        </w:rPr>
        <w:t>年项目支出实行了绩效目标管理，涉及一般公共预算财政拨款</w:t>
      </w:r>
      <w:r>
        <w:rPr>
          <w:rFonts w:ascii="宋体" w:hAnsi="宋体" w:cs="宋体"/>
          <w:szCs w:val="21"/>
        </w:rPr>
        <w:t xml:space="preserve">  143</w:t>
      </w:r>
      <w:r>
        <w:rPr>
          <w:rFonts w:ascii="宋体" w:hAnsi="宋体" w:cs="宋体" w:hint="eastAsia"/>
          <w:szCs w:val="21"/>
        </w:rPr>
        <w:t>万元。</w:t>
      </w:r>
    </w:p>
    <w:p w:rsidR="008B1803" w:rsidRDefault="008B1803" w:rsidP="005C4AF7">
      <w:pPr>
        <w:ind w:firstLineChars="200" w:firstLine="420"/>
      </w:pPr>
      <w:r>
        <w:t>4</w:t>
      </w:r>
      <w:r>
        <w:rPr>
          <w:rFonts w:hint="eastAsia"/>
        </w:rPr>
        <w:t>、国有资产占有使用情况。截止</w:t>
      </w:r>
      <w:r>
        <w:t>2019</w:t>
      </w:r>
      <w:r>
        <w:rPr>
          <w:rFonts w:hint="eastAsia"/>
        </w:rPr>
        <w:t>年</w:t>
      </w:r>
      <w:r>
        <w:t>12</w:t>
      </w:r>
      <w:r>
        <w:rPr>
          <w:rFonts w:hint="eastAsia"/>
        </w:rPr>
        <w:t>月，区人大常委会机关共有车辆</w:t>
      </w:r>
      <w:r>
        <w:t>5</w:t>
      </w:r>
      <w:bookmarkStart w:id="0" w:name="_GoBack"/>
      <w:bookmarkEnd w:id="0"/>
      <w:r>
        <w:rPr>
          <w:rFonts w:hint="eastAsia"/>
        </w:rPr>
        <w:t>辆，其中一般公务用车</w:t>
      </w:r>
      <w:r>
        <w:t>0</w:t>
      </w:r>
      <w:r>
        <w:rPr>
          <w:rFonts w:hint="eastAsia"/>
        </w:rPr>
        <w:t>辆、执勤执法用车</w:t>
      </w:r>
      <w:r>
        <w:t>5</w:t>
      </w:r>
      <w:r>
        <w:rPr>
          <w:rFonts w:hint="eastAsia"/>
        </w:rPr>
        <w:t>辆。</w:t>
      </w:r>
      <w:r>
        <w:t>2020</w:t>
      </w:r>
      <w:r>
        <w:rPr>
          <w:rFonts w:hint="eastAsia"/>
        </w:rPr>
        <w:t>年一般公共预算安排购置车辆</w:t>
      </w:r>
      <w:r>
        <w:t>0</w:t>
      </w:r>
      <w:r>
        <w:rPr>
          <w:rFonts w:hint="eastAsia"/>
        </w:rPr>
        <w:t>辆，其中一般公务用车</w:t>
      </w:r>
      <w:r>
        <w:t>0</w:t>
      </w:r>
      <w:r>
        <w:rPr>
          <w:rFonts w:hint="eastAsia"/>
        </w:rPr>
        <w:t>辆、执勤执法用车</w:t>
      </w:r>
      <w:r>
        <w:t>0</w:t>
      </w:r>
      <w:r>
        <w:rPr>
          <w:rFonts w:hint="eastAsia"/>
        </w:rPr>
        <w:t>辆。</w:t>
      </w:r>
    </w:p>
    <w:p w:rsidR="008B1803" w:rsidRDefault="008B1803">
      <w:r>
        <w:rPr>
          <w:rFonts w:hint="eastAsia"/>
        </w:rPr>
        <w:t>六、专业性较强的名词进行解释</w:t>
      </w:r>
      <w:r>
        <w:t xml:space="preserve">    </w:t>
      </w:r>
    </w:p>
    <w:p w:rsidR="008B1803" w:rsidRDefault="008B1803" w:rsidP="005C4AF7">
      <w:pPr>
        <w:ind w:firstLineChars="200" w:firstLine="420"/>
      </w:pPr>
      <w:r>
        <w:rPr>
          <w:rFonts w:hint="eastAsia"/>
        </w:rPr>
        <w:t>（一）财政拨款收入：指本年度从本级财政部门取得的财政拨款，包括一般公共预算财政拨款和政府性基金预算财政拨款。</w:t>
      </w:r>
    </w:p>
    <w:p w:rsidR="008B1803" w:rsidRDefault="008B1803" w:rsidP="005C4AF7">
      <w:pPr>
        <w:ind w:firstLineChars="200" w:firstLine="420"/>
      </w:pPr>
      <w:r>
        <w:rPr>
          <w:rFonts w:hint="eastAsia"/>
        </w:rPr>
        <w:t>（二）其他收入：指单位取得的除“财政拨款收入”、“事业收入”、“经营收入”等以外的收入。</w:t>
      </w:r>
    </w:p>
    <w:p w:rsidR="008B1803" w:rsidRDefault="008B1803" w:rsidP="005C4AF7">
      <w:pPr>
        <w:ind w:firstLineChars="200" w:firstLine="420"/>
      </w:pPr>
      <w:r>
        <w:rPr>
          <w:rFonts w:hint="eastAsia"/>
        </w:rPr>
        <w:t>（三）基本支出：指为保障机构正常运转、完成日常工作任务而发生的人员经费和公用经费。</w:t>
      </w:r>
    </w:p>
    <w:p w:rsidR="008B1803" w:rsidRDefault="008B1803" w:rsidP="005C4AF7">
      <w:pPr>
        <w:ind w:firstLineChars="200" w:firstLine="420"/>
      </w:pPr>
      <w:r>
        <w:rPr>
          <w:rFonts w:hint="eastAsia"/>
        </w:rPr>
        <w:t>（四）项目支出：指在基本支出之外为完成特定行政任务和事业发展目标所发生的支出。</w:t>
      </w:r>
    </w:p>
    <w:p w:rsidR="008B1803" w:rsidRDefault="008B1803" w:rsidP="005C4AF7">
      <w:pPr>
        <w:ind w:firstLineChars="200" w:firstLine="420"/>
      </w:pPr>
      <w:r>
        <w:rPr>
          <w:rFonts w:hint="eastAsia"/>
        </w:rPr>
        <w:t>（五）“三公”经费：指用一般公共预算财政拨款安排的因公出国（境）费、公务用车购置及运行维护费、公务接待费。其中，因公出国（境）</w:t>
      </w:r>
      <w:proofErr w:type="gramStart"/>
      <w:r>
        <w:rPr>
          <w:rFonts w:hint="eastAsia"/>
        </w:rPr>
        <w:t>费反映</w:t>
      </w:r>
      <w:proofErr w:type="gramEnd"/>
      <w:r>
        <w:rPr>
          <w:rFonts w:hint="eastAsia"/>
        </w:rPr>
        <w:t>单位公务出国（境）的国际旅费、国外城市间交通费、住宿费、伙食费、培训费、公杂费等支出；公务用车购置</w:t>
      </w:r>
      <w:proofErr w:type="gramStart"/>
      <w:r>
        <w:rPr>
          <w:rFonts w:hint="eastAsia"/>
        </w:rPr>
        <w:t>费反映</w:t>
      </w:r>
      <w:proofErr w:type="gramEnd"/>
      <w:r>
        <w:rPr>
          <w:rFonts w:hint="eastAsia"/>
        </w:rPr>
        <w:t>单位公务用车购置支出（</w:t>
      </w:r>
      <w:proofErr w:type="gramStart"/>
      <w:r>
        <w:rPr>
          <w:rFonts w:hint="eastAsia"/>
        </w:rPr>
        <w:t>含车辆</w:t>
      </w:r>
      <w:proofErr w:type="gramEnd"/>
      <w:r>
        <w:rPr>
          <w:rFonts w:hint="eastAsia"/>
        </w:rPr>
        <w:t>购置税）；公务用车运行维护费反映单位按规定保留的公务用车燃料费、维修费、过路过桥费、保险费、安全奖励费用等支出；公务接待</w:t>
      </w:r>
      <w:proofErr w:type="gramStart"/>
      <w:r>
        <w:rPr>
          <w:rFonts w:hint="eastAsia"/>
        </w:rPr>
        <w:t>费反映</w:t>
      </w:r>
      <w:proofErr w:type="gramEnd"/>
      <w:r>
        <w:rPr>
          <w:rFonts w:hint="eastAsia"/>
        </w:rPr>
        <w:t>单位按规定开支的各类公务接待（含外宾接待）支出。</w:t>
      </w:r>
    </w:p>
    <w:p w:rsidR="008B1803" w:rsidRDefault="008B1803" w:rsidP="005C4AF7">
      <w:pPr>
        <w:ind w:firstLineChars="200" w:firstLine="420"/>
        <w:rPr>
          <w:rFonts w:ascii="宋体" w:cs="宋体"/>
          <w:bCs/>
          <w:szCs w:val="21"/>
        </w:rPr>
      </w:pPr>
      <w:r>
        <w:rPr>
          <w:rFonts w:ascii="宋体" w:hAnsi="宋体" w:cs="宋体" w:hint="eastAsia"/>
          <w:bCs/>
          <w:szCs w:val="21"/>
        </w:rPr>
        <w:t>部门预算公开联系人：侯仁勇。</w:t>
      </w:r>
      <w:r>
        <w:rPr>
          <w:rFonts w:ascii="宋体" w:hAnsi="宋体" w:cs="宋体"/>
          <w:bCs/>
          <w:szCs w:val="21"/>
        </w:rPr>
        <w:t xml:space="preserve">  </w:t>
      </w:r>
      <w:r>
        <w:rPr>
          <w:rFonts w:ascii="宋体" w:hAnsi="宋体" w:cs="宋体" w:hint="eastAsia"/>
          <w:bCs/>
          <w:szCs w:val="21"/>
        </w:rPr>
        <w:t>联系电话：</w:t>
      </w:r>
      <w:r>
        <w:rPr>
          <w:rFonts w:ascii="宋体" w:hAnsi="宋体" w:cs="宋体"/>
          <w:bCs/>
          <w:szCs w:val="21"/>
        </w:rPr>
        <w:t>52210735</w:t>
      </w:r>
      <w:r>
        <w:rPr>
          <w:rFonts w:ascii="宋体" w:hAnsi="宋体" w:cs="宋体" w:hint="eastAsia"/>
          <w:bCs/>
          <w:szCs w:val="21"/>
        </w:rPr>
        <w:t>。</w:t>
      </w:r>
    </w:p>
    <w:p w:rsidR="008B1803" w:rsidRDefault="008B1803">
      <w:pPr>
        <w:rPr>
          <w:rFonts w:ascii="宋体" w:cs="宋体"/>
          <w:szCs w:val="21"/>
        </w:rPr>
      </w:pPr>
      <w:r>
        <w:rPr>
          <w:rFonts w:ascii="宋体" w:hAnsi="宋体" w:cs="宋体" w:hint="eastAsia"/>
          <w:szCs w:val="21"/>
        </w:rPr>
        <w:t>附表：</w:t>
      </w:r>
      <w:r>
        <w:rPr>
          <w:rFonts w:ascii="宋体" w:hAnsi="宋体" w:cs="宋体"/>
          <w:szCs w:val="21"/>
        </w:rPr>
        <w:t>1</w:t>
      </w:r>
      <w:r>
        <w:rPr>
          <w:rFonts w:ascii="宋体" w:hAnsi="宋体" w:cs="宋体" w:hint="eastAsia"/>
          <w:szCs w:val="21"/>
        </w:rPr>
        <w:t>、财政拨款收支总表</w:t>
      </w:r>
    </w:p>
    <w:p w:rsidR="008B1803" w:rsidRDefault="008B1803">
      <w:pPr>
        <w:rPr>
          <w:rFonts w:ascii="宋体" w:cs="宋体"/>
          <w:szCs w:val="21"/>
        </w:rPr>
      </w:pPr>
      <w:r>
        <w:rPr>
          <w:rFonts w:ascii="宋体" w:hAnsi="宋体" w:cs="宋体"/>
          <w:szCs w:val="21"/>
        </w:rPr>
        <w:t xml:space="preserve">      2</w:t>
      </w:r>
      <w:r>
        <w:rPr>
          <w:rFonts w:ascii="宋体" w:hAnsi="宋体" w:cs="宋体" w:hint="eastAsia"/>
          <w:szCs w:val="21"/>
        </w:rPr>
        <w:t>、一般公共预算财政拨款支出预算表</w:t>
      </w:r>
    </w:p>
    <w:p w:rsidR="008B1803" w:rsidRDefault="008B1803">
      <w:pPr>
        <w:rPr>
          <w:rFonts w:ascii="宋体" w:cs="宋体"/>
          <w:szCs w:val="21"/>
        </w:rPr>
      </w:pPr>
      <w:r>
        <w:rPr>
          <w:rFonts w:ascii="宋体" w:hAnsi="宋体" w:cs="宋体"/>
          <w:szCs w:val="21"/>
        </w:rPr>
        <w:t xml:space="preserve">      3</w:t>
      </w:r>
      <w:r>
        <w:rPr>
          <w:rFonts w:ascii="宋体" w:hAnsi="宋体" w:cs="宋体" w:hint="eastAsia"/>
          <w:szCs w:val="21"/>
        </w:rPr>
        <w:t>、一般公共预算财政拨款基本支出预算表</w:t>
      </w:r>
    </w:p>
    <w:p w:rsidR="008B1803" w:rsidRDefault="008B1803">
      <w:pPr>
        <w:rPr>
          <w:rFonts w:ascii="宋体" w:cs="宋体"/>
          <w:szCs w:val="21"/>
        </w:rPr>
      </w:pPr>
      <w:r>
        <w:rPr>
          <w:rFonts w:ascii="宋体" w:hAnsi="宋体" w:cs="宋体"/>
          <w:szCs w:val="21"/>
        </w:rPr>
        <w:t xml:space="preserve">      4</w:t>
      </w:r>
      <w:r>
        <w:rPr>
          <w:rFonts w:ascii="宋体" w:hAnsi="宋体" w:cs="宋体" w:hint="eastAsia"/>
          <w:szCs w:val="21"/>
        </w:rPr>
        <w:t>、一般公共预算“三公”经费支出表</w:t>
      </w:r>
    </w:p>
    <w:p w:rsidR="008B1803" w:rsidRDefault="008B1803">
      <w:pPr>
        <w:rPr>
          <w:rFonts w:ascii="宋体" w:cs="宋体"/>
          <w:szCs w:val="21"/>
        </w:rPr>
      </w:pPr>
      <w:r>
        <w:rPr>
          <w:rFonts w:ascii="宋体" w:hAnsi="宋体" w:cs="宋体"/>
          <w:szCs w:val="21"/>
        </w:rPr>
        <w:t xml:space="preserve">      5</w:t>
      </w:r>
      <w:r>
        <w:rPr>
          <w:rFonts w:ascii="宋体" w:hAnsi="宋体" w:cs="宋体" w:hint="eastAsia"/>
          <w:szCs w:val="21"/>
        </w:rPr>
        <w:t>、政府性基金预算支出表</w:t>
      </w:r>
    </w:p>
    <w:p w:rsidR="008B1803" w:rsidRDefault="008B1803">
      <w:pPr>
        <w:rPr>
          <w:rFonts w:ascii="宋体" w:cs="宋体"/>
          <w:szCs w:val="21"/>
        </w:rPr>
      </w:pPr>
      <w:r>
        <w:rPr>
          <w:rFonts w:ascii="宋体" w:hAnsi="宋体" w:cs="宋体"/>
          <w:szCs w:val="21"/>
        </w:rPr>
        <w:t xml:space="preserve">      6</w:t>
      </w:r>
      <w:r>
        <w:rPr>
          <w:rFonts w:ascii="宋体" w:hAnsi="宋体" w:cs="宋体" w:hint="eastAsia"/>
          <w:szCs w:val="21"/>
        </w:rPr>
        <w:t>、部门收支总表</w:t>
      </w:r>
    </w:p>
    <w:p w:rsidR="008B1803" w:rsidRDefault="008B1803">
      <w:pPr>
        <w:rPr>
          <w:rFonts w:ascii="宋体" w:cs="宋体"/>
          <w:szCs w:val="21"/>
        </w:rPr>
      </w:pPr>
      <w:r>
        <w:rPr>
          <w:rFonts w:ascii="宋体" w:hAnsi="宋体" w:cs="宋体"/>
          <w:szCs w:val="21"/>
        </w:rPr>
        <w:t xml:space="preserve">      7</w:t>
      </w:r>
      <w:r>
        <w:rPr>
          <w:rFonts w:ascii="宋体" w:hAnsi="宋体" w:cs="宋体" w:hint="eastAsia"/>
          <w:szCs w:val="21"/>
        </w:rPr>
        <w:t>、部门收入总表</w:t>
      </w:r>
    </w:p>
    <w:p w:rsidR="008B1803" w:rsidRDefault="008B1803">
      <w:pPr>
        <w:rPr>
          <w:rFonts w:ascii="宋体" w:cs="宋体"/>
          <w:szCs w:val="21"/>
        </w:rPr>
      </w:pPr>
      <w:r>
        <w:rPr>
          <w:rFonts w:ascii="宋体" w:hAnsi="宋体" w:cs="宋体"/>
          <w:szCs w:val="21"/>
        </w:rPr>
        <w:t xml:space="preserve">      8</w:t>
      </w:r>
      <w:r>
        <w:rPr>
          <w:rFonts w:ascii="宋体" w:hAnsi="宋体" w:cs="宋体" w:hint="eastAsia"/>
          <w:szCs w:val="21"/>
        </w:rPr>
        <w:t>、部门支出总表</w:t>
      </w:r>
    </w:p>
    <w:p w:rsidR="008B1803" w:rsidRDefault="008B1803">
      <w:pPr>
        <w:rPr>
          <w:rFonts w:ascii="宋体" w:cs="宋体"/>
          <w:szCs w:val="21"/>
        </w:rPr>
      </w:pPr>
      <w:r>
        <w:rPr>
          <w:rFonts w:ascii="宋体" w:hAnsi="宋体" w:cs="宋体"/>
          <w:szCs w:val="21"/>
        </w:rPr>
        <w:t xml:space="preserve">      9</w:t>
      </w:r>
      <w:r>
        <w:rPr>
          <w:rFonts w:ascii="宋体" w:hAnsi="宋体" w:cs="宋体" w:hint="eastAsia"/>
          <w:szCs w:val="21"/>
        </w:rPr>
        <w:t>、资产占用情况表</w:t>
      </w:r>
    </w:p>
    <w:p w:rsidR="008B1803" w:rsidRDefault="008B1803">
      <w:pPr>
        <w:rPr>
          <w:rFonts w:ascii="宋体" w:cs="宋体"/>
          <w:szCs w:val="21"/>
        </w:rPr>
      </w:pPr>
      <w:r>
        <w:rPr>
          <w:rFonts w:ascii="宋体" w:hAnsi="宋体" w:cs="宋体"/>
          <w:szCs w:val="21"/>
        </w:rPr>
        <w:t xml:space="preserve">      10</w:t>
      </w:r>
      <w:r>
        <w:rPr>
          <w:rFonts w:ascii="宋体" w:hAnsi="宋体" w:cs="宋体" w:hint="eastAsia"/>
          <w:szCs w:val="21"/>
        </w:rPr>
        <w:t>、绩效目标表</w:t>
      </w:r>
    </w:p>
    <w:p w:rsidR="008B1803" w:rsidRDefault="008B1803">
      <w:pPr>
        <w:rPr>
          <w:rFonts w:ascii="宋体" w:cs="宋体"/>
          <w:szCs w:val="21"/>
        </w:rPr>
      </w:pPr>
      <w:r>
        <w:rPr>
          <w:rFonts w:ascii="宋体" w:hAnsi="宋体" w:cs="宋体"/>
          <w:szCs w:val="21"/>
        </w:rPr>
        <w:t xml:space="preserve">      11</w:t>
      </w:r>
      <w:r>
        <w:rPr>
          <w:rFonts w:ascii="宋体" w:hAnsi="宋体" w:cs="宋体" w:hint="eastAsia"/>
          <w:szCs w:val="21"/>
        </w:rPr>
        <w:t>、部门预算工作联系人名单</w:t>
      </w:r>
    </w:p>
    <w:sectPr w:rsidR="008B1803" w:rsidSect="006D3E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302" w:rsidRDefault="00227302" w:rsidP="005C4AF7">
      <w:r>
        <w:separator/>
      </w:r>
    </w:p>
  </w:endnote>
  <w:endnote w:type="continuationSeparator" w:id="0">
    <w:p w:rsidR="00227302" w:rsidRDefault="00227302" w:rsidP="005C4A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302" w:rsidRDefault="00227302" w:rsidP="005C4AF7">
      <w:r>
        <w:separator/>
      </w:r>
    </w:p>
  </w:footnote>
  <w:footnote w:type="continuationSeparator" w:id="0">
    <w:p w:rsidR="00227302" w:rsidRDefault="00227302" w:rsidP="005C4A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7665"/>
    <w:rsid w:val="00227302"/>
    <w:rsid w:val="00552500"/>
    <w:rsid w:val="005C4AF7"/>
    <w:rsid w:val="006D3E3C"/>
    <w:rsid w:val="00754C94"/>
    <w:rsid w:val="008B1803"/>
    <w:rsid w:val="009F1EC4"/>
    <w:rsid w:val="00CF1571"/>
    <w:rsid w:val="00DC72BE"/>
    <w:rsid w:val="00EC7665"/>
    <w:rsid w:val="0167370A"/>
    <w:rsid w:val="03EC471A"/>
    <w:rsid w:val="058F7601"/>
    <w:rsid w:val="0735171E"/>
    <w:rsid w:val="094B316A"/>
    <w:rsid w:val="0BE910CB"/>
    <w:rsid w:val="0C8850B2"/>
    <w:rsid w:val="0E9B3AC6"/>
    <w:rsid w:val="112D0933"/>
    <w:rsid w:val="11647375"/>
    <w:rsid w:val="141B32DD"/>
    <w:rsid w:val="155B1053"/>
    <w:rsid w:val="16BF1252"/>
    <w:rsid w:val="17CA1126"/>
    <w:rsid w:val="19002812"/>
    <w:rsid w:val="1BBD02FB"/>
    <w:rsid w:val="200748D5"/>
    <w:rsid w:val="200C3708"/>
    <w:rsid w:val="2BB22415"/>
    <w:rsid w:val="2C224498"/>
    <w:rsid w:val="2C3B5EA4"/>
    <w:rsid w:val="2D757A13"/>
    <w:rsid w:val="2EAF7E24"/>
    <w:rsid w:val="31DB0A3E"/>
    <w:rsid w:val="326C0FD1"/>
    <w:rsid w:val="335F1322"/>
    <w:rsid w:val="35E40A72"/>
    <w:rsid w:val="3A530593"/>
    <w:rsid w:val="3D462329"/>
    <w:rsid w:val="41FB238D"/>
    <w:rsid w:val="42D06EDE"/>
    <w:rsid w:val="4503573B"/>
    <w:rsid w:val="4A2F1D51"/>
    <w:rsid w:val="4DD81EC8"/>
    <w:rsid w:val="52E01A44"/>
    <w:rsid w:val="53863773"/>
    <w:rsid w:val="54353223"/>
    <w:rsid w:val="58502740"/>
    <w:rsid w:val="5C806353"/>
    <w:rsid w:val="5DAA5E0C"/>
    <w:rsid w:val="62636C4A"/>
    <w:rsid w:val="642D4382"/>
    <w:rsid w:val="67671F90"/>
    <w:rsid w:val="67673F47"/>
    <w:rsid w:val="6DC42A66"/>
    <w:rsid w:val="70553015"/>
    <w:rsid w:val="727013FE"/>
    <w:rsid w:val="72C61A77"/>
    <w:rsid w:val="7CB849AF"/>
    <w:rsid w:val="7DBF7904"/>
    <w:rsid w:val="7F070A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E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D3E3C"/>
    <w:pPr>
      <w:ind w:firstLineChars="200" w:firstLine="420"/>
    </w:pPr>
  </w:style>
  <w:style w:type="paragraph" w:styleId="a4">
    <w:name w:val="header"/>
    <w:basedOn w:val="a"/>
    <w:link w:val="Char"/>
    <w:uiPriority w:val="99"/>
    <w:semiHidden/>
    <w:unhideWhenUsed/>
    <w:rsid w:val="005C4A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C4AF7"/>
    <w:rPr>
      <w:sz w:val="18"/>
      <w:szCs w:val="18"/>
    </w:rPr>
  </w:style>
  <w:style w:type="paragraph" w:styleId="a5">
    <w:name w:val="footer"/>
    <w:basedOn w:val="a"/>
    <w:link w:val="Char0"/>
    <w:uiPriority w:val="99"/>
    <w:semiHidden/>
    <w:unhideWhenUsed/>
    <w:rsid w:val="005C4AF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C4AF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Administrator</cp:lastModifiedBy>
  <cp:revision>3</cp:revision>
  <dcterms:created xsi:type="dcterms:W3CDTF">2020-03-16T06:30:00Z</dcterms:created>
  <dcterms:modified xsi:type="dcterms:W3CDTF">2021-04-29T13:20:00Z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