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A3" w:rsidRPr="006C5FA3" w:rsidRDefault="006C5FA3" w:rsidP="006C5FA3">
      <w:pPr>
        <w:spacing w:line="600" w:lineRule="exact"/>
        <w:jc w:val="center"/>
        <w:rPr>
          <w:rFonts w:ascii="方正小标宋_GBK" w:eastAsia="方正小标宋_GBK"/>
          <w:sz w:val="44"/>
          <w:szCs w:val="44"/>
        </w:rPr>
      </w:pPr>
      <w:r w:rsidRPr="006C5FA3">
        <w:rPr>
          <w:rFonts w:ascii="方正小标宋_GBK" w:eastAsia="方正小标宋_GBK" w:hint="eastAsia"/>
          <w:sz w:val="44"/>
          <w:szCs w:val="44"/>
        </w:rPr>
        <w:t>刘伯承同志纪念馆管理处</w:t>
      </w:r>
    </w:p>
    <w:p w:rsidR="003C30A5" w:rsidRDefault="006C5FA3" w:rsidP="006C5FA3">
      <w:pPr>
        <w:spacing w:line="600" w:lineRule="exact"/>
        <w:jc w:val="center"/>
        <w:rPr>
          <w:rFonts w:ascii="方正小标宋_GBK" w:eastAsia="方正小标宋_GBK"/>
          <w:sz w:val="44"/>
          <w:szCs w:val="44"/>
        </w:rPr>
      </w:pPr>
      <w:r w:rsidRPr="006C5FA3">
        <w:rPr>
          <w:rFonts w:ascii="方正小标宋_GBK" w:eastAsia="方正小标宋_GBK" w:hint="eastAsia"/>
          <w:sz w:val="44"/>
          <w:szCs w:val="44"/>
        </w:rPr>
        <w:t>关于2019年部门预算</w:t>
      </w:r>
      <w:r w:rsidR="00B07469">
        <w:rPr>
          <w:rFonts w:ascii="方正小标宋_GBK" w:eastAsia="方正小标宋_GBK" w:hint="eastAsia"/>
          <w:sz w:val="44"/>
          <w:szCs w:val="44"/>
        </w:rPr>
        <w:t>编制情况补充</w:t>
      </w:r>
      <w:r w:rsidRPr="006C5FA3">
        <w:rPr>
          <w:rFonts w:ascii="方正小标宋_GBK" w:eastAsia="方正小标宋_GBK" w:hint="eastAsia"/>
          <w:sz w:val="44"/>
          <w:szCs w:val="44"/>
        </w:rPr>
        <w:t>说明</w:t>
      </w:r>
    </w:p>
    <w:p w:rsidR="006C5FA3" w:rsidRDefault="006C5FA3" w:rsidP="006C5FA3">
      <w:pPr>
        <w:spacing w:line="600" w:lineRule="exact"/>
        <w:jc w:val="center"/>
        <w:rPr>
          <w:rFonts w:ascii="方正小标宋_GBK" w:eastAsia="方正小标宋_GBK"/>
          <w:sz w:val="44"/>
          <w:szCs w:val="44"/>
        </w:rPr>
      </w:pPr>
    </w:p>
    <w:p w:rsidR="00B07469" w:rsidRPr="00B07469" w:rsidRDefault="00B07469" w:rsidP="00B07469">
      <w:pPr>
        <w:spacing w:line="560" w:lineRule="exact"/>
        <w:ind w:firstLineChars="200" w:firstLine="640"/>
        <w:rPr>
          <w:rFonts w:ascii="方正黑体_GBK" w:eastAsia="方正黑体_GBK" w:hAnsi="仿宋"/>
          <w:color w:val="333333"/>
          <w:sz w:val="32"/>
          <w:szCs w:val="32"/>
          <w:shd w:val="clear" w:color="auto" w:fill="FFFFFF"/>
        </w:rPr>
      </w:pPr>
      <w:r w:rsidRPr="00B07469">
        <w:rPr>
          <w:rFonts w:ascii="方正黑体_GBK" w:eastAsia="方正黑体_GBK" w:hAnsi="仿宋" w:hint="eastAsia"/>
          <w:color w:val="333333"/>
          <w:sz w:val="32"/>
          <w:szCs w:val="32"/>
          <w:shd w:val="clear" w:color="auto" w:fill="FFFFFF"/>
        </w:rPr>
        <w:t>一、预算公开</w:t>
      </w:r>
      <w:r w:rsidRPr="00B07469">
        <w:rPr>
          <w:rFonts w:ascii="方正黑体_GBK" w:eastAsia="方正黑体_GBK" w:hAnsi="黑体" w:cs="仿宋_GB2312" w:hint="eastAsia"/>
          <w:sz w:val="32"/>
        </w:rPr>
        <w:t>其他重要事项的情况说明</w:t>
      </w:r>
    </w:p>
    <w:p w:rsidR="00B07469" w:rsidRPr="00FD0E4A" w:rsidRDefault="00B07469" w:rsidP="00B07469">
      <w:pPr>
        <w:spacing w:line="600" w:lineRule="exact"/>
        <w:ind w:firstLineChars="200" w:firstLine="640"/>
        <w:rPr>
          <w:rFonts w:ascii="方正仿宋_GBK" w:eastAsia="方正仿宋_GBK" w:hAnsi="仿宋_GB2312" w:cs="仿宋_GB2312"/>
          <w:sz w:val="32"/>
        </w:rPr>
      </w:pPr>
      <w:r w:rsidRPr="00FD0E4A">
        <w:rPr>
          <w:rFonts w:ascii="方正仿宋_GBK" w:eastAsia="方正仿宋_GBK" w:hAnsi="仿宋_GB2312" w:cs="仿宋_GB2312" w:hint="eastAsia"/>
          <w:sz w:val="32"/>
        </w:rPr>
        <w:t>1、我单位不在</w:t>
      </w:r>
      <w:r w:rsidRPr="00FD0E4A">
        <w:rPr>
          <w:rFonts w:ascii="方正仿宋_GBK" w:eastAsia="方正仿宋_GBK" w:hAnsi="仿宋_GB2312" w:cs="仿宋_GB2312"/>
          <w:sz w:val="32"/>
        </w:rPr>
        <w:t>机关运行经费统计范围之内。</w:t>
      </w:r>
    </w:p>
    <w:p w:rsidR="00B07469" w:rsidRPr="00FD0E4A" w:rsidRDefault="00B07469" w:rsidP="00B07469">
      <w:pPr>
        <w:spacing w:line="600" w:lineRule="exact"/>
        <w:ind w:firstLineChars="200" w:firstLine="640"/>
        <w:rPr>
          <w:rFonts w:ascii="方正仿宋_GBK" w:eastAsia="方正仿宋_GBK" w:hAnsi="仿宋_GB2312" w:cs="仿宋_GB2312"/>
          <w:sz w:val="32"/>
        </w:rPr>
      </w:pPr>
      <w:r w:rsidRPr="00FD0E4A">
        <w:rPr>
          <w:rFonts w:ascii="方正仿宋_GBK" w:eastAsia="方正仿宋_GBK" w:hAnsi="仿宋_GB2312" w:cs="仿宋_GB2312"/>
          <w:sz w:val="32"/>
        </w:rPr>
        <w:t>2</w:t>
      </w:r>
      <w:r w:rsidRPr="00FD0E4A">
        <w:rPr>
          <w:rFonts w:ascii="方正仿宋_GBK" w:eastAsia="方正仿宋_GBK" w:hAnsi="仿宋_GB2312" w:cs="仿宋_GB2312" w:hint="eastAsia"/>
          <w:sz w:val="32"/>
        </w:rPr>
        <w:t>、政府采购情况。</w:t>
      </w:r>
      <w:r>
        <w:rPr>
          <w:rFonts w:ascii="方正仿宋_GBK" w:eastAsia="方正仿宋_GBK" w:hAnsi="仿宋_GB2312" w:cs="仿宋_GB2312" w:hint="eastAsia"/>
          <w:sz w:val="32"/>
        </w:rPr>
        <w:t>2019年我单位无政府采购。</w:t>
      </w:r>
    </w:p>
    <w:p w:rsidR="00B07469" w:rsidRPr="00074317" w:rsidRDefault="00B07469" w:rsidP="00B07469">
      <w:pPr>
        <w:ind w:firstLineChars="200" w:firstLine="640"/>
        <w:rPr>
          <w:rFonts w:ascii="方正仿宋_GBK" w:eastAsia="方正仿宋_GBK" w:hAnsi="仿宋_GB2312" w:cs="仿宋_GB2312"/>
          <w:color w:val="000000"/>
          <w:sz w:val="32"/>
        </w:rPr>
      </w:pPr>
      <w:r w:rsidRPr="00074317">
        <w:rPr>
          <w:rFonts w:ascii="方正仿宋_GBK" w:eastAsia="方正仿宋_GBK" w:hAnsi="仿宋_GB2312" w:cs="仿宋_GB2312" w:hint="eastAsia"/>
          <w:sz w:val="32"/>
        </w:rPr>
        <w:t>3、绩效目标设置情况。</w:t>
      </w:r>
      <w:r>
        <w:rPr>
          <w:rFonts w:ascii="方正仿宋_GBK" w:eastAsia="方正仿宋_GBK" w:hAnsi="仿宋_GB2312" w:cs="仿宋_GB2312" w:hint="eastAsia"/>
          <w:color w:val="000000"/>
          <w:sz w:val="32"/>
        </w:rPr>
        <w:t>2019</w:t>
      </w:r>
      <w:r w:rsidRPr="00074317">
        <w:rPr>
          <w:rFonts w:ascii="方正仿宋_GBK" w:eastAsia="方正仿宋_GBK" w:hAnsi="仿宋_GB2312" w:cs="仿宋_GB2312" w:hint="eastAsia"/>
          <w:color w:val="000000"/>
          <w:sz w:val="32"/>
        </w:rPr>
        <w:t>年</w:t>
      </w:r>
      <w:r>
        <w:rPr>
          <w:rFonts w:ascii="方正仿宋_GBK" w:eastAsia="方正仿宋_GBK" w:hAnsi="仿宋_GB2312" w:cs="仿宋_GB2312" w:hint="eastAsia"/>
          <w:color w:val="000000"/>
          <w:sz w:val="32"/>
        </w:rPr>
        <w:t>未</w:t>
      </w:r>
      <w:r w:rsidRPr="00074317">
        <w:rPr>
          <w:rFonts w:ascii="方正仿宋_GBK" w:eastAsia="方正仿宋_GBK" w:hAnsi="仿宋_GB2312" w:cs="仿宋_GB2312" w:hint="eastAsia"/>
          <w:color w:val="000000"/>
          <w:sz w:val="32"/>
        </w:rPr>
        <w:t>实行绩效目标管理。</w:t>
      </w:r>
    </w:p>
    <w:p w:rsidR="00B07469" w:rsidRPr="00074317" w:rsidRDefault="00B07469" w:rsidP="00B07469">
      <w:pPr>
        <w:ind w:firstLineChars="200" w:firstLine="640"/>
        <w:rPr>
          <w:rFonts w:ascii="方正仿宋_GBK" w:eastAsia="方正仿宋_GBK" w:hAnsi="仿宋_GB2312" w:cs="仿宋_GB2312"/>
          <w:color w:val="000000"/>
          <w:sz w:val="32"/>
        </w:rPr>
      </w:pPr>
      <w:r w:rsidRPr="00074317">
        <w:rPr>
          <w:rFonts w:ascii="方正仿宋_GBK" w:eastAsia="方正仿宋_GBK" w:hAnsi="仿宋_GB2312" w:cs="仿宋_GB2312" w:hint="eastAsia"/>
          <w:color w:val="000000"/>
          <w:sz w:val="32"/>
        </w:rPr>
        <w:t>4</w:t>
      </w:r>
      <w:r w:rsidR="001C50E5">
        <w:rPr>
          <w:rFonts w:ascii="方正仿宋_GBK" w:eastAsia="方正仿宋_GBK" w:hAnsi="仿宋_GB2312" w:cs="仿宋_GB2312" w:hint="eastAsia"/>
          <w:color w:val="000000"/>
          <w:sz w:val="32"/>
        </w:rPr>
        <w:t>、国有资产占有使用情况。截至</w:t>
      </w:r>
      <w:r w:rsidRPr="00074317">
        <w:rPr>
          <w:rFonts w:ascii="方正仿宋_GBK" w:eastAsia="方正仿宋_GBK" w:hAnsi="仿宋_GB2312" w:cs="仿宋_GB2312" w:hint="eastAsia"/>
          <w:color w:val="000000"/>
          <w:sz w:val="32"/>
        </w:rPr>
        <w:t>20</w:t>
      </w:r>
      <w:r>
        <w:rPr>
          <w:rFonts w:ascii="方正仿宋_GBK" w:eastAsia="方正仿宋_GBK" w:hAnsi="仿宋_GB2312" w:cs="仿宋_GB2312" w:hint="eastAsia"/>
          <w:color w:val="000000"/>
          <w:sz w:val="32"/>
        </w:rPr>
        <w:t>1</w:t>
      </w:r>
      <w:r w:rsidR="001C50E5">
        <w:rPr>
          <w:rFonts w:ascii="方正仿宋_GBK" w:eastAsia="方正仿宋_GBK" w:hAnsi="仿宋_GB2312" w:cs="仿宋_GB2312" w:hint="eastAsia"/>
          <w:color w:val="000000"/>
          <w:sz w:val="32"/>
        </w:rPr>
        <w:t>8</w:t>
      </w:r>
      <w:r w:rsidRPr="00074317">
        <w:rPr>
          <w:rFonts w:ascii="方正仿宋_GBK" w:eastAsia="方正仿宋_GBK" w:hAnsi="仿宋_GB2312" w:cs="仿宋_GB2312" w:hint="eastAsia"/>
          <w:color w:val="000000"/>
          <w:sz w:val="32"/>
        </w:rPr>
        <w:t>年12月，所属各预算单位共有车辆</w:t>
      </w:r>
      <w:r>
        <w:rPr>
          <w:rFonts w:ascii="方正仿宋_GBK" w:eastAsia="方正仿宋_GBK" w:hAnsi="仿宋_GB2312" w:cs="仿宋_GB2312" w:hint="eastAsia"/>
          <w:color w:val="000000"/>
          <w:sz w:val="32"/>
        </w:rPr>
        <w:t>3</w:t>
      </w:r>
      <w:r w:rsidRPr="00074317">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3</w:t>
      </w:r>
      <w:r w:rsidRPr="00074317">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sidRPr="00074317">
        <w:rPr>
          <w:rFonts w:ascii="方正仿宋_GBK" w:eastAsia="方正仿宋_GBK" w:hAnsi="仿宋_GB2312" w:cs="仿宋_GB2312" w:hint="eastAsia"/>
          <w:color w:val="000000"/>
          <w:sz w:val="32"/>
        </w:rPr>
        <w:t>辆。</w:t>
      </w:r>
    </w:p>
    <w:p w:rsidR="00B07469" w:rsidRPr="00074317" w:rsidRDefault="00B07469" w:rsidP="007869FA">
      <w:pPr>
        <w:spacing w:line="600" w:lineRule="exact"/>
        <w:ind w:left="640"/>
        <w:rPr>
          <w:rFonts w:ascii="方正仿宋_GBK" w:eastAsia="方正仿宋_GBK"/>
          <w:sz w:val="32"/>
          <w:szCs w:val="32"/>
        </w:rPr>
      </w:pPr>
      <w:r>
        <w:rPr>
          <w:rFonts w:ascii="方正黑体_GBK" w:eastAsia="方正黑体_GBK" w:hAnsi="黑体" w:cs="仿宋_GB2312" w:hint="eastAsia"/>
          <w:sz w:val="32"/>
        </w:rPr>
        <w:t>二</w:t>
      </w:r>
      <w:r w:rsidR="007869FA">
        <w:rPr>
          <w:rFonts w:ascii="方正黑体_GBK" w:eastAsia="方正黑体_GBK" w:hAnsi="黑体" w:cs="仿宋_GB2312" w:hint="eastAsia"/>
          <w:sz w:val="32"/>
        </w:rPr>
        <w:t>、专业</w:t>
      </w:r>
      <w:r w:rsidRPr="00074317">
        <w:rPr>
          <w:rFonts w:ascii="方正黑体_GBK" w:eastAsia="方正黑体_GBK" w:hAnsi="黑体" w:cs="仿宋_GB2312" w:hint="eastAsia"/>
          <w:sz w:val="32"/>
        </w:rPr>
        <w:t>名词解释</w:t>
      </w:r>
    </w:p>
    <w:p w:rsidR="00B07469" w:rsidRPr="00074317" w:rsidRDefault="00B07469" w:rsidP="00B07469">
      <w:pPr>
        <w:pStyle w:val="a5"/>
        <w:tabs>
          <w:tab w:val="center" w:pos="4153"/>
          <w:tab w:val="left" w:pos="7275"/>
        </w:tabs>
        <w:spacing w:line="600" w:lineRule="exact"/>
        <w:ind w:firstLine="640"/>
        <w:jc w:val="left"/>
        <w:rPr>
          <w:rFonts w:ascii="方正仿宋_GBK" w:eastAsia="方正仿宋_GBK"/>
          <w:sz w:val="32"/>
          <w:szCs w:val="32"/>
        </w:rPr>
      </w:pPr>
      <w:r w:rsidRPr="00074317">
        <w:rPr>
          <w:rFonts w:ascii="方正仿宋_GBK" w:eastAsia="方正仿宋_GBK" w:hint="eastAsia"/>
          <w:sz w:val="32"/>
          <w:szCs w:val="32"/>
        </w:rPr>
        <w:t>（一）财政拨款收入：指本年度从本级财政部门取得的财政拨款，包括一般公共预算财政拨款和政府性基金预算财政拨款。</w:t>
      </w:r>
    </w:p>
    <w:p w:rsidR="00B07469" w:rsidRPr="00074317" w:rsidRDefault="00B07469" w:rsidP="00B07469">
      <w:pPr>
        <w:pStyle w:val="a5"/>
        <w:tabs>
          <w:tab w:val="center" w:pos="4153"/>
          <w:tab w:val="left" w:pos="7275"/>
        </w:tabs>
        <w:spacing w:line="600" w:lineRule="exact"/>
        <w:ind w:firstLine="640"/>
        <w:jc w:val="left"/>
        <w:rPr>
          <w:rFonts w:ascii="方正仿宋_GBK" w:eastAsia="方正仿宋_GBK"/>
          <w:sz w:val="32"/>
          <w:szCs w:val="32"/>
        </w:rPr>
      </w:pPr>
      <w:r w:rsidRPr="00074317">
        <w:rPr>
          <w:rFonts w:ascii="方正仿宋_GBK" w:eastAsia="方正仿宋_GBK" w:hint="eastAsia"/>
          <w:sz w:val="32"/>
          <w:szCs w:val="32"/>
        </w:rPr>
        <w:t>（二）其他收入：指单位取得的除“财政拨款收入”、“事业收入”、“经营收入”等以外的收入。</w:t>
      </w:r>
    </w:p>
    <w:p w:rsidR="00B07469" w:rsidRPr="00074317" w:rsidRDefault="00B07469" w:rsidP="00B07469">
      <w:pPr>
        <w:pStyle w:val="a5"/>
        <w:tabs>
          <w:tab w:val="center" w:pos="4153"/>
          <w:tab w:val="left" w:pos="7275"/>
        </w:tabs>
        <w:spacing w:line="600" w:lineRule="exact"/>
        <w:ind w:firstLine="640"/>
        <w:jc w:val="left"/>
        <w:rPr>
          <w:rFonts w:ascii="方正仿宋_GBK" w:eastAsia="方正仿宋_GBK"/>
          <w:sz w:val="32"/>
          <w:szCs w:val="32"/>
        </w:rPr>
      </w:pPr>
      <w:r w:rsidRPr="00074317">
        <w:rPr>
          <w:rFonts w:ascii="方正仿宋_GBK" w:eastAsia="方正仿宋_GBK" w:hint="eastAsia"/>
          <w:sz w:val="32"/>
          <w:szCs w:val="32"/>
        </w:rPr>
        <w:t>（三）基本支出：指为保障机构正常运转、完成日常工作任务而发生的人员经费和公用经费。</w:t>
      </w:r>
    </w:p>
    <w:p w:rsidR="00B07469" w:rsidRPr="00074317" w:rsidRDefault="00B07469" w:rsidP="00B07469">
      <w:pPr>
        <w:pStyle w:val="a5"/>
        <w:tabs>
          <w:tab w:val="center" w:pos="4153"/>
          <w:tab w:val="left" w:pos="7275"/>
        </w:tabs>
        <w:spacing w:line="600" w:lineRule="exact"/>
        <w:ind w:firstLine="640"/>
        <w:jc w:val="left"/>
        <w:rPr>
          <w:rFonts w:ascii="方正仿宋_GBK" w:eastAsia="方正仿宋_GBK"/>
          <w:sz w:val="32"/>
          <w:szCs w:val="32"/>
        </w:rPr>
      </w:pPr>
      <w:r w:rsidRPr="00074317">
        <w:rPr>
          <w:rFonts w:ascii="方正仿宋_GBK" w:eastAsia="方正仿宋_GBK" w:hint="eastAsia"/>
          <w:sz w:val="32"/>
          <w:szCs w:val="32"/>
        </w:rPr>
        <w:t>（四）项目支出：指在基本支出之外为完成特定行政任务和事业发展目标所发生的支出。</w:t>
      </w:r>
    </w:p>
    <w:p w:rsidR="00B07469" w:rsidRPr="00074317" w:rsidRDefault="00B07469" w:rsidP="00B07469">
      <w:pPr>
        <w:ind w:firstLineChars="200" w:firstLine="640"/>
        <w:rPr>
          <w:rFonts w:ascii="方正仿宋_GBK" w:eastAsia="方正仿宋_GBK" w:hAnsi="仿宋_GB2312" w:cs="仿宋_GB2312"/>
          <w:color w:val="000000"/>
          <w:sz w:val="32"/>
        </w:rPr>
      </w:pPr>
      <w:r w:rsidRPr="00074317">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sidRPr="00074317">
        <w:rPr>
          <w:rFonts w:ascii="方正仿宋_GBK" w:eastAsia="方正仿宋_GBK" w:hint="eastAsia"/>
          <w:sz w:val="32"/>
          <w:szCs w:val="32"/>
        </w:rPr>
        <w:t>费反映</w:t>
      </w:r>
      <w:proofErr w:type="gramEnd"/>
      <w:r w:rsidRPr="00074317">
        <w:rPr>
          <w:rFonts w:ascii="方正仿宋_GBK" w:eastAsia="方正仿宋_GBK" w:hint="eastAsia"/>
          <w:sz w:val="32"/>
          <w:szCs w:val="32"/>
        </w:rPr>
        <w:t>单位公务出国（境）的</w:t>
      </w:r>
      <w:r w:rsidRPr="00074317">
        <w:rPr>
          <w:rFonts w:ascii="方正仿宋_GBK" w:eastAsia="方正仿宋_GBK" w:hint="eastAsia"/>
          <w:sz w:val="32"/>
          <w:szCs w:val="32"/>
        </w:rPr>
        <w:lastRenderedPageBreak/>
        <w:t>国际旅费、国外城市间交通费、住宿费、伙食费、培训费、公杂费等支出；公务用车购置</w:t>
      </w:r>
      <w:proofErr w:type="gramStart"/>
      <w:r w:rsidRPr="00074317">
        <w:rPr>
          <w:rFonts w:ascii="方正仿宋_GBK" w:eastAsia="方正仿宋_GBK" w:hint="eastAsia"/>
          <w:sz w:val="32"/>
          <w:szCs w:val="32"/>
        </w:rPr>
        <w:t>费反映</w:t>
      </w:r>
      <w:proofErr w:type="gramEnd"/>
      <w:r w:rsidRPr="00074317">
        <w:rPr>
          <w:rFonts w:ascii="方正仿宋_GBK" w:eastAsia="方正仿宋_GBK" w:hint="eastAsia"/>
          <w:sz w:val="32"/>
          <w:szCs w:val="32"/>
        </w:rPr>
        <w:t>单位公务用车购置支出（</w:t>
      </w:r>
      <w:proofErr w:type="gramStart"/>
      <w:r w:rsidRPr="00074317">
        <w:rPr>
          <w:rFonts w:ascii="方正仿宋_GBK" w:eastAsia="方正仿宋_GBK" w:hint="eastAsia"/>
          <w:sz w:val="32"/>
          <w:szCs w:val="32"/>
        </w:rPr>
        <w:t>含车辆</w:t>
      </w:r>
      <w:proofErr w:type="gramEnd"/>
      <w:r w:rsidRPr="00074317">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sidRPr="00074317">
        <w:rPr>
          <w:rFonts w:ascii="方正仿宋_GBK" w:eastAsia="方正仿宋_GBK" w:hint="eastAsia"/>
          <w:sz w:val="32"/>
          <w:szCs w:val="32"/>
        </w:rPr>
        <w:t>费反映</w:t>
      </w:r>
      <w:proofErr w:type="gramEnd"/>
      <w:r w:rsidRPr="00074317">
        <w:rPr>
          <w:rFonts w:ascii="方正仿宋_GBK" w:eastAsia="方正仿宋_GBK" w:hint="eastAsia"/>
          <w:sz w:val="32"/>
          <w:szCs w:val="32"/>
        </w:rPr>
        <w:t>单位按规定开支的各类公务接待（含外宾接待）支出。</w:t>
      </w:r>
    </w:p>
    <w:p w:rsidR="006C5FA3" w:rsidRPr="00B07469" w:rsidRDefault="006C5FA3" w:rsidP="006C5FA3">
      <w:pPr>
        <w:spacing w:line="560" w:lineRule="exact"/>
        <w:ind w:firstLineChars="200" w:firstLine="640"/>
        <w:rPr>
          <w:rFonts w:ascii="方正仿宋_GBK" w:eastAsia="方正仿宋_GBK" w:hAnsi="仿宋"/>
          <w:color w:val="333333"/>
          <w:sz w:val="32"/>
          <w:szCs w:val="32"/>
          <w:shd w:val="clear" w:color="auto" w:fill="FFFFFF"/>
        </w:rPr>
      </w:pPr>
    </w:p>
    <w:p w:rsidR="006C5FA3" w:rsidRDefault="006C5FA3" w:rsidP="006C5FA3">
      <w:pPr>
        <w:spacing w:line="560" w:lineRule="exact"/>
        <w:ind w:firstLineChars="200" w:firstLine="640"/>
        <w:rPr>
          <w:rFonts w:ascii="方正仿宋_GBK" w:eastAsia="方正仿宋_GBK" w:hAnsi="仿宋"/>
          <w:color w:val="333333"/>
          <w:sz w:val="32"/>
          <w:szCs w:val="32"/>
          <w:shd w:val="clear" w:color="auto" w:fill="FFFFFF"/>
        </w:rPr>
      </w:pPr>
    </w:p>
    <w:p w:rsidR="00DA345B" w:rsidRDefault="00DA345B" w:rsidP="00DA345B">
      <w:pPr>
        <w:spacing w:line="560" w:lineRule="exact"/>
        <w:ind w:firstLineChars="1200" w:firstLine="3840"/>
        <w:rPr>
          <w:rFonts w:ascii="方正仿宋_GBK" w:eastAsia="方正仿宋_GBK" w:hAnsi="仿宋"/>
          <w:color w:val="333333"/>
          <w:sz w:val="32"/>
          <w:szCs w:val="32"/>
          <w:shd w:val="clear" w:color="auto" w:fill="FFFFFF"/>
        </w:rPr>
      </w:pPr>
      <w:r>
        <w:rPr>
          <w:rFonts w:ascii="方正仿宋_GBK" w:eastAsia="方正仿宋_GBK" w:hAnsi="仿宋" w:hint="eastAsia"/>
          <w:color w:val="333333"/>
          <w:sz w:val="32"/>
          <w:szCs w:val="32"/>
          <w:shd w:val="clear" w:color="auto" w:fill="FFFFFF"/>
        </w:rPr>
        <w:t>刘伯承同志纪念馆管理处</w:t>
      </w:r>
    </w:p>
    <w:p w:rsidR="006C5FA3" w:rsidRPr="00DA345B" w:rsidRDefault="006C5FA3" w:rsidP="006C5FA3">
      <w:pPr>
        <w:spacing w:line="560" w:lineRule="exact"/>
        <w:ind w:firstLineChars="1350" w:firstLine="4320"/>
        <w:rPr>
          <w:rFonts w:ascii="方正仿宋_GBK" w:eastAsia="方正仿宋_GBK"/>
          <w:sz w:val="32"/>
          <w:szCs w:val="32"/>
        </w:rPr>
      </w:pPr>
      <w:bookmarkStart w:id="0" w:name="_GoBack"/>
      <w:bookmarkEnd w:id="0"/>
    </w:p>
    <w:sectPr w:rsidR="006C5FA3" w:rsidRPr="00DA345B" w:rsidSect="004534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47C" w:rsidRDefault="00DA247C" w:rsidP="00B07469">
      <w:r>
        <w:separator/>
      </w:r>
    </w:p>
  </w:endnote>
  <w:endnote w:type="continuationSeparator" w:id="1">
    <w:p w:rsidR="00DA247C" w:rsidRDefault="00DA247C" w:rsidP="00B07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47C" w:rsidRDefault="00DA247C" w:rsidP="00B07469">
      <w:r>
        <w:separator/>
      </w:r>
    </w:p>
  </w:footnote>
  <w:footnote w:type="continuationSeparator" w:id="1">
    <w:p w:rsidR="00DA247C" w:rsidRDefault="00DA247C" w:rsidP="00B07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FA3"/>
    <w:rsid w:val="00060FEB"/>
    <w:rsid w:val="001421AF"/>
    <w:rsid w:val="0015775C"/>
    <w:rsid w:val="001C50E5"/>
    <w:rsid w:val="0030479B"/>
    <w:rsid w:val="00453426"/>
    <w:rsid w:val="00462871"/>
    <w:rsid w:val="006C5FA3"/>
    <w:rsid w:val="006D6E79"/>
    <w:rsid w:val="007869FA"/>
    <w:rsid w:val="00A1216C"/>
    <w:rsid w:val="00B07469"/>
    <w:rsid w:val="00CA51C4"/>
    <w:rsid w:val="00D75200"/>
    <w:rsid w:val="00DA247C"/>
    <w:rsid w:val="00DA345B"/>
    <w:rsid w:val="00FE14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74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7469"/>
    <w:rPr>
      <w:sz w:val="18"/>
      <w:szCs w:val="18"/>
    </w:rPr>
  </w:style>
  <w:style w:type="paragraph" w:styleId="a4">
    <w:name w:val="footer"/>
    <w:basedOn w:val="a"/>
    <w:link w:val="Char0"/>
    <w:uiPriority w:val="99"/>
    <w:unhideWhenUsed/>
    <w:rsid w:val="00B07469"/>
    <w:pPr>
      <w:tabs>
        <w:tab w:val="center" w:pos="4153"/>
        <w:tab w:val="right" w:pos="8306"/>
      </w:tabs>
      <w:snapToGrid w:val="0"/>
      <w:jc w:val="left"/>
    </w:pPr>
    <w:rPr>
      <w:sz w:val="18"/>
      <w:szCs w:val="18"/>
    </w:rPr>
  </w:style>
  <w:style w:type="character" w:customStyle="1" w:styleId="Char0">
    <w:name w:val="页脚 Char"/>
    <w:basedOn w:val="a0"/>
    <w:link w:val="a4"/>
    <w:uiPriority w:val="99"/>
    <w:rsid w:val="00B07469"/>
    <w:rPr>
      <w:sz w:val="18"/>
      <w:szCs w:val="18"/>
    </w:rPr>
  </w:style>
  <w:style w:type="paragraph" w:styleId="a5">
    <w:name w:val="List Paragraph"/>
    <w:basedOn w:val="a"/>
    <w:uiPriority w:val="34"/>
    <w:qFormat/>
    <w:rsid w:val="00B07469"/>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HLKJ</dc:creator>
  <cp:lastModifiedBy>系统管理员</cp:lastModifiedBy>
  <cp:revision>7</cp:revision>
  <dcterms:created xsi:type="dcterms:W3CDTF">2021-06-21T03:51:00Z</dcterms:created>
  <dcterms:modified xsi:type="dcterms:W3CDTF">2021-06-25T07:39:00Z</dcterms:modified>
</cp:coreProperties>
</file>