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5F0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eastAsia" w:eastAsia="方正黑体_GBK"/>
          <w:szCs w:val="32"/>
        </w:rPr>
      </w:pPr>
      <w:r>
        <w:rPr>
          <w:rFonts w:hint="eastAsia" w:eastAsia="方正小标宋_GBK"/>
          <w:sz w:val="44"/>
          <w:szCs w:val="44"/>
        </w:rPr>
        <w:t>关于</w:t>
      </w:r>
      <w:r>
        <w:rPr>
          <w:rFonts w:hint="eastAsia" w:ascii="方正小标宋_GBK" w:hAnsi="华文中宋" w:eastAsia="方正小标宋_GBK" w:cs="华文中宋"/>
          <w:sz w:val="44"/>
          <w:szCs w:val="44"/>
          <w:lang w:val="en-US" w:eastAsia="zh-CN"/>
        </w:rPr>
        <w:t>重庆市开州区关面乡人民政府</w:t>
      </w:r>
      <w:r>
        <w:rPr>
          <w:rFonts w:hint="eastAsia" w:eastAsia="方正小标宋_GBK"/>
          <w:sz w:val="44"/>
          <w:szCs w:val="44"/>
          <w:lang w:eastAsia="zh-CN"/>
        </w:rPr>
        <w:t>202</w:t>
      </w:r>
      <w:r>
        <w:rPr>
          <w:rFonts w:hint="eastAsia" w:eastAsia="方正小标宋_GBK"/>
          <w:sz w:val="44"/>
          <w:szCs w:val="44"/>
          <w:lang w:val="en-US" w:eastAsia="zh-CN"/>
        </w:rPr>
        <w:t>5</w:t>
      </w:r>
      <w:r>
        <w:rPr>
          <w:rFonts w:hint="eastAsia" w:eastAsia="方正小标宋_GBK"/>
          <w:sz w:val="44"/>
          <w:szCs w:val="44"/>
        </w:rPr>
        <w:t>年预算执行情况和</w:t>
      </w:r>
      <w:r>
        <w:rPr>
          <w:rFonts w:hint="eastAsia" w:eastAsia="方正小标宋_GBK"/>
          <w:sz w:val="44"/>
          <w:szCs w:val="44"/>
          <w:lang w:eastAsia="zh-CN"/>
        </w:rPr>
        <w:t>202</w:t>
      </w:r>
      <w:r>
        <w:rPr>
          <w:rFonts w:hint="eastAsia" w:eastAsia="方正小标宋_GBK"/>
          <w:sz w:val="44"/>
          <w:szCs w:val="44"/>
          <w:lang w:val="en-US" w:eastAsia="zh-CN"/>
        </w:rPr>
        <w:t>6</w:t>
      </w:r>
      <w:r>
        <w:rPr>
          <w:rFonts w:hint="eastAsia" w:eastAsia="方正小标宋_GBK"/>
          <w:sz w:val="44"/>
          <w:szCs w:val="44"/>
        </w:rPr>
        <w:t>年预算草案的报告</w:t>
      </w:r>
    </w:p>
    <w:p w14:paraId="12271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spacing w:val="-20"/>
          <w:w w:val="9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pacing w:val="-20"/>
          <w:w w:val="90"/>
          <w:sz w:val="32"/>
          <w:szCs w:val="32"/>
          <w:lang w:val="en-US" w:eastAsia="zh-CN"/>
        </w:rPr>
        <w:t>--2026年</w:t>
      </w:r>
      <w:r>
        <w:rPr>
          <w:rFonts w:hint="eastAsia" w:ascii="方正楷体_GBK" w:hAnsi="方正楷体_GBK" w:eastAsia="方正楷体_GBK" w:cs="方正楷体_GBK"/>
          <w:spacing w:val="-20"/>
          <w:w w:val="90"/>
          <w:sz w:val="32"/>
          <w:szCs w:val="32"/>
          <w:highlight w:val="none"/>
          <w:lang w:val="en-US" w:eastAsia="zh-CN"/>
        </w:rPr>
        <w:t>3月4日</w:t>
      </w:r>
      <w:r>
        <w:rPr>
          <w:rFonts w:hint="eastAsia" w:ascii="方正楷体_GBK" w:hAnsi="方正楷体_GBK" w:eastAsia="方正楷体_GBK" w:cs="方正楷体_GBK"/>
          <w:spacing w:val="-20"/>
          <w:w w:val="90"/>
          <w:sz w:val="32"/>
          <w:szCs w:val="32"/>
          <w:lang w:val="en-US" w:eastAsia="zh-CN"/>
        </w:rPr>
        <w:t>在重庆市开州区关面乡第十七届人民代表大会第五次会议上</w:t>
      </w:r>
    </w:p>
    <w:p w14:paraId="04F0B4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jc w:val="center"/>
        <w:textAlignment w:val="auto"/>
        <w:rPr>
          <w:rFonts w:hint="default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val="en-US" w:eastAsia="zh-CN"/>
        </w:rPr>
        <w:t>关面乡人民政府经济发展办公室</w:t>
      </w:r>
    </w:p>
    <w:p w14:paraId="75821D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eastAsia="方正仿宋_GBK"/>
          <w:szCs w:val="32"/>
        </w:rPr>
      </w:pPr>
    </w:p>
    <w:p w14:paraId="368E7D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</w:rPr>
        <w:t>各位代表：</w:t>
      </w:r>
    </w:p>
    <w:p w14:paraId="3A630C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textAlignment w:val="auto"/>
        <w:rPr>
          <w:rFonts w:eastAsia="方正仿宋_GBK"/>
          <w:szCs w:val="32"/>
        </w:rPr>
      </w:pPr>
      <w:r>
        <w:rPr>
          <w:rFonts w:hint="eastAsia" w:eastAsia="方正仿宋_GBK"/>
          <w:szCs w:val="32"/>
        </w:rPr>
        <w:t xml:space="preserve">    现向大会书面报告</w:t>
      </w:r>
      <w:r>
        <w:rPr>
          <w:rFonts w:hint="eastAsia" w:eastAsia="方正仿宋_GBK"/>
          <w:szCs w:val="32"/>
          <w:lang w:val="en-US" w:eastAsia="zh-CN"/>
        </w:rPr>
        <w:t>重庆市开州区关面乡人民政府</w:t>
      </w:r>
      <w:r>
        <w:rPr>
          <w:rFonts w:hint="eastAsia" w:eastAsia="方正仿宋_GBK"/>
          <w:szCs w:val="32"/>
          <w:lang w:eastAsia="zh-CN"/>
        </w:rPr>
        <w:t>2025</w:t>
      </w:r>
      <w:r>
        <w:rPr>
          <w:rFonts w:hint="eastAsia" w:eastAsia="方正仿宋_GBK"/>
          <w:szCs w:val="32"/>
        </w:rPr>
        <w:t>年预算执行情况和</w:t>
      </w:r>
      <w:r>
        <w:rPr>
          <w:rFonts w:hint="eastAsia" w:eastAsia="方正仿宋_GBK"/>
          <w:szCs w:val="32"/>
          <w:lang w:eastAsia="zh-CN"/>
        </w:rPr>
        <w:t>202</w:t>
      </w:r>
      <w:r>
        <w:rPr>
          <w:rFonts w:hint="eastAsia" w:eastAsia="方正仿宋_GBK"/>
          <w:szCs w:val="32"/>
          <w:lang w:val="en-US" w:eastAsia="zh-CN"/>
        </w:rPr>
        <w:t>6</w:t>
      </w:r>
      <w:r>
        <w:rPr>
          <w:rFonts w:hint="eastAsia" w:eastAsia="方正仿宋_GBK"/>
          <w:szCs w:val="32"/>
        </w:rPr>
        <w:t>年预算草案，请予审议。</w:t>
      </w:r>
    </w:p>
    <w:p w14:paraId="608D21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eastAsia="方正黑体_GBK"/>
          <w:szCs w:val="32"/>
        </w:rPr>
      </w:pPr>
      <w:r>
        <w:rPr>
          <w:rFonts w:eastAsia="方正黑体_GBK"/>
          <w:szCs w:val="32"/>
        </w:rPr>
        <w:t>一、</w:t>
      </w:r>
      <w:r>
        <w:rPr>
          <w:rFonts w:hint="eastAsia" w:eastAsia="方正黑体_GBK"/>
          <w:szCs w:val="32"/>
          <w:lang w:eastAsia="zh-CN"/>
        </w:rPr>
        <w:t>2025</w:t>
      </w:r>
      <w:r>
        <w:rPr>
          <w:rFonts w:eastAsia="方正黑体_GBK"/>
          <w:szCs w:val="32"/>
        </w:rPr>
        <w:t>年</w:t>
      </w:r>
      <w:r>
        <w:rPr>
          <w:rFonts w:hint="eastAsia" w:eastAsia="方正黑体_GBK"/>
          <w:szCs w:val="32"/>
        </w:rPr>
        <w:t>度财政预算执行情况</w:t>
      </w:r>
    </w:p>
    <w:p w14:paraId="7F9121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eastAsia="zh-CN"/>
        </w:rPr>
        <w:t>2025</w:t>
      </w:r>
      <w:r>
        <w:rPr>
          <w:rFonts w:eastAsia="方正仿宋_GBK"/>
          <w:szCs w:val="32"/>
        </w:rPr>
        <w:t>年，</w:t>
      </w:r>
      <w:r>
        <w:rPr>
          <w:rFonts w:hint="eastAsia" w:eastAsia="方正仿宋_GBK"/>
          <w:szCs w:val="32"/>
          <w:lang w:val="en-US" w:eastAsia="zh-CN"/>
        </w:rPr>
        <w:t>关面乡坚持以习近平新时代中国特色社会主义思想为指导，</w:t>
      </w:r>
      <w:bookmarkStart w:id="0" w:name="_GoBack"/>
      <w:bookmarkEnd w:id="0"/>
      <w:r>
        <w:rPr>
          <w:rFonts w:hint="eastAsia" w:eastAsia="方正仿宋_GBK"/>
          <w:szCs w:val="32"/>
          <w:lang w:val="en-US" w:eastAsia="zh-CN"/>
        </w:rPr>
        <w:t>认真贯彻落实党中央、国务院决策部署和市委市政府、区委区政府工作安排，</w:t>
      </w:r>
      <w:r>
        <w:rPr>
          <w:rFonts w:eastAsia="方正仿宋_GBK"/>
          <w:szCs w:val="32"/>
        </w:rPr>
        <w:t>在</w:t>
      </w:r>
      <w:r>
        <w:rPr>
          <w:rFonts w:hint="eastAsia" w:eastAsia="方正仿宋_GBK"/>
          <w:szCs w:val="32"/>
          <w:lang w:val="en-US" w:eastAsia="zh-CN"/>
        </w:rPr>
        <w:t>乡</w:t>
      </w:r>
      <w:r>
        <w:rPr>
          <w:rFonts w:hint="eastAsia" w:eastAsia="方正仿宋_GBK"/>
          <w:szCs w:val="32"/>
        </w:rPr>
        <w:t>党委</w:t>
      </w:r>
      <w:r>
        <w:rPr>
          <w:rFonts w:hint="eastAsia" w:eastAsia="方正仿宋_GBK"/>
          <w:szCs w:val="32"/>
          <w:lang w:val="en-US" w:eastAsia="zh-CN"/>
        </w:rPr>
        <w:t>政府</w:t>
      </w:r>
      <w:r>
        <w:rPr>
          <w:rFonts w:hint="eastAsia" w:eastAsia="方正仿宋_GBK"/>
          <w:szCs w:val="32"/>
        </w:rPr>
        <w:t>的正确领导下，</w:t>
      </w:r>
      <w:r>
        <w:rPr>
          <w:rFonts w:eastAsia="方正仿宋_GBK"/>
          <w:szCs w:val="32"/>
        </w:rPr>
        <w:t>在</w:t>
      </w:r>
      <w:r>
        <w:rPr>
          <w:rFonts w:hint="eastAsia" w:eastAsia="方正仿宋_GBK"/>
          <w:szCs w:val="32"/>
          <w:lang w:val="en-US" w:eastAsia="zh-CN"/>
        </w:rPr>
        <w:t>乡</w:t>
      </w:r>
      <w:r>
        <w:rPr>
          <w:rFonts w:eastAsia="方正仿宋_GBK"/>
          <w:szCs w:val="32"/>
        </w:rPr>
        <w:t>人大</w:t>
      </w:r>
      <w:r>
        <w:rPr>
          <w:rFonts w:hint="eastAsia" w:eastAsia="方正仿宋_GBK"/>
          <w:szCs w:val="32"/>
        </w:rPr>
        <w:t>的</w:t>
      </w:r>
      <w:r>
        <w:rPr>
          <w:rFonts w:eastAsia="方正仿宋_GBK"/>
          <w:szCs w:val="32"/>
        </w:rPr>
        <w:t>监督指导下，</w:t>
      </w:r>
      <w:r>
        <w:rPr>
          <w:rFonts w:hint="eastAsia" w:eastAsia="方正仿宋_GBK"/>
          <w:szCs w:val="32"/>
        </w:rPr>
        <w:t>在上级各有关部门的大力支持下，</w:t>
      </w:r>
      <w:r>
        <w:rPr>
          <w:rFonts w:hint="eastAsia" w:eastAsia="方正仿宋_GBK"/>
          <w:szCs w:val="32"/>
          <w:lang w:eastAsia="zh-CN"/>
        </w:rPr>
        <w:t>扎实做好增收节支、保运转、保民生、保重点、防风险各项工作，</w:t>
      </w:r>
      <w:r>
        <w:rPr>
          <w:rFonts w:hint="eastAsia" w:eastAsia="方正仿宋_GBK"/>
          <w:szCs w:val="32"/>
          <w:lang w:val="en-US" w:eastAsia="zh-CN"/>
        </w:rPr>
        <w:t>在“紧”和“难”的基础上较好地确保了全年收支预算实现总体平衡的预期目标，财政运行总体平稳，预算执行情况良好。</w:t>
      </w:r>
    </w:p>
    <w:p w14:paraId="3330E5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  <w:lang w:eastAsia="zh-CN"/>
        </w:rPr>
        <w:t>2025</w:t>
      </w:r>
      <w:r>
        <w:rPr>
          <w:rFonts w:hint="eastAsia" w:eastAsia="方正仿宋_GBK"/>
          <w:szCs w:val="32"/>
        </w:rPr>
        <w:t>年，</w:t>
      </w:r>
      <w:r>
        <w:rPr>
          <w:rFonts w:hint="eastAsia" w:eastAsia="方正仿宋_GBK"/>
          <w:szCs w:val="32"/>
          <w:lang w:val="en-US" w:eastAsia="zh-CN"/>
        </w:rPr>
        <w:t>关面乡人民政府</w:t>
      </w:r>
      <w:r>
        <w:rPr>
          <w:rFonts w:hint="eastAsia" w:eastAsia="方正仿宋_GBK"/>
          <w:szCs w:val="32"/>
        </w:rPr>
        <w:t>财政总收入</w:t>
      </w:r>
      <w:r>
        <w:rPr>
          <w:rFonts w:hint="eastAsia" w:eastAsia="方正仿宋_GBK"/>
          <w:szCs w:val="32"/>
          <w:lang w:val="en-US" w:eastAsia="zh-CN"/>
        </w:rPr>
        <w:t>为</w:t>
      </w:r>
      <w:r>
        <w:rPr>
          <w:rFonts w:hint="eastAsia" w:eastAsia="方正仿宋_GBK"/>
          <w:szCs w:val="32"/>
          <w:highlight w:val="none"/>
          <w:lang w:val="en-US" w:eastAsia="zh-CN"/>
        </w:rPr>
        <w:t>1436.88</w:t>
      </w:r>
      <w:r>
        <w:rPr>
          <w:rFonts w:hint="eastAsia" w:eastAsia="方正仿宋_GBK"/>
          <w:szCs w:val="32"/>
          <w:highlight w:val="none"/>
        </w:rPr>
        <w:t>万元，比上年</w:t>
      </w:r>
      <w:r>
        <w:rPr>
          <w:rFonts w:hint="eastAsia" w:eastAsia="方正仿宋_GBK"/>
          <w:szCs w:val="32"/>
          <w:highlight w:val="none"/>
          <w:lang w:val="en-US" w:eastAsia="zh-CN"/>
        </w:rPr>
        <w:t>减少18.3%</w:t>
      </w:r>
      <w:r>
        <w:rPr>
          <w:rFonts w:hint="eastAsia" w:eastAsia="方正仿宋_GBK"/>
          <w:szCs w:val="32"/>
          <w:highlight w:val="none"/>
        </w:rPr>
        <w:t>，完成年初预算的</w:t>
      </w:r>
      <w:r>
        <w:rPr>
          <w:rFonts w:hint="eastAsia" w:eastAsia="方正仿宋_GBK"/>
          <w:szCs w:val="32"/>
          <w:highlight w:val="none"/>
          <w:lang w:val="en-US" w:eastAsia="zh-CN"/>
        </w:rPr>
        <w:t>101.4%</w:t>
      </w:r>
      <w:r>
        <w:rPr>
          <w:rFonts w:hint="eastAsia" w:eastAsia="方正仿宋_GBK"/>
          <w:szCs w:val="32"/>
          <w:highlight w:val="none"/>
        </w:rPr>
        <w:t>。</w:t>
      </w:r>
      <w:r>
        <w:rPr>
          <w:rFonts w:hint="eastAsia" w:eastAsia="方正仿宋_GBK" w:cs="Times New Roman"/>
          <w:szCs w:val="32"/>
          <w:lang w:val="en-US" w:eastAsia="zh-CN"/>
        </w:rPr>
        <w:t>2025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年关面乡财政一般公共预算收入1</w:t>
      </w:r>
      <w:r>
        <w:rPr>
          <w:rFonts w:hint="eastAsia" w:eastAsia="方正仿宋_GBK" w:cs="Times New Roman"/>
          <w:szCs w:val="32"/>
          <w:lang w:val="en-US" w:eastAsia="zh-CN"/>
        </w:rPr>
        <w:t>427.59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万元，政府性基金预算收入</w:t>
      </w:r>
      <w:r>
        <w:rPr>
          <w:rFonts w:hint="eastAsia" w:eastAsia="方正仿宋_GBK" w:cs="Times New Roman"/>
          <w:szCs w:val="32"/>
          <w:lang w:val="en-US" w:eastAsia="zh-CN"/>
        </w:rPr>
        <w:t>9.29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万元，主要是区财政结算补助拨款、专项及体制补助收入。一般公共预算支出为1</w:t>
      </w:r>
      <w:r>
        <w:rPr>
          <w:rFonts w:hint="eastAsia" w:eastAsia="方正仿宋_GBK" w:cs="Times New Roman"/>
          <w:szCs w:val="32"/>
          <w:lang w:val="en-US" w:eastAsia="zh-CN"/>
        </w:rPr>
        <w:t>427.59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万元，政府性基金预算支出</w:t>
      </w:r>
      <w:r>
        <w:rPr>
          <w:rFonts w:hint="eastAsia" w:eastAsia="方正仿宋_GBK" w:cs="Times New Roman"/>
          <w:szCs w:val="32"/>
          <w:lang w:val="en-US" w:eastAsia="zh-CN"/>
        </w:rPr>
        <w:t>9.29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万元。乡财政在确保各项刚需支出的同时，努力开源节流，积极筹措资金，保障了本年度政府投资项目的配套资</w:t>
      </w:r>
      <w:r>
        <w:rPr>
          <w:rFonts w:hint="eastAsia" w:eastAsia="方正仿宋_GBK"/>
          <w:szCs w:val="32"/>
        </w:rPr>
        <w:t>金和相关重要工作的经费，年终达到了收支平衡。</w:t>
      </w:r>
    </w:p>
    <w:p w14:paraId="59185A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b/>
          <w:bCs/>
          <w:szCs w:val="32"/>
        </w:rPr>
        <w:t>（一）</w:t>
      </w:r>
      <w:r>
        <w:rPr>
          <w:rFonts w:hint="eastAsia" w:eastAsia="方正仿宋_GBK"/>
          <w:b/>
          <w:bCs/>
          <w:szCs w:val="32"/>
          <w:lang w:eastAsia="zh-CN"/>
        </w:rPr>
        <w:t>2025</w:t>
      </w:r>
      <w:r>
        <w:rPr>
          <w:rFonts w:hint="eastAsia" w:eastAsia="方正仿宋_GBK"/>
          <w:b/>
          <w:bCs/>
          <w:szCs w:val="32"/>
        </w:rPr>
        <w:t>年</w:t>
      </w:r>
      <w:r>
        <w:rPr>
          <w:rFonts w:hint="eastAsia" w:ascii="Times New Roman" w:hAnsi="Times New Roman" w:eastAsia="方正仿宋_GBK" w:cs="Times New Roman"/>
          <w:b/>
          <w:bCs/>
          <w:szCs w:val="32"/>
          <w:lang w:val="en-US" w:eastAsia="zh-CN"/>
        </w:rPr>
        <w:t>关面乡</w:t>
      </w:r>
      <w:r>
        <w:rPr>
          <w:rFonts w:hint="eastAsia" w:eastAsia="方正仿宋_GBK"/>
          <w:b/>
          <w:bCs/>
          <w:szCs w:val="32"/>
        </w:rPr>
        <w:t>一般</w:t>
      </w:r>
      <w:r>
        <w:rPr>
          <w:rFonts w:hint="eastAsia" w:eastAsia="方正仿宋_GBK"/>
          <w:b/>
          <w:bCs/>
          <w:szCs w:val="32"/>
          <w:lang w:val="en-US" w:eastAsia="zh-CN"/>
        </w:rPr>
        <w:t>公共</w:t>
      </w:r>
      <w:r>
        <w:rPr>
          <w:rFonts w:hint="eastAsia" w:eastAsia="方正仿宋_GBK"/>
          <w:b/>
          <w:bCs/>
          <w:szCs w:val="32"/>
        </w:rPr>
        <w:t>预算支出分项目情况如下：</w:t>
      </w:r>
    </w:p>
    <w:p w14:paraId="782035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jc w:val="both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</w:rPr>
        <w:t>1、一般公共服务支出</w:t>
      </w:r>
      <w:r>
        <w:rPr>
          <w:rFonts w:hint="eastAsia" w:eastAsia="方正仿宋_GBK"/>
          <w:szCs w:val="32"/>
          <w:lang w:val="en-US" w:eastAsia="zh-CN"/>
        </w:rPr>
        <w:t>686.78</w:t>
      </w:r>
      <w:r>
        <w:rPr>
          <w:rFonts w:hint="eastAsia" w:eastAsia="方正仿宋_GBK"/>
          <w:szCs w:val="32"/>
        </w:rPr>
        <w:t>万元，主要为行政人员经费</w:t>
      </w:r>
      <w:r>
        <w:rPr>
          <w:rFonts w:hint="eastAsia" w:eastAsia="方正仿宋_GBK"/>
          <w:szCs w:val="32"/>
          <w:lang w:eastAsia="zh-CN"/>
        </w:rPr>
        <w:t>、</w:t>
      </w:r>
      <w:r>
        <w:rPr>
          <w:rFonts w:hint="eastAsia" w:eastAsia="方正仿宋_GBK"/>
          <w:szCs w:val="32"/>
          <w:lang w:val="en-US" w:eastAsia="zh-CN"/>
        </w:rPr>
        <w:t>办公经费、公务用车运行维护费、会议费和公务接待费等</w:t>
      </w:r>
      <w:r>
        <w:rPr>
          <w:rFonts w:hint="eastAsia" w:eastAsia="方正仿宋_GBK"/>
          <w:szCs w:val="32"/>
        </w:rPr>
        <w:t>机关</w:t>
      </w:r>
      <w:r>
        <w:rPr>
          <w:rFonts w:hint="eastAsia" w:eastAsia="方正仿宋_GBK"/>
          <w:szCs w:val="32"/>
          <w:lang w:val="en-US" w:eastAsia="zh-CN"/>
        </w:rPr>
        <w:t>运行</w:t>
      </w:r>
      <w:r>
        <w:rPr>
          <w:rFonts w:hint="eastAsia" w:eastAsia="方正仿宋_GBK"/>
          <w:szCs w:val="32"/>
        </w:rPr>
        <w:t>经费。完成年初预算</w:t>
      </w:r>
      <w:r>
        <w:rPr>
          <w:rFonts w:hint="eastAsia" w:eastAsia="方正仿宋_GBK"/>
          <w:szCs w:val="32"/>
          <w:lang w:eastAsia="zh-CN"/>
        </w:rPr>
        <w:t>的</w:t>
      </w:r>
      <w:r>
        <w:rPr>
          <w:rFonts w:hint="eastAsia" w:eastAsia="方正仿宋_GBK"/>
          <w:szCs w:val="32"/>
          <w:highlight w:val="none"/>
          <w:lang w:val="en-US" w:eastAsia="zh-CN"/>
        </w:rPr>
        <w:t>122.1</w:t>
      </w:r>
      <w:r>
        <w:rPr>
          <w:rFonts w:hint="eastAsia" w:eastAsia="方正仿宋_GBK"/>
          <w:szCs w:val="32"/>
          <w:highlight w:val="none"/>
        </w:rPr>
        <w:t>%</w:t>
      </w:r>
      <w:r>
        <w:rPr>
          <w:rFonts w:hint="eastAsia" w:eastAsia="方正仿宋_GBK"/>
          <w:szCs w:val="32"/>
        </w:rPr>
        <w:t>。</w:t>
      </w:r>
    </w:p>
    <w:p w14:paraId="149F3E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jc w:val="both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val="en-US" w:eastAsia="zh-CN"/>
        </w:rPr>
        <w:t>2</w:t>
      </w:r>
      <w:r>
        <w:rPr>
          <w:rFonts w:hint="eastAsia" w:eastAsia="方正仿宋_GBK"/>
          <w:szCs w:val="32"/>
        </w:rPr>
        <w:t>、</w:t>
      </w:r>
      <w:r>
        <w:rPr>
          <w:rFonts w:hint="eastAsia" w:eastAsia="方正仿宋_GBK"/>
          <w:szCs w:val="32"/>
          <w:lang w:val="en-US" w:eastAsia="zh-CN"/>
        </w:rPr>
        <w:t>文化旅游体育与传媒支出23.52万元，主要为事业人员经费和文体活动经费。</w:t>
      </w:r>
      <w:r>
        <w:rPr>
          <w:rFonts w:hint="eastAsia" w:eastAsia="方正仿宋_GBK"/>
          <w:szCs w:val="32"/>
        </w:rPr>
        <w:t>完成年初预算</w:t>
      </w:r>
      <w:r>
        <w:rPr>
          <w:rFonts w:hint="eastAsia" w:eastAsia="方正仿宋_GBK"/>
          <w:szCs w:val="32"/>
          <w:lang w:eastAsia="zh-CN"/>
        </w:rPr>
        <w:t>的</w:t>
      </w:r>
      <w:r>
        <w:rPr>
          <w:rFonts w:hint="eastAsia" w:eastAsia="方正仿宋_GBK"/>
          <w:szCs w:val="32"/>
          <w:highlight w:val="none"/>
          <w:lang w:val="en-US" w:eastAsia="zh-CN"/>
        </w:rPr>
        <w:t>55.3</w:t>
      </w:r>
      <w:r>
        <w:rPr>
          <w:rFonts w:hint="eastAsia" w:eastAsia="方正仿宋_GBK"/>
          <w:szCs w:val="32"/>
          <w:highlight w:val="none"/>
        </w:rPr>
        <w:t>%</w:t>
      </w:r>
      <w:r>
        <w:rPr>
          <w:rFonts w:hint="eastAsia" w:eastAsia="方正仿宋_GBK"/>
          <w:szCs w:val="32"/>
          <w:highlight w:val="none"/>
          <w:lang w:eastAsia="zh-CN"/>
        </w:rPr>
        <w:t>。</w:t>
      </w:r>
    </w:p>
    <w:p w14:paraId="58F536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jc w:val="both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  <w:lang w:val="en-US" w:eastAsia="zh-CN"/>
        </w:rPr>
        <w:t>3、</w:t>
      </w:r>
      <w:r>
        <w:rPr>
          <w:rFonts w:hint="eastAsia" w:eastAsia="方正仿宋_GBK"/>
          <w:szCs w:val="32"/>
        </w:rPr>
        <w:t>社会保障和就业支出</w:t>
      </w:r>
      <w:r>
        <w:rPr>
          <w:rFonts w:hint="eastAsia" w:eastAsia="方正仿宋_GBK"/>
          <w:szCs w:val="32"/>
          <w:lang w:val="en-US" w:eastAsia="zh-CN"/>
        </w:rPr>
        <w:t>148.09</w:t>
      </w:r>
      <w:r>
        <w:rPr>
          <w:rFonts w:hint="eastAsia" w:eastAsia="方正仿宋_GBK"/>
          <w:szCs w:val="32"/>
        </w:rPr>
        <w:t>万元，主要</w:t>
      </w:r>
      <w:r>
        <w:rPr>
          <w:rFonts w:hint="eastAsia" w:eastAsia="方正仿宋_GBK"/>
          <w:szCs w:val="32"/>
          <w:lang w:val="en-US" w:eastAsia="zh-CN"/>
        </w:rPr>
        <w:t>为</w:t>
      </w:r>
      <w:r>
        <w:rPr>
          <w:rFonts w:hint="eastAsia" w:eastAsia="方正仿宋_GBK"/>
          <w:szCs w:val="32"/>
        </w:rPr>
        <w:t>在职及退休</w:t>
      </w:r>
      <w:r>
        <w:rPr>
          <w:rFonts w:hint="eastAsia" w:eastAsia="方正仿宋_GBK"/>
          <w:szCs w:val="32"/>
          <w:lang w:val="en-US" w:eastAsia="zh-CN"/>
        </w:rPr>
        <w:t>事业</w:t>
      </w:r>
      <w:r>
        <w:rPr>
          <w:rFonts w:hint="eastAsia" w:eastAsia="方正仿宋_GBK"/>
          <w:szCs w:val="32"/>
        </w:rPr>
        <w:t>人员经费、</w:t>
      </w:r>
      <w:r>
        <w:rPr>
          <w:rFonts w:hint="eastAsia" w:eastAsia="方正仿宋_GBK"/>
          <w:szCs w:val="32"/>
          <w:lang w:val="en-US" w:eastAsia="zh-CN"/>
        </w:rPr>
        <w:t>老党员补助</w:t>
      </w:r>
      <w:r>
        <w:rPr>
          <w:rFonts w:hint="eastAsia" w:eastAsia="方正仿宋_GBK"/>
          <w:szCs w:val="32"/>
        </w:rPr>
        <w:t>等支出。完成年初预算</w:t>
      </w:r>
      <w:r>
        <w:rPr>
          <w:rFonts w:hint="eastAsia" w:eastAsia="方正仿宋_GBK"/>
          <w:szCs w:val="32"/>
          <w:lang w:eastAsia="zh-CN"/>
        </w:rPr>
        <w:t>的</w:t>
      </w:r>
      <w:r>
        <w:rPr>
          <w:rFonts w:hint="eastAsia" w:eastAsia="方正仿宋_GBK"/>
          <w:szCs w:val="32"/>
          <w:highlight w:val="none"/>
          <w:lang w:val="en-US" w:eastAsia="zh-CN"/>
        </w:rPr>
        <w:t>93.2</w:t>
      </w:r>
      <w:r>
        <w:rPr>
          <w:rFonts w:hint="eastAsia" w:eastAsia="方正仿宋_GBK"/>
          <w:szCs w:val="32"/>
          <w:highlight w:val="none"/>
        </w:rPr>
        <w:t>%。</w:t>
      </w:r>
      <w:r>
        <w:rPr>
          <w:rFonts w:hint="eastAsia" w:eastAsia="方正仿宋_GBK"/>
          <w:szCs w:val="32"/>
        </w:rPr>
        <w:t xml:space="preserve"> </w:t>
      </w:r>
    </w:p>
    <w:p w14:paraId="159A09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jc w:val="both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  <w:lang w:val="en-US" w:eastAsia="zh-CN"/>
        </w:rPr>
        <w:t>4、</w:t>
      </w:r>
      <w:r>
        <w:rPr>
          <w:rFonts w:hint="eastAsia" w:eastAsia="方正仿宋_GBK"/>
          <w:szCs w:val="32"/>
        </w:rPr>
        <w:t>卫生健康支出支出</w:t>
      </w:r>
      <w:r>
        <w:rPr>
          <w:rFonts w:hint="eastAsia" w:eastAsia="方正仿宋_GBK"/>
          <w:szCs w:val="32"/>
          <w:lang w:val="en-US" w:eastAsia="zh-CN"/>
        </w:rPr>
        <w:t>53.18</w:t>
      </w:r>
      <w:r>
        <w:rPr>
          <w:rFonts w:hint="eastAsia" w:eastAsia="方正仿宋_GBK"/>
          <w:szCs w:val="32"/>
        </w:rPr>
        <w:t>万元，主要用于</w:t>
      </w:r>
      <w:r>
        <w:rPr>
          <w:rFonts w:hint="eastAsia" w:eastAsia="方正仿宋_GBK"/>
          <w:szCs w:val="32"/>
          <w:lang w:val="en-US" w:eastAsia="zh-CN"/>
        </w:rPr>
        <w:t>在职人员</w:t>
      </w:r>
      <w:r>
        <w:rPr>
          <w:rFonts w:hint="eastAsia" w:eastAsia="方正仿宋_GBK"/>
          <w:szCs w:val="32"/>
        </w:rPr>
        <w:t>医疗保</w:t>
      </w:r>
      <w:r>
        <w:rPr>
          <w:rFonts w:hint="eastAsia" w:eastAsia="方正仿宋_GBK"/>
          <w:szCs w:val="32"/>
          <w:lang w:val="en-US" w:eastAsia="zh-CN"/>
        </w:rPr>
        <w:t>险缴费、医疗垫底资金、医保养保工作经费</w:t>
      </w:r>
      <w:r>
        <w:rPr>
          <w:rFonts w:hint="eastAsia" w:eastAsia="方正仿宋_GBK"/>
          <w:szCs w:val="32"/>
        </w:rPr>
        <w:t>等支出。完成年初预算</w:t>
      </w:r>
      <w:r>
        <w:rPr>
          <w:rFonts w:hint="eastAsia" w:eastAsia="方正仿宋_GBK"/>
          <w:szCs w:val="32"/>
          <w:lang w:eastAsia="zh-CN"/>
        </w:rPr>
        <w:t>的</w:t>
      </w:r>
      <w:r>
        <w:rPr>
          <w:rFonts w:hint="eastAsia" w:eastAsia="方正仿宋_GBK"/>
          <w:szCs w:val="32"/>
          <w:highlight w:val="none"/>
          <w:lang w:val="en-US" w:eastAsia="zh-CN"/>
        </w:rPr>
        <w:t>96.7</w:t>
      </w:r>
      <w:r>
        <w:rPr>
          <w:rFonts w:hint="eastAsia" w:eastAsia="方正仿宋_GBK"/>
          <w:szCs w:val="32"/>
          <w:highlight w:val="none"/>
        </w:rPr>
        <w:t>%</w:t>
      </w:r>
      <w:r>
        <w:rPr>
          <w:rFonts w:hint="eastAsia" w:eastAsia="方正仿宋_GBK"/>
          <w:szCs w:val="32"/>
        </w:rPr>
        <w:t>。</w:t>
      </w:r>
    </w:p>
    <w:p w14:paraId="52231F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  <w:lang w:val="en-US" w:eastAsia="zh-CN"/>
        </w:rPr>
        <w:t>5</w:t>
      </w:r>
      <w:r>
        <w:rPr>
          <w:rFonts w:hint="eastAsia" w:eastAsia="方正仿宋_GBK"/>
          <w:szCs w:val="32"/>
        </w:rPr>
        <w:t>、</w:t>
      </w:r>
      <w:r>
        <w:rPr>
          <w:rFonts w:hint="eastAsia" w:eastAsia="方正仿宋_GBK"/>
          <w:szCs w:val="32"/>
          <w:lang w:val="en-US" w:eastAsia="zh-CN"/>
        </w:rPr>
        <w:t>节能环保支出52.95万元，主要用于在职人员经费、场镇垃圾清运、</w:t>
      </w:r>
      <w:r>
        <w:rPr>
          <w:rFonts w:hint="eastAsia" w:eastAsia="方正仿宋_GBK"/>
          <w:szCs w:val="32"/>
        </w:rPr>
        <w:t>农村环境综合整治</w:t>
      </w:r>
      <w:r>
        <w:rPr>
          <w:rFonts w:hint="eastAsia" w:eastAsia="方正仿宋_GBK"/>
          <w:szCs w:val="32"/>
          <w:lang w:val="en-US" w:eastAsia="zh-CN"/>
        </w:rPr>
        <w:t>等支出，</w:t>
      </w:r>
      <w:r>
        <w:rPr>
          <w:rFonts w:hint="eastAsia" w:eastAsia="方正仿宋_GBK"/>
          <w:szCs w:val="32"/>
        </w:rPr>
        <w:t>完成年初预算</w:t>
      </w:r>
      <w:r>
        <w:rPr>
          <w:rFonts w:hint="eastAsia" w:eastAsia="方正仿宋_GBK"/>
          <w:szCs w:val="32"/>
          <w:lang w:eastAsia="zh-CN"/>
        </w:rPr>
        <w:t>的</w:t>
      </w:r>
      <w:r>
        <w:rPr>
          <w:rFonts w:hint="eastAsia" w:eastAsia="方正仿宋_GBK"/>
          <w:szCs w:val="32"/>
          <w:lang w:val="en-US" w:eastAsia="zh-CN"/>
        </w:rPr>
        <w:t>100%</w:t>
      </w:r>
      <w:r>
        <w:rPr>
          <w:rFonts w:hint="eastAsia" w:eastAsia="方正仿宋_GBK"/>
          <w:szCs w:val="32"/>
        </w:rPr>
        <w:t>。</w:t>
      </w:r>
    </w:p>
    <w:p w14:paraId="65AA6E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default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val="en-US" w:eastAsia="zh-CN"/>
        </w:rPr>
        <w:t>6</w:t>
      </w:r>
      <w:r>
        <w:rPr>
          <w:rFonts w:hint="eastAsia" w:eastAsia="方正仿宋_GBK"/>
          <w:szCs w:val="32"/>
        </w:rPr>
        <w:t>、</w:t>
      </w:r>
      <w:r>
        <w:rPr>
          <w:rFonts w:hint="eastAsia" w:eastAsia="方正仿宋_GBK"/>
          <w:szCs w:val="32"/>
          <w:lang w:eastAsia="zh-CN"/>
        </w:rPr>
        <w:t>城乡社区支出</w:t>
      </w:r>
      <w:r>
        <w:rPr>
          <w:rFonts w:hint="eastAsia" w:eastAsia="方正仿宋_GBK"/>
          <w:szCs w:val="32"/>
          <w:lang w:val="en-US" w:eastAsia="zh-CN"/>
        </w:rPr>
        <w:t>38.9万元，主要用于乡镇社区运行保障，</w:t>
      </w:r>
      <w:r>
        <w:rPr>
          <w:rFonts w:hint="eastAsia" w:eastAsia="方正仿宋_GBK"/>
          <w:szCs w:val="32"/>
        </w:rPr>
        <w:t>完成年初预算</w:t>
      </w:r>
      <w:r>
        <w:rPr>
          <w:rFonts w:hint="eastAsia" w:eastAsia="方正仿宋_GBK"/>
          <w:szCs w:val="32"/>
          <w:lang w:eastAsia="zh-CN"/>
        </w:rPr>
        <w:t>的</w:t>
      </w:r>
      <w:r>
        <w:rPr>
          <w:rFonts w:hint="eastAsia" w:eastAsia="方正仿宋_GBK"/>
          <w:szCs w:val="32"/>
          <w:lang w:val="en-US" w:eastAsia="zh-CN"/>
        </w:rPr>
        <w:t>100.8%</w:t>
      </w:r>
      <w:r>
        <w:rPr>
          <w:rFonts w:hint="eastAsia" w:eastAsia="方正仿宋_GBK"/>
          <w:szCs w:val="32"/>
        </w:rPr>
        <w:t>。</w:t>
      </w:r>
    </w:p>
    <w:p w14:paraId="4A5915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  <w:lang w:val="en-US" w:eastAsia="zh-CN"/>
        </w:rPr>
        <w:t>7</w:t>
      </w:r>
      <w:r>
        <w:rPr>
          <w:rFonts w:hint="eastAsia" w:eastAsia="方正仿宋_GBK"/>
          <w:szCs w:val="32"/>
        </w:rPr>
        <w:t>、农林水支出</w:t>
      </w:r>
      <w:r>
        <w:rPr>
          <w:rFonts w:hint="eastAsia" w:eastAsia="方正仿宋_GBK"/>
          <w:szCs w:val="32"/>
          <w:lang w:val="en-US" w:eastAsia="zh-CN"/>
        </w:rPr>
        <w:t>365.75</w:t>
      </w:r>
      <w:r>
        <w:rPr>
          <w:rFonts w:hint="eastAsia" w:eastAsia="方正仿宋_GBK"/>
          <w:szCs w:val="32"/>
        </w:rPr>
        <w:t>万元，主要为</w:t>
      </w:r>
      <w:r>
        <w:rPr>
          <w:rFonts w:hint="eastAsia" w:eastAsia="方正仿宋_GBK"/>
          <w:szCs w:val="32"/>
          <w:lang w:val="en-US" w:eastAsia="zh-CN"/>
        </w:rPr>
        <w:t>在职</w:t>
      </w:r>
      <w:r>
        <w:rPr>
          <w:rFonts w:hint="eastAsia" w:eastAsia="方正仿宋_GBK"/>
          <w:szCs w:val="32"/>
        </w:rPr>
        <w:t>人员经费、</w:t>
      </w:r>
      <w:r>
        <w:rPr>
          <w:rFonts w:hint="eastAsia" w:eastAsia="方正仿宋_GBK"/>
          <w:szCs w:val="32"/>
          <w:lang w:val="en-US" w:eastAsia="zh-CN"/>
        </w:rPr>
        <w:t>乡镇</w:t>
      </w:r>
      <w:r>
        <w:rPr>
          <w:rFonts w:hint="eastAsia" w:eastAsia="方正仿宋_GBK"/>
          <w:szCs w:val="32"/>
        </w:rPr>
        <w:t>村级运</w:t>
      </w:r>
      <w:r>
        <w:rPr>
          <w:rFonts w:hint="eastAsia" w:eastAsia="方正仿宋_GBK"/>
          <w:szCs w:val="32"/>
          <w:lang w:val="en-US" w:eastAsia="zh-CN"/>
        </w:rPr>
        <w:t>行</w:t>
      </w:r>
      <w:r>
        <w:rPr>
          <w:rFonts w:hint="eastAsia" w:eastAsia="方正仿宋_GBK"/>
          <w:szCs w:val="32"/>
        </w:rPr>
        <w:t>保障</w:t>
      </w:r>
      <w:r>
        <w:rPr>
          <w:rFonts w:hint="eastAsia" w:eastAsia="方正仿宋_GBK"/>
          <w:szCs w:val="32"/>
          <w:lang w:eastAsia="zh-CN"/>
        </w:rPr>
        <w:t>、</w:t>
      </w:r>
      <w:r>
        <w:rPr>
          <w:rFonts w:hint="eastAsia" w:eastAsia="方正仿宋_GBK"/>
          <w:szCs w:val="32"/>
          <w:lang w:val="en-US" w:eastAsia="zh-CN"/>
        </w:rPr>
        <w:t>驻村工作</w:t>
      </w:r>
      <w:r>
        <w:rPr>
          <w:rFonts w:hint="eastAsia" w:eastAsia="方正仿宋_GBK"/>
          <w:szCs w:val="32"/>
        </w:rPr>
        <w:t>经费</w:t>
      </w:r>
      <w:r>
        <w:rPr>
          <w:rFonts w:hint="eastAsia" w:eastAsia="方正仿宋_GBK"/>
          <w:szCs w:val="32"/>
          <w:lang w:val="en-US" w:eastAsia="zh-CN"/>
        </w:rPr>
        <w:t>等</w:t>
      </w:r>
      <w:r>
        <w:rPr>
          <w:rFonts w:hint="eastAsia" w:eastAsia="方正仿宋_GBK"/>
          <w:szCs w:val="32"/>
        </w:rPr>
        <w:t>。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完成年初预算的</w:t>
      </w:r>
      <w:r>
        <w:rPr>
          <w:rFonts w:hint="eastAsia" w:eastAsia="方正仿宋_GBK"/>
          <w:szCs w:val="32"/>
          <w:highlight w:val="none"/>
          <w:lang w:val="en-US" w:eastAsia="zh-CN"/>
        </w:rPr>
        <w:t>82.4</w:t>
      </w:r>
      <w:r>
        <w:rPr>
          <w:rFonts w:hint="eastAsia" w:eastAsia="方正仿宋_GBK"/>
          <w:szCs w:val="32"/>
          <w:highlight w:val="none"/>
        </w:rPr>
        <w:t xml:space="preserve"> %</w:t>
      </w:r>
      <w:r>
        <w:rPr>
          <w:rFonts w:hint="eastAsia" w:eastAsia="方正仿宋_GBK"/>
          <w:szCs w:val="32"/>
        </w:rPr>
        <w:t>。</w:t>
      </w:r>
    </w:p>
    <w:p w14:paraId="0AAC5C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  <w:lang w:val="en-US" w:eastAsia="zh-CN"/>
        </w:rPr>
        <w:t>8、</w:t>
      </w:r>
      <w:r>
        <w:rPr>
          <w:rFonts w:hint="eastAsia" w:eastAsia="方正仿宋_GBK"/>
          <w:szCs w:val="32"/>
        </w:rPr>
        <w:t>住房保障支出</w:t>
      </w:r>
      <w:r>
        <w:rPr>
          <w:rFonts w:hint="eastAsia" w:eastAsia="方正仿宋_GBK"/>
          <w:szCs w:val="32"/>
          <w:lang w:val="en-US" w:eastAsia="zh-CN"/>
        </w:rPr>
        <w:t>58.42</w:t>
      </w:r>
      <w:r>
        <w:rPr>
          <w:rFonts w:hint="eastAsia" w:eastAsia="方正仿宋_GBK"/>
          <w:szCs w:val="32"/>
        </w:rPr>
        <w:t>万元，主要用于</w:t>
      </w:r>
      <w:r>
        <w:rPr>
          <w:rFonts w:hint="eastAsia" w:eastAsia="方正仿宋_GBK"/>
          <w:szCs w:val="32"/>
          <w:lang w:eastAsia="zh-CN"/>
        </w:rPr>
        <w:t>行政事业人员的住房公积金缴纳</w:t>
      </w:r>
      <w:r>
        <w:rPr>
          <w:rFonts w:hint="eastAsia" w:eastAsia="方正仿宋_GBK"/>
          <w:szCs w:val="32"/>
        </w:rPr>
        <w:t>支出，完成年初预算</w:t>
      </w:r>
      <w:r>
        <w:rPr>
          <w:rFonts w:hint="eastAsia" w:eastAsia="方正仿宋_GBK"/>
          <w:szCs w:val="32"/>
          <w:lang w:eastAsia="zh-CN"/>
        </w:rPr>
        <w:t>的</w:t>
      </w:r>
      <w:r>
        <w:rPr>
          <w:rFonts w:hint="eastAsia" w:eastAsia="方正仿宋_GBK"/>
          <w:szCs w:val="32"/>
          <w:highlight w:val="none"/>
          <w:lang w:val="en-US" w:eastAsia="zh-CN"/>
        </w:rPr>
        <w:t>96.2%</w:t>
      </w:r>
      <w:r>
        <w:rPr>
          <w:rFonts w:hint="eastAsia" w:eastAsia="方正仿宋_GBK"/>
          <w:szCs w:val="32"/>
        </w:rPr>
        <w:t>。</w:t>
      </w:r>
    </w:p>
    <w:p w14:paraId="5A39EA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b/>
          <w:bCs/>
          <w:szCs w:val="32"/>
        </w:rPr>
        <w:t>（</w:t>
      </w:r>
      <w:r>
        <w:rPr>
          <w:rFonts w:hint="eastAsia" w:eastAsia="方正仿宋_GBK"/>
          <w:b/>
          <w:bCs/>
          <w:szCs w:val="32"/>
          <w:lang w:val="en-US" w:eastAsia="zh-CN"/>
        </w:rPr>
        <w:t>二</w:t>
      </w:r>
      <w:r>
        <w:rPr>
          <w:rFonts w:hint="eastAsia" w:eastAsia="方正仿宋_GBK"/>
          <w:b/>
          <w:bCs/>
          <w:szCs w:val="32"/>
        </w:rPr>
        <w:t>）</w:t>
      </w:r>
      <w:r>
        <w:rPr>
          <w:rFonts w:hint="eastAsia" w:eastAsia="方正仿宋_GBK"/>
          <w:b/>
          <w:bCs/>
          <w:szCs w:val="32"/>
          <w:lang w:eastAsia="zh-CN"/>
        </w:rPr>
        <w:t>2025</w:t>
      </w:r>
      <w:r>
        <w:rPr>
          <w:rFonts w:hint="eastAsia" w:eastAsia="方正仿宋_GBK"/>
          <w:b/>
          <w:bCs/>
          <w:szCs w:val="32"/>
        </w:rPr>
        <w:t>年</w:t>
      </w:r>
      <w:r>
        <w:rPr>
          <w:rFonts w:hint="eastAsia" w:ascii="Times New Roman" w:hAnsi="Times New Roman" w:eastAsia="方正仿宋_GBK" w:cs="Times New Roman"/>
          <w:b/>
          <w:bCs/>
          <w:szCs w:val="32"/>
          <w:lang w:val="en-US" w:eastAsia="zh-CN"/>
        </w:rPr>
        <w:t>关面乡</w:t>
      </w:r>
      <w:r>
        <w:rPr>
          <w:rFonts w:hint="eastAsia" w:eastAsia="方正仿宋_GBK"/>
          <w:b/>
          <w:bCs/>
          <w:szCs w:val="32"/>
          <w:lang w:val="en-US" w:eastAsia="zh-CN"/>
        </w:rPr>
        <w:t>政府性基金</w:t>
      </w:r>
      <w:r>
        <w:rPr>
          <w:rFonts w:hint="eastAsia" w:eastAsia="方正仿宋_GBK"/>
          <w:b/>
          <w:bCs/>
          <w:szCs w:val="32"/>
        </w:rPr>
        <w:t>预算支出情况如下：</w:t>
      </w:r>
    </w:p>
    <w:p w14:paraId="25755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  <w:highlight w:val="none"/>
        </w:rPr>
      </w:pPr>
      <w:r>
        <w:rPr>
          <w:rFonts w:hint="eastAsia" w:eastAsia="方正仿宋_GBK"/>
          <w:szCs w:val="32"/>
        </w:rPr>
        <w:t>城乡社区支出</w:t>
      </w:r>
      <w:r>
        <w:rPr>
          <w:rFonts w:hint="eastAsia" w:eastAsia="方正仿宋_GBK"/>
          <w:szCs w:val="32"/>
          <w:lang w:val="en-US" w:eastAsia="zh-CN"/>
        </w:rPr>
        <w:t>9.29</w:t>
      </w:r>
      <w:r>
        <w:rPr>
          <w:rFonts w:hint="eastAsia" w:eastAsia="方正仿宋_GBK"/>
          <w:szCs w:val="32"/>
        </w:rPr>
        <w:t>万元，主要用于</w:t>
      </w:r>
      <w:r>
        <w:rPr>
          <w:rFonts w:hint="eastAsia" w:eastAsia="方正仿宋_GBK"/>
          <w:szCs w:val="32"/>
          <w:highlight w:val="none"/>
          <w:lang w:eastAsia="zh-CN"/>
        </w:rPr>
        <w:t>场</w:t>
      </w:r>
      <w:r>
        <w:rPr>
          <w:rFonts w:hint="eastAsia" w:eastAsia="方正仿宋_GBK"/>
          <w:szCs w:val="32"/>
          <w:highlight w:val="none"/>
        </w:rPr>
        <w:t>镇管理</w:t>
      </w:r>
      <w:r>
        <w:rPr>
          <w:rFonts w:hint="eastAsia" w:eastAsia="方正仿宋_GBK"/>
          <w:szCs w:val="32"/>
          <w:highlight w:val="none"/>
          <w:lang w:eastAsia="zh-CN"/>
        </w:rPr>
        <w:t>及</w:t>
      </w:r>
      <w:r>
        <w:rPr>
          <w:rFonts w:hint="eastAsia" w:eastAsia="方正仿宋_GBK"/>
          <w:szCs w:val="32"/>
          <w:highlight w:val="none"/>
          <w:lang w:val="en-US" w:eastAsia="zh-CN"/>
        </w:rPr>
        <w:t>关面乡关面村1组进场口危岩应急治理工程</w:t>
      </w:r>
      <w:r>
        <w:rPr>
          <w:rFonts w:hint="eastAsia" w:eastAsia="方正仿宋_GBK"/>
          <w:szCs w:val="32"/>
          <w:highlight w:val="none"/>
        </w:rPr>
        <w:t>项目支出。</w:t>
      </w:r>
    </w:p>
    <w:p w14:paraId="5A2375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</w:rPr>
        <w:t>财政资金是全</w:t>
      </w:r>
      <w:r>
        <w:rPr>
          <w:rFonts w:hint="eastAsia" w:eastAsia="方正仿宋_GBK"/>
          <w:szCs w:val="32"/>
          <w:lang w:val="en-US" w:eastAsia="zh-CN"/>
        </w:rPr>
        <w:t>乡</w:t>
      </w:r>
      <w:r>
        <w:rPr>
          <w:rFonts w:hint="eastAsia" w:eastAsia="方正仿宋_GBK"/>
          <w:szCs w:val="32"/>
        </w:rPr>
        <w:t>上下各项工作顺利推进的重要保障，为了开源节</w:t>
      </w:r>
      <w:r>
        <w:rPr>
          <w:rFonts w:hint="eastAsia" w:eastAsia="方正仿宋_GBK"/>
          <w:szCs w:val="32"/>
          <w:lang w:val="en-US" w:eastAsia="zh-CN"/>
        </w:rPr>
        <w:t>流</w:t>
      </w:r>
      <w:r>
        <w:rPr>
          <w:rFonts w:hint="eastAsia" w:eastAsia="方正仿宋_GBK"/>
          <w:szCs w:val="32"/>
        </w:rPr>
        <w:t>，促进财政良好运行，顺利推进各项工作，</w:t>
      </w:r>
      <w:r>
        <w:rPr>
          <w:rFonts w:hint="eastAsia" w:eastAsia="方正仿宋_GBK"/>
          <w:szCs w:val="32"/>
          <w:lang w:eastAsia="zh-CN"/>
        </w:rPr>
        <w:t>2025</w:t>
      </w:r>
      <w:r>
        <w:rPr>
          <w:rFonts w:hint="eastAsia" w:eastAsia="方正仿宋_GBK"/>
          <w:szCs w:val="32"/>
        </w:rPr>
        <w:t>年我们主要做了以下几项工作： </w:t>
      </w:r>
    </w:p>
    <w:p w14:paraId="21901E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32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是加强财政预算资金拨付管理。建立健全内部监督和管理制度，建立规范公开透明的财政审批制度，保证资金使用的合法性和安全性，以及会计资料的真实性和完整性，及时足额拨付各项专项资金，加大对专项资金的跟踪，切实提高财政预算资金的使用效率。二是严格按照预算执行。在保民生、保运转和保稳定的前提下，确保重点支出，压减一般性行政支出，促进就业和社会保障及农村基础设施建设等公共领域建设。</w:t>
      </w:r>
    </w:p>
    <w:p w14:paraId="7F10C3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二、</w:t>
      </w:r>
      <w:r>
        <w:rPr>
          <w:rFonts w:hint="eastAsia" w:ascii="方正黑体_GBK" w:hAnsi="方正黑体_GBK" w:eastAsia="方正黑体_GBK" w:cs="方正黑体_GBK"/>
          <w:szCs w:val="32"/>
          <w:lang w:eastAsia="zh-CN"/>
        </w:rPr>
        <w:t>202</w:t>
      </w:r>
      <w:r>
        <w:rPr>
          <w:rFonts w:hint="eastAsia" w:ascii="方正黑体_GBK" w:hAnsi="方正黑体_GBK" w:eastAsia="方正黑体_GBK" w:cs="方正黑体_GBK"/>
          <w:szCs w:val="32"/>
          <w:lang w:val="en-US" w:eastAsia="zh-CN"/>
        </w:rPr>
        <w:t>6</w:t>
      </w:r>
      <w:r>
        <w:rPr>
          <w:rFonts w:hint="eastAsia" w:ascii="方正黑体_GBK" w:hAnsi="方正黑体_GBK" w:eastAsia="方正黑体_GBK" w:cs="方正黑体_GBK"/>
          <w:szCs w:val="32"/>
        </w:rPr>
        <w:t>年财政预算草案</w:t>
      </w:r>
    </w:p>
    <w:p w14:paraId="6CE0B1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b/>
          <w:bCs/>
          <w:szCs w:val="32"/>
        </w:rPr>
        <w:t>（一）财政收入预算</w:t>
      </w:r>
    </w:p>
    <w:p w14:paraId="189EA1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jc w:val="both"/>
        <w:textAlignment w:val="auto"/>
        <w:rPr>
          <w:rFonts w:hint="eastAsia" w:eastAsia="方正仿宋_GBK"/>
          <w:szCs w:val="32"/>
          <w:highlight w:val="none"/>
        </w:rPr>
      </w:pPr>
      <w:r>
        <w:rPr>
          <w:rFonts w:hint="eastAsia" w:eastAsia="方正仿宋_GBK"/>
          <w:szCs w:val="32"/>
          <w:highlight w:val="none"/>
          <w:lang w:eastAsia="zh-CN"/>
        </w:rPr>
        <w:t>202</w:t>
      </w:r>
      <w:r>
        <w:rPr>
          <w:rFonts w:hint="eastAsia" w:eastAsia="方正仿宋_GBK"/>
          <w:szCs w:val="32"/>
          <w:highlight w:val="none"/>
          <w:lang w:val="en-US" w:eastAsia="zh-CN"/>
        </w:rPr>
        <w:t>6</w:t>
      </w:r>
      <w:r>
        <w:rPr>
          <w:rFonts w:hint="eastAsia" w:eastAsia="方正仿宋_GBK"/>
          <w:szCs w:val="32"/>
          <w:highlight w:val="none"/>
        </w:rPr>
        <w:t>年</w:t>
      </w:r>
      <w:r>
        <w:rPr>
          <w:rFonts w:hint="eastAsia" w:eastAsia="方正仿宋_GBK"/>
          <w:szCs w:val="32"/>
          <w:highlight w:val="none"/>
          <w:lang w:val="en-US" w:eastAsia="zh-CN"/>
        </w:rPr>
        <w:t>关面乡</w:t>
      </w:r>
      <w:r>
        <w:rPr>
          <w:rFonts w:hint="eastAsia" w:eastAsia="方正仿宋_GBK"/>
          <w:szCs w:val="32"/>
          <w:highlight w:val="none"/>
        </w:rPr>
        <w:t>财政总收入</w:t>
      </w:r>
      <w:r>
        <w:rPr>
          <w:rFonts w:hint="eastAsia" w:eastAsia="方正仿宋_GBK"/>
          <w:szCs w:val="32"/>
          <w:highlight w:val="none"/>
          <w:lang w:val="en-US" w:eastAsia="zh-CN"/>
        </w:rPr>
        <w:t>年初</w:t>
      </w:r>
      <w:r>
        <w:rPr>
          <w:rFonts w:hint="eastAsia" w:eastAsia="方正仿宋_GBK"/>
          <w:szCs w:val="32"/>
          <w:highlight w:val="none"/>
        </w:rPr>
        <w:t>预算目标为</w:t>
      </w:r>
      <w:r>
        <w:rPr>
          <w:rFonts w:hint="eastAsia" w:eastAsia="方正仿宋_GBK"/>
          <w:szCs w:val="32"/>
          <w:highlight w:val="none"/>
          <w:lang w:val="en-US" w:eastAsia="zh-CN"/>
        </w:rPr>
        <w:t>1643.18</w:t>
      </w:r>
      <w:r>
        <w:rPr>
          <w:rFonts w:hint="eastAsia" w:eastAsia="方正仿宋_GBK"/>
          <w:szCs w:val="32"/>
          <w:highlight w:val="none"/>
        </w:rPr>
        <w:t>万元，比上年</w:t>
      </w:r>
      <w:r>
        <w:rPr>
          <w:rFonts w:hint="eastAsia" w:eastAsia="方正仿宋_GBK"/>
          <w:szCs w:val="32"/>
          <w:highlight w:val="none"/>
          <w:lang w:eastAsia="zh-CN"/>
        </w:rPr>
        <w:t>实际</w:t>
      </w:r>
      <w:r>
        <w:rPr>
          <w:rFonts w:hint="eastAsia" w:eastAsia="方正仿宋_GBK"/>
          <w:szCs w:val="32"/>
          <w:highlight w:val="none"/>
          <w:lang w:val="en-US" w:eastAsia="zh-CN"/>
        </w:rPr>
        <w:t>增加15.9</w:t>
      </w:r>
      <w:r>
        <w:rPr>
          <w:rFonts w:hint="eastAsia" w:eastAsia="方正仿宋_GBK"/>
          <w:szCs w:val="32"/>
          <w:highlight w:val="none"/>
        </w:rPr>
        <w:t>%。</w:t>
      </w:r>
      <w:r>
        <w:rPr>
          <w:rFonts w:hint="eastAsia" w:eastAsia="方正仿宋_GBK"/>
          <w:szCs w:val="32"/>
          <w:highlight w:val="none"/>
          <w:lang w:val="en-US" w:eastAsia="zh-CN"/>
        </w:rPr>
        <w:t>其中，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一般公共预算拨款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sz w:val="32"/>
          <w:highlight w:val="none"/>
          <w:lang w:val="en-US" w:eastAsia="zh-CN"/>
        </w:rPr>
        <w:t>643.18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万元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政府性基金预算拨款</w:t>
      </w:r>
      <w:r>
        <w:rPr>
          <w:rFonts w:hint="eastAsia" w:eastAsia="方正仿宋_GBK" w:cs="Times New Roman"/>
          <w:sz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万元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。</w:t>
      </w:r>
    </w:p>
    <w:p w14:paraId="15106D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b/>
          <w:bCs/>
          <w:szCs w:val="32"/>
        </w:rPr>
        <w:t>（二）财政一般公共预算支出安排</w:t>
      </w:r>
    </w:p>
    <w:p w14:paraId="642E33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eastAsia" w:eastAsia="方正仿宋_GBK"/>
          <w:szCs w:val="32"/>
          <w:highlight w:val="none"/>
        </w:rPr>
      </w:pPr>
      <w:r>
        <w:rPr>
          <w:rFonts w:hint="eastAsia" w:eastAsia="方正仿宋_GBK"/>
          <w:szCs w:val="32"/>
          <w:highlight w:val="none"/>
          <w:lang w:eastAsia="zh-CN"/>
        </w:rPr>
        <w:t>202</w:t>
      </w:r>
      <w:r>
        <w:rPr>
          <w:rFonts w:hint="eastAsia" w:eastAsia="方正仿宋_GBK"/>
          <w:szCs w:val="32"/>
          <w:highlight w:val="none"/>
          <w:lang w:val="en-US" w:eastAsia="zh-CN"/>
        </w:rPr>
        <w:t>6</w:t>
      </w:r>
      <w:r>
        <w:rPr>
          <w:rFonts w:hint="eastAsia" w:eastAsia="方正仿宋_GBK"/>
          <w:szCs w:val="32"/>
          <w:highlight w:val="none"/>
        </w:rPr>
        <w:t>年</w:t>
      </w:r>
      <w:r>
        <w:rPr>
          <w:rFonts w:hint="eastAsia" w:eastAsia="方正仿宋_GBK"/>
          <w:szCs w:val="32"/>
          <w:highlight w:val="none"/>
          <w:lang w:val="en-US" w:eastAsia="zh-CN"/>
        </w:rPr>
        <w:t>关面乡</w:t>
      </w:r>
      <w:r>
        <w:rPr>
          <w:rFonts w:hint="eastAsia" w:eastAsia="方正仿宋_GBK"/>
          <w:szCs w:val="32"/>
          <w:highlight w:val="none"/>
        </w:rPr>
        <w:t>财政安排的一般</w:t>
      </w:r>
      <w:r>
        <w:rPr>
          <w:rFonts w:hint="eastAsia" w:eastAsia="方正仿宋_GBK"/>
          <w:szCs w:val="32"/>
          <w:highlight w:val="none"/>
          <w:lang w:val="en-US" w:eastAsia="zh-CN"/>
        </w:rPr>
        <w:t>公共</w:t>
      </w:r>
      <w:r>
        <w:rPr>
          <w:rFonts w:hint="eastAsia" w:eastAsia="方正仿宋_GBK"/>
          <w:szCs w:val="32"/>
          <w:highlight w:val="none"/>
        </w:rPr>
        <w:t>预算支出为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sz w:val="32"/>
          <w:highlight w:val="none"/>
          <w:lang w:val="en-US" w:eastAsia="zh-CN"/>
        </w:rPr>
        <w:t>643.18</w:t>
      </w:r>
      <w:r>
        <w:rPr>
          <w:rFonts w:hint="eastAsia" w:eastAsia="方正仿宋_GBK"/>
          <w:szCs w:val="32"/>
          <w:highlight w:val="none"/>
        </w:rPr>
        <w:t>万元,分项目明细如下：</w:t>
      </w:r>
    </w:p>
    <w:p w14:paraId="033665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eastAsia" w:eastAsia="方正仿宋_GBK"/>
          <w:szCs w:val="32"/>
          <w:highlight w:val="none"/>
        </w:rPr>
      </w:pPr>
      <w:r>
        <w:rPr>
          <w:rFonts w:hint="eastAsia" w:eastAsia="方正仿宋_GBK"/>
          <w:szCs w:val="32"/>
          <w:highlight w:val="none"/>
        </w:rPr>
        <w:t>1、一般公共服务</w:t>
      </w:r>
      <w:r>
        <w:rPr>
          <w:rFonts w:hint="eastAsia" w:eastAsia="方正仿宋_GBK"/>
          <w:szCs w:val="32"/>
          <w:highlight w:val="none"/>
          <w:lang w:val="en-US" w:eastAsia="zh-CN"/>
        </w:rPr>
        <w:t>支出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5</w:t>
      </w:r>
      <w:r>
        <w:rPr>
          <w:rFonts w:hint="eastAsia" w:eastAsia="方正仿宋_GBK" w:cs="Times New Roman"/>
          <w:sz w:val="32"/>
          <w:highlight w:val="none"/>
          <w:lang w:val="en-US" w:eastAsia="zh-CN"/>
        </w:rPr>
        <w:t>26.77</w:t>
      </w:r>
      <w:r>
        <w:rPr>
          <w:rFonts w:hint="eastAsia" w:eastAsia="方正仿宋_GBK"/>
          <w:szCs w:val="32"/>
          <w:highlight w:val="none"/>
        </w:rPr>
        <w:t>万元</w:t>
      </w:r>
    </w:p>
    <w:p w14:paraId="6D040E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sz w:val="32"/>
          <w:highlight w:val="none"/>
          <w:lang w:eastAsia="zh-CN"/>
        </w:rPr>
      </w:pPr>
      <w:r>
        <w:rPr>
          <w:rFonts w:hint="eastAsia" w:eastAsia="方正仿宋_GBK"/>
          <w:szCs w:val="32"/>
          <w:highlight w:val="none"/>
          <w:lang w:val="en-US" w:eastAsia="zh-CN"/>
        </w:rPr>
        <w:t>2</w:t>
      </w:r>
      <w:r>
        <w:rPr>
          <w:rFonts w:hint="eastAsia" w:eastAsia="方正仿宋_GBK"/>
          <w:szCs w:val="32"/>
          <w:highlight w:val="none"/>
        </w:rPr>
        <w:t>、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文化旅游体育与传媒支出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4</w:t>
      </w:r>
      <w:r>
        <w:rPr>
          <w:rFonts w:hint="eastAsia" w:eastAsia="方正仿宋_GBK" w:cs="Times New Roman"/>
          <w:sz w:val="32"/>
          <w:highlight w:val="none"/>
          <w:lang w:val="en-US" w:eastAsia="zh-CN"/>
        </w:rPr>
        <w:t>7.64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eastAsia="zh-CN"/>
        </w:rPr>
        <w:t>万元</w:t>
      </w:r>
    </w:p>
    <w:p w14:paraId="4D1BFB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eastAsia" w:eastAsia="方正仿宋_GBK"/>
          <w:szCs w:val="32"/>
          <w:highlight w:val="none"/>
        </w:rPr>
      </w:pPr>
      <w:r>
        <w:rPr>
          <w:rFonts w:hint="eastAsia" w:eastAsia="方正仿宋_GBK"/>
          <w:szCs w:val="32"/>
          <w:highlight w:val="none"/>
          <w:lang w:val="en-US" w:eastAsia="zh-CN"/>
        </w:rPr>
        <w:t>3</w:t>
      </w:r>
      <w:r>
        <w:rPr>
          <w:rFonts w:hint="eastAsia" w:eastAsia="方正仿宋_GBK"/>
          <w:szCs w:val="32"/>
          <w:highlight w:val="none"/>
        </w:rPr>
        <w:t>、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社会保障和就业支出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1</w:t>
      </w:r>
      <w:r>
        <w:rPr>
          <w:rFonts w:hint="eastAsia" w:eastAsia="方正仿宋_GBK" w:cs="Times New Roman"/>
          <w:sz w:val="32"/>
          <w:highlight w:val="none"/>
          <w:lang w:val="en-US" w:eastAsia="zh-CN"/>
        </w:rPr>
        <w:t>39.13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万元</w:t>
      </w:r>
      <w:r>
        <w:rPr>
          <w:rFonts w:hint="eastAsia" w:eastAsia="方正仿宋_GBK"/>
          <w:szCs w:val="32"/>
          <w:highlight w:val="none"/>
        </w:rPr>
        <w:t xml:space="preserve"> </w:t>
      </w:r>
    </w:p>
    <w:p w14:paraId="5C87DD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highlight w:val="none"/>
        </w:rPr>
      </w:pPr>
      <w:r>
        <w:rPr>
          <w:rFonts w:hint="eastAsia" w:eastAsia="方正仿宋_GBK"/>
          <w:szCs w:val="32"/>
          <w:highlight w:val="none"/>
          <w:lang w:val="en-US" w:eastAsia="zh-CN"/>
        </w:rPr>
        <w:t>4</w:t>
      </w:r>
      <w:r>
        <w:rPr>
          <w:rFonts w:hint="eastAsia" w:eastAsia="方正仿宋_GBK"/>
          <w:szCs w:val="32"/>
          <w:highlight w:val="none"/>
        </w:rPr>
        <w:t>、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卫生健康支出</w:t>
      </w:r>
      <w:r>
        <w:rPr>
          <w:rFonts w:hint="default" w:ascii="Times New Roman" w:hAnsi="Times New Roman" w:eastAsia="方正仿宋_GBK" w:cs="Times New Roman"/>
          <w:sz w:val="32"/>
          <w:highlight w:val="none"/>
          <w:lang w:val="en-US" w:eastAsia="zh-CN"/>
        </w:rPr>
        <w:t>5</w:t>
      </w:r>
      <w:r>
        <w:rPr>
          <w:rFonts w:hint="eastAsia" w:eastAsia="方正仿宋_GBK" w:cs="Times New Roman"/>
          <w:sz w:val="32"/>
          <w:highlight w:val="none"/>
          <w:lang w:val="en-US" w:eastAsia="zh-CN"/>
        </w:rPr>
        <w:t>3.73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万元</w:t>
      </w:r>
    </w:p>
    <w:p w14:paraId="6ABBAB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sz w:val="32"/>
          <w:highlight w:val="none"/>
          <w:lang w:eastAsia="zh-CN"/>
        </w:rPr>
      </w:pPr>
      <w:r>
        <w:rPr>
          <w:rFonts w:hint="eastAsia" w:eastAsia="方正仿宋_GBK"/>
          <w:szCs w:val="32"/>
          <w:highlight w:val="none"/>
          <w:lang w:val="en-US" w:eastAsia="zh-CN"/>
        </w:rPr>
        <w:t>5、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节能环保支出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5</w:t>
      </w:r>
      <w:r>
        <w:rPr>
          <w:rFonts w:hint="eastAsia" w:eastAsia="方正仿宋_GBK" w:cs="Times New Roman"/>
          <w:sz w:val="32"/>
          <w:highlight w:val="none"/>
          <w:lang w:val="en-US" w:eastAsia="zh-CN"/>
        </w:rPr>
        <w:t>8.72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eastAsia="zh-CN"/>
        </w:rPr>
        <w:t>万元</w:t>
      </w:r>
    </w:p>
    <w:p w14:paraId="491128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sz w:val="32"/>
          <w:highlight w:val="none"/>
          <w:lang w:eastAsia="zh-CN"/>
        </w:rPr>
      </w:pPr>
      <w:r>
        <w:rPr>
          <w:rFonts w:hint="eastAsia" w:eastAsia="方正仿宋_GBK"/>
          <w:szCs w:val="32"/>
          <w:highlight w:val="none"/>
          <w:lang w:val="en-US" w:eastAsia="zh-CN"/>
        </w:rPr>
        <w:t>6</w:t>
      </w:r>
      <w:r>
        <w:rPr>
          <w:rFonts w:hint="eastAsia" w:eastAsia="方正仿宋_GBK"/>
          <w:szCs w:val="32"/>
          <w:highlight w:val="none"/>
        </w:rPr>
        <w:t>、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eastAsia="zh-CN"/>
        </w:rPr>
        <w:t>城乡社区支出</w:t>
      </w:r>
      <w:r>
        <w:rPr>
          <w:rFonts w:hint="eastAsia" w:eastAsia="方正仿宋_GBK" w:cs="Times New Roman"/>
          <w:sz w:val="32"/>
          <w:highlight w:val="none"/>
          <w:lang w:val="en-US" w:eastAsia="zh-CN"/>
        </w:rPr>
        <w:t>212.84</w:t>
      </w:r>
      <w:r>
        <w:rPr>
          <w:rFonts w:hint="eastAsia" w:ascii="Times New Roman" w:hAnsi="Times New Roman" w:eastAsia="方正仿宋_GBK" w:cs="Times New Roman"/>
          <w:sz w:val="32"/>
          <w:highlight w:val="none"/>
          <w:lang w:eastAsia="zh-CN"/>
        </w:rPr>
        <w:t>万元</w:t>
      </w:r>
    </w:p>
    <w:p w14:paraId="051F37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eastAsia" w:eastAsia="方正仿宋_GBK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7、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农林水支出</w:t>
      </w:r>
      <w:r>
        <w:rPr>
          <w:rFonts w:hint="eastAsia" w:eastAsia="方正仿宋_GBK" w:cs="Times New Roman"/>
          <w:sz w:val="32"/>
          <w:highlight w:val="none"/>
          <w:lang w:val="en-US" w:eastAsia="zh-CN"/>
        </w:rPr>
        <w:t>548.04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万元</w:t>
      </w:r>
    </w:p>
    <w:p w14:paraId="4F6A3E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default" w:ascii="Times New Roman" w:hAnsi="Times New Roman" w:eastAsia="方正仿宋_GBK" w:cs="Times New Roman"/>
          <w:sz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highlight w:val="none"/>
          <w:lang w:val="en-US" w:eastAsia="zh-CN"/>
        </w:rPr>
        <w:t>8、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住房保障支出</w:t>
      </w:r>
      <w:r>
        <w:rPr>
          <w:rFonts w:hint="eastAsia" w:eastAsia="方正仿宋_GBK" w:cs="Times New Roman"/>
          <w:sz w:val="32"/>
          <w:highlight w:val="none"/>
          <w:lang w:val="en-US" w:eastAsia="zh-CN"/>
        </w:rPr>
        <w:t>56.32</w:t>
      </w:r>
      <w:r>
        <w:rPr>
          <w:rFonts w:hint="default" w:ascii="Times New Roman" w:hAnsi="Times New Roman" w:eastAsia="方正仿宋_GBK" w:cs="Times New Roman"/>
          <w:sz w:val="32"/>
          <w:highlight w:val="none"/>
        </w:rPr>
        <w:t>万元</w:t>
      </w:r>
    </w:p>
    <w:p w14:paraId="114BEBA4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632" w:firstLineChars="200"/>
        <w:jc w:val="both"/>
        <w:rPr>
          <w:rFonts w:hint="eastAsia" w:ascii="Times New Roman" w:hAnsi="Times New Roman" w:eastAsia="方正仿宋_GBK" w:cs="Times New Roman"/>
          <w:sz w:val="32"/>
          <w:highlight w:val="none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highlight w:val="none"/>
          <w:lang w:val="en-US" w:eastAsia="zh-CN" w:bidi="ar"/>
        </w:rPr>
        <w:t>因四舍五入原因，部分分项加和与总计可能略有差异。</w:t>
      </w:r>
    </w:p>
    <w:p w14:paraId="22789A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32" w:firstLineChars="200"/>
        <w:textAlignment w:val="auto"/>
        <w:rPr>
          <w:rFonts w:hint="eastAsia" w:eastAsia="方正仿宋_GBK"/>
          <w:szCs w:val="32"/>
        </w:rPr>
      </w:pPr>
      <w:r>
        <w:rPr>
          <w:rFonts w:hint="eastAsia" w:eastAsia="方正仿宋_GBK"/>
          <w:szCs w:val="32"/>
        </w:rPr>
        <w:t>随着乡镇财政体制的调整、税费改革深入推进以及各项事业建设发展需要，</w:t>
      </w:r>
      <w:r>
        <w:rPr>
          <w:rFonts w:hint="eastAsia" w:eastAsia="方正仿宋_GBK"/>
          <w:szCs w:val="32"/>
          <w:lang w:eastAsia="zh-CN"/>
        </w:rPr>
        <w:t>202</w:t>
      </w:r>
      <w:r>
        <w:rPr>
          <w:rFonts w:hint="eastAsia" w:eastAsia="方正仿宋_GBK"/>
          <w:szCs w:val="32"/>
          <w:lang w:val="en-US" w:eastAsia="zh-CN"/>
        </w:rPr>
        <w:t>6</w:t>
      </w:r>
      <w:r>
        <w:rPr>
          <w:rFonts w:hint="eastAsia" w:eastAsia="方正仿宋_GBK"/>
          <w:szCs w:val="32"/>
        </w:rPr>
        <w:t>年</w:t>
      </w:r>
      <w:r>
        <w:rPr>
          <w:rFonts w:hint="eastAsia" w:eastAsia="方正仿宋_GBK"/>
          <w:szCs w:val="32"/>
          <w:lang w:val="en-US" w:eastAsia="zh-CN"/>
        </w:rPr>
        <w:t>乡</w:t>
      </w:r>
      <w:r>
        <w:rPr>
          <w:rFonts w:hint="eastAsia" w:eastAsia="方正仿宋_GBK"/>
          <w:szCs w:val="32"/>
        </w:rPr>
        <w:t>财政收支矛盾仍将比较突出，为此必须狠抓经济建设，开源节流，扎实做好以下几方面工作：</w:t>
      </w:r>
    </w:p>
    <w:p w14:paraId="23115EA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val="en-US" w:eastAsia="zh-CN"/>
        </w:rPr>
        <w:t>强化财源建设，收入稳中有进。主动对接上级政策，积极争取转移支付与专项补助，夯实基层财力基础。</w:t>
      </w:r>
    </w:p>
    <w:p w14:paraId="2136D46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val="en-US" w:eastAsia="zh-CN"/>
        </w:rPr>
        <w:t>突出民生优先，支出精准发力。民生支出占比保持高位，重点投向医疗、社保、养老、乡村建设等群众急难愁盼领域。</w:t>
      </w:r>
    </w:p>
    <w:p w14:paraId="2B6C6D20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val="en-US" w:eastAsia="zh-CN"/>
        </w:rPr>
        <w:t>从严管控支出，运行规范有序。坚持零基预算、量入为出、精打细算，严控一般性支出，强化预算刚性约束。</w:t>
      </w:r>
    </w:p>
    <w:p w14:paraId="7849BDA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eastAsia="方正仿宋_GBK"/>
          <w:szCs w:val="32"/>
          <w:lang w:val="en-US" w:eastAsia="zh-CN"/>
        </w:rPr>
      </w:pPr>
      <w:r>
        <w:rPr>
          <w:rFonts w:hint="eastAsia" w:eastAsia="方正仿宋_GBK"/>
          <w:szCs w:val="32"/>
          <w:lang w:val="en-US" w:eastAsia="zh-CN"/>
        </w:rPr>
        <w:t>提升监管效能，资金使用增效。加强项目资金跟踪问效，推进预算公开透明，自觉接受人大监督和社会监督。</w:t>
      </w:r>
    </w:p>
    <w:p w14:paraId="0F385D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4" w:lineRule="exact"/>
        <w:ind w:firstLine="632" w:firstLineChars="200"/>
        <w:textAlignment w:val="auto"/>
        <w:rPr>
          <w:rFonts w:hint="eastAsia" w:ascii="Times New Roman" w:hAnsi="Times New Roman" w:eastAsia="方正仿宋_GBK" w:cs="Times New Roman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各位代表！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202</w:t>
      </w:r>
      <w:r>
        <w:rPr>
          <w:rFonts w:hint="eastAsia" w:eastAsia="方正仿宋_GBK" w:cs="Times New Roman"/>
          <w:szCs w:val="32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年财</w:t>
      </w:r>
      <w:r>
        <w:rPr>
          <w:rFonts w:hint="eastAsia" w:ascii="Times New Roman" w:hAnsi="Times New Roman" w:eastAsia="方正仿宋_GBK" w:cs="Times New Roman"/>
          <w:szCs w:val="32"/>
        </w:rPr>
        <w:t>政工作任务艰巨、责任重大，我们将在</w:t>
      </w:r>
      <w:r>
        <w:rPr>
          <w:rFonts w:hint="eastAsia" w:ascii="Times New Roman" w:hAnsi="Times New Roman" w:eastAsia="方正仿宋_GBK" w:cs="Times New Roman"/>
          <w:szCs w:val="32"/>
          <w:lang w:val="en-US" w:eastAsia="zh-CN"/>
        </w:rPr>
        <w:t>乡</w:t>
      </w:r>
      <w:r>
        <w:rPr>
          <w:rFonts w:hint="eastAsia" w:ascii="Times New Roman" w:hAnsi="Times New Roman" w:eastAsia="方正仿宋_GBK" w:cs="Times New Roman"/>
          <w:szCs w:val="32"/>
          <w:lang w:eastAsia="zh-CN"/>
        </w:rPr>
        <w:t>党</w:t>
      </w:r>
      <w:r>
        <w:rPr>
          <w:rFonts w:hint="eastAsia" w:ascii="Times New Roman" w:hAnsi="Times New Roman" w:eastAsia="方正仿宋_GBK" w:cs="Times New Roman"/>
          <w:szCs w:val="32"/>
        </w:rPr>
        <w:t>委</w:t>
      </w:r>
      <w:r>
        <w:rPr>
          <w:rFonts w:hint="eastAsia" w:eastAsia="方正仿宋_GBK" w:cs="Times New Roman"/>
          <w:szCs w:val="32"/>
          <w:lang w:eastAsia="zh-CN"/>
        </w:rPr>
        <w:t>政府</w:t>
      </w:r>
      <w:r>
        <w:rPr>
          <w:rFonts w:hint="eastAsia" w:ascii="Times New Roman" w:hAnsi="Times New Roman" w:eastAsia="方正仿宋_GBK" w:cs="Times New Roman"/>
          <w:szCs w:val="32"/>
        </w:rPr>
        <w:t>的坚强领导下，自觉接受人大的监督指导，坚定信心、</w:t>
      </w:r>
      <w:r>
        <w:rPr>
          <w:rFonts w:hint="eastAsia" w:eastAsia="方正仿宋_GBK" w:cs="Times New Roman"/>
          <w:szCs w:val="32"/>
          <w:lang w:eastAsia="zh-CN"/>
        </w:rPr>
        <w:t>攻坚克难、真抓实干</w:t>
      </w:r>
      <w:r>
        <w:rPr>
          <w:rFonts w:hint="eastAsia" w:ascii="Times New Roman" w:hAnsi="Times New Roman" w:eastAsia="方正仿宋_GBK" w:cs="Times New Roman"/>
          <w:szCs w:val="32"/>
        </w:rPr>
        <w:t>，</w:t>
      </w:r>
      <w:r>
        <w:rPr>
          <w:rFonts w:hint="eastAsia" w:eastAsia="方正仿宋_GBK" w:cs="Times New Roman"/>
          <w:szCs w:val="32"/>
          <w:lang w:eastAsia="zh-CN"/>
        </w:rPr>
        <w:t>管好用好每一笔财政资金，为奋力谱写全乡高质量发展新篇章提供坚实财政保障</w:t>
      </w:r>
      <w:r>
        <w:rPr>
          <w:rFonts w:hint="eastAsia" w:ascii="Times New Roman" w:hAnsi="Times New Roman" w:eastAsia="方正仿宋_GBK" w:cs="Times New Roman"/>
          <w:szCs w:val="32"/>
        </w:rPr>
        <w:t>！</w:t>
      </w:r>
    </w:p>
    <w:p w14:paraId="34AC3936"/>
    <w:sectPr>
      <w:footerReference r:id="rId3" w:type="default"/>
      <w:footerReference r:id="rId4" w:type="even"/>
      <w:pgSz w:w="11906" w:h="16838"/>
      <w:pgMar w:top="2098" w:right="1531" w:bottom="2098" w:left="1531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6A4E1AF-8312-4EFC-AC3B-F4D5A876FC5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A2E6F0D-D5C6-4A8C-B7CD-408A4EC7C60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9E5832A-FA37-4BBD-B795-16320CD8EA6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3F631863-B7C3-4CB2-8E59-3A95A4133E1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4A04FE3-AD18-4B37-83AB-3F55E8733F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84D5F">
    <w:pPr>
      <w:pStyle w:val="2"/>
      <w:wordWrap w:val="0"/>
      <w:jc w:val="right"/>
      <w:rPr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 xml:space="preserve"> </w:t>
    </w:r>
    <w:r>
      <w:rPr>
        <w:rStyle w:val="6"/>
        <w:rFonts w:hint="eastAsia" w:ascii="宋体" w:hAnsi="宋体" w:eastAsia="宋体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40BEE">
    <w:pPr>
      <w:pStyle w:val="2"/>
      <w:rPr>
        <w:rFonts w:ascii="宋体" w:hAnsi="宋体" w:eastAsia="宋体"/>
        <w:sz w:val="28"/>
        <w:szCs w:val="28"/>
      </w:rPr>
    </w:pPr>
    <w:r>
      <w:rPr>
        <w:rStyle w:val="6"/>
        <w:rFonts w:hint="eastAsia" w:ascii="宋体" w:hAnsi="宋体" w:eastAsia="宋体"/>
        <w:sz w:val="28"/>
        <w:szCs w:val="28"/>
      </w:rPr>
      <w:t xml:space="preserve">  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6"/>
        <w:rFonts w:hint="eastAsia" w:ascii="宋体" w:hAnsi="宋体" w:eastAsia="宋体"/>
        <w:sz w:val="28"/>
        <w:szCs w:val="28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CFFBA8"/>
    <w:multiLevelType w:val="singleLevel"/>
    <w:tmpl w:val="5FCFFBA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469C7"/>
    <w:rsid w:val="010E4F6E"/>
    <w:rsid w:val="035D2856"/>
    <w:rsid w:val="0574733A"/>
    <w:rsid w:val="064F3A7E"/>
    <w:rsid w:val="068D6F85"/>
    <w:rsid w:val="0B691233"/>
    <w:rsid w:val="0BA965B8"/>
    <w:rsid w:val="0CE41AC4"/>
    <w:rsid w:val="0D2423F3"/>
    <w:rsid w:val="10B72AB2"/>
    <w:rsid w:val="11417643"/>
    <w:rsid w:val="140C50F1"/>
    <w:rsid w:val="17E55389"/>
    <w:rsid w:val="19F51100"/>
    <w:rsid w:val="1AD55133"/>
    <w:rsid w:val="1CEE5948"/>
    <w:rsid w:val="1F1E7ED8"/>
    <w:rsid w:val="1F2B440C"/>
    <w:rsid w:val="20EA3839"/>
    <w:rsid w:val="217A14CA"/>
    <w:rsid w:val="224F3AF6"/>
    <w:rsid w:val="249751FE"/>
    <w:rsid w:val="2608197C"/>
    <w:rsid w:val="27461612"/>
    <w:rsid w:val="27F46FE7"/>
    <w:rsid w:val="29236CEE"/>
    <w:rsid w:val="294469C7"/>
    <w:rsid w:val="2B8E7BE2"/>
    <w:rsid w:val="2BFE3009"/>
    <w:rsid w:val="2C8A13CB"/>
    <w:rsid w:val="2DFA3902"/>
    <w:rsid w:val="2EB76944"/>
    <w:rsid w:val="2EBA762B"/>
    <w:rsid w:val="2FEC7ACE"/>
    <w:rsid w:val="30026D40"/>
    <w:rsid w:val="346674E4"/>
    <w:rsid w:val="396C4215"/>
    <w:rsid w:val="3BD97E78"/>
    <w:rsid w:val="402A13B5"/>
    <w:rsid w:val="42071629"/>
    <w:rsid w:val="44E76A6B"/>
    <w:rsid w:val="454569B0"/>
    <w:rsid w:val="46946462"/>
    <w:rsid w:val="46A279B5"/>
    <w:rsid w:val="472E1D73"/>
    <w:rsid w:val="47AA6223"/>
    <w:rsid w:val="49952BCA"/>
    <w:rsid w:val="4B652960"/>
    <w:rsid w:val="4CCC15A8"/>
    <w:rsid w:val="4D594AFE"/>
    <w:rsid w:val="52552ABF"/>
    <w:rsid w:val="52E00CE4"/>
    <w:rsid w:val="54443251"/>
    <w:rsid w:val="548C4DC5"/>
    <w:rsid w:val="54F30612"/>
    <w:rsid w:val="54F64668"/>
    <w:rsid w:val="55FA39F7"/>
    <w:rsid w:val="57A05CB7"/>
    <w:rsid w:val="5AAE2D9B"/>
    <w:rsid w:val="5ABD1BE9"/>
    <w:rsid w:val="5B604C22"/>
    <w:rsid w:val="5C783A22"/>
    <w:rsid w:val="5D074C64"/>
    <w:rsid w:val="5DD50E01"/>
    <w:rsid w:val="5F2B17FC"/>
    <w:rsid w:val="60782FFA"/>
    <w:rsid w:val="63786ADC"/>
    <w:rsid w:val="6568516C"/>
    <w:rsid w:val="69A47766"/>
    <w:rsid w:val="6DFA29F2"/>
    <w:rsid w:val="6FB36903"/>
    <w:rsid w:val="6FFD6D35"/>
    <w:rsid w:val="716C0CE1"/>
    <w:rsid w:val="725D6D65"/>
    <w:rsid w:val="7293100B"/>
    <w:rsid w:val="72B52CC8"/>
    <w:rsid w:val="72F01BB6"/>
    <w:rsid w:val="73B159DB"/>
    <w:rsid w:val="755616C4"/>
    <w:rsid w:val="764125B7"/>
    <w:rsid w:val="78B6219D"/>
    <w:rsid w:val="793F6CCB"/>
    <w:rsid w:val="7B0A475E"/>
    <w:rsid w:val="7F101EAE"/>
    <w:rsid w:val="FFB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semiHidden/>
    <w:qFormat/>
    <w:uiPriority w:val="0"/>
  </w:style>
  <w:style w:type="character" w:customStyle="1" w:styleId="7">
    <w:name w:val="15"/>
    <w:basedOn w:val="5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1868</Words>
  <Characters>2081</Characters>
  <Lines>0</Lines>
  <Paragraphs>0</Paragraphs>
  <TotalTime>38</TotalTime>
  <ScaleCrop>false</ScaleCrop>
  <LinksUpToDate>false</LinksUpToDate>
  <CharactersWithSpaces>2089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2026-02-26T10:39:00Z</dcterms:created>
  <dc:creator>Administrator</dc:creator>
  <cp:lastModifiedBy>伍崇兴</cp:lastModifiedBy>
  <dcterms:modified xsi:type="dcterms:W3CDTF">2026-03-18T06:38:48Z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FBE8DD32CA7C23B8B453A1698C34473A_43</vt:lpwstr>
  </property>
  <property fmtid="{D5CDD505-2E9C-101B-9397-08002B2CF9AE}" pid="4" name="KSOTemplateDocerSaveRecord">
    <vt:lpwstr>eyJoZGlkIjoiN2I3NjVkZWVjYWQ0Y2NjNTM1YzU3YjRjMWY5MDRjNDIiLCJ1c2VySWQiOiIxNjc3ODQxMDQxIn0=</vt:lpwstr>
  </property>
</Properties>
</file>