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8A6" w:rsidRDefault="002A7F71">
      <w:pPr>
        <w:spacing w:line="600" w:lineRule="exact"/>
        <w:jc w:val="center"/>
        <w:rPr>
          <w:rFonts w:eastAsia="方正黑体_GBK"/>
          <w:szCs w:val="32"/>
        </w:rPr>
      </w:pPr>
      <w:r>
        <w:rPr>
          <w:rFonts w:eastAsia="方正小标宋_GBK" w:hint="eastAsia"/>
          <w:sz w:val="44"/>
          <w:szCs w:val="44"/>
        </w:rPr>
        <w:t>关于</w:t>
      </w:r>
      <w:r>
        <w:rPr>
          <w:rFonts w:ascii="方正小标宋_GBK" w:eastAsia="方正小标宋_GBK" w:hAnsi="华文中宋" w:cs="华文中宋" w:hint="eastAsia"/>
          <w:sz w:val="44"/>
          <w:szCs w:val="44"/>
        </w:rPr>
        <w:t>重庆市开州区南门镇人民政府</w:t>
      </w:r>
      <w:r>
        <w:rPr>
          <w:rFonts w:eastAsia="方正小标宋_GBK" w:hint="eastAsia"/>
          <w:sz w:val="44"/>
          <w:szCs w:val="44"/>
        </w:rPr>
        <w:t>202</w:t>
      </w:r>
      <w:r>
        <w:rPr>
          <w:rFonts w:eastAsia="方正小标宋_GBK" w:hint="eastAsia"/>
          <w:sz w:val="44"/>
          <w:szCs w:val="44"/>
        </w:rPr>
        <w:t>4</w:t>
      </w:r>
      <w:r>
        <w:rPr>
          <w:rFonts w:eastAsia="方正小标宋_GBK" w:hint="eastAsia"/>
          <w:sz w:val="44"/>
          <w:szCs w:val="44"/>
        </w:rPr>
        <w:t>年预算执行情况和</w:t>
      </w:r>
      <w:r>
        <w:rPr>
          <w:rFonts w:eastAsia="方正小标宋_GBK" w:hint="eastAsia"/>
          <w:sz w:val="44"/>
          <w:szCs w:val="44"/>
        </w:rPr>
        <w:t>202</w:t>
      </w:r>
      <w:r>
        <w:rPr>
          <w:rFonts w:eastAsia="方正小标宋_GBK" w:hint="eastAsia"/>
          <w:sz w:val="44"/>
          <w:szCs w:val="44"/>
        </w:rPr>
        <w:t>5</w:t>
      </w:r>
      <w:r>
        <w:rPr>
          <w:rFonts w:eastAsia="方正小标宋_GBK" w:hint="eastAsia"/>
          <w:sz w:val="44"/>
          <w:szCs w:val="44"/>
        </w:rPr>
        <w:t>年预算草案的报告</w:t>
      </w:r>
    </w:p>
    <w:p w:rsidR="004F18A6" w:rsidRDefault="004F18A6">
      <w:pPr>
        <w:spacing w:line="600" w:lineRule="exact"/>
        <w:rPr>
          <w:rFonts w:eastAsia="方正仿宋_GBK"/>
          <w:szCs w:val="32"/>
        </w:rPr>
      </w:pPr>
    </w:p>
    <w:p w:rsidR="004F18A6" w:rsidRDefault="002A7F71">
      <w:pPr>
        <w:spacing w:line="600" w:lineRule="exact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各位代表：</w:t>
      </w:r>
    </w:p>
    <w:p w:rsidR="004F18A6" w:rsidRDefault="002A7F71">
      <w:pPr>
        <w:spacing w:line="600" w:lineRule="exact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 xml:space="preserve">    </w:t>
      </w:r>
      <w:r>
        <w:rPr>
          <w:rFonts w:eastAsia="方正仿宋_GBK" w:hint="eastAsia"/>
          <w:szCs w:val="32"/>
        </w:rPr>
        <w:t>现向大会书面报告</w:t>
      </w:r>
      <w:r>
        <w:rPr>
          <w:rFonts w:eastAsia="方正仿宋_GBK" w:hint="eastAsia"/>
          <w:szCs w:val="32"/>
        </w:rPr>
        <w:t>重庆市开州区南门镇人民政府</w:t>
      </w:r>
      <w:r>
        <w:rPr>
          <w:rFonts w:eastAsia="方正仿宋_GBK" w:hint="eastAsia"/>
          <w:szCs w:val="32"/>
        </w:rPr>
        <w:t>202</w:t>
      </w:r>
      <w:r>
        <w:rPr>
          <w:rFonts w:eastAsia="方正仿宋_GBK" w:hint="eastAsia"/>
          <w:szCs w:val="32"/>
        </w:rPr>
        <w:t>4</w:t>
      </w:r>
      <w:r>
        <w:rPr>
          <w:rFonts w:eastAsia="方正仿宋_GBK" w:hint="eastAsia"/>
          <w:szCs w:val="32"/>
        </w:rPr>
        <w:t>年预算执行情况和</w:t>
      </w:r>
      <w:r>
        <w:rPr>
          <w:rFonts w:eastAsia="方正仿宋_GBK" w:hint="eastAsia"/>
          <w:szCs w:val="32"/>
        </w:rPr>
        <w:t>202</w:t>
      </w:r>
      <w:r>
        <w:rPr>
          <w:rFonts w:eastAsia="方正仿宋_GBK" w:hint="eastAsia"/>
          <w:szCs w:val="32"/>
        </w:rPr>
        <w:t>5</w:t>
      </w:r>
      <w:r>
        <w:rPr>
          <w:rFonts w:eastAsia="方正仿宋_GBK" w:hint="eastAsia"/>
          <w:szCs w:val="32"/>
        </w:rPr>
        <w:t>年预算草案，请予审议。</w:t>
      </w:r>
    </w:p>
    <w:p w:rsidR="004F18A6" w:rsidRDefault="002A7F71">
      <w:pPr>
        <w:spacing w:line="600" w:lineRule="exact"/>
        <w:ind w:firstLineChars="200" w:firstLine="632"/>
        <w:rPr>
          <w:rFonts w:eastAsia="方正黑体_GBK"/>
          <w:szCs w:val="32"/>
        </w:rPr>
      </w:pPr>
      <w:r>
        <w:rPr>
          <w:rFonts w:eastAsia="方正黑体_GBK"/>
          <w:szCs w:val="32"/>
        </w:rPr>
        <w:t>一、</w:t>
      </w:r>
      <w:r>
        <w:rPr>
          <w:rFonts w:eastAsia="方正黑体_GBK" w:hint="eastAsia"/>
          <w:szCs w:val="32"/>
        </w:rPr>
        <w:t>202</w:t>
      </w:r>
      <w:r>
        <w:rPr>
          <w:rFonts w:eastAsia="方正黑体_GBK" w:hint="eastAsia"/>
          <w:szCs w:val="32"/>
        </w:rPr>
        <w:t>4</w:t>
      </w:r>
      <w:r>
        <w:rPr>
          <w:rFonts w:eastAsia="方正黑体_GBK"/>
          <w:szCs w:val="32"/>
        </w:rPr>
        <w:t>年</w:t>
      </w:r>
      <w:r>
        <w:rPr>
          <w:rFonts w:eastAsia="方正黑体_GBK" w:hint="eastAsia"/>
          <w:szCs w:val="32"/>
        </w:rPr>
        <w:t>度财政预算执行情况</w:t>
      </w:r>
    </w:p>
    <w:p w:rsidR="004F18A6" w:rsidRDefault="002A7F71">
      <w:pPr>
        <w:spacing w:line="600" w:lineRule="exact"/>
        <w:ind w:firstLineChars="200" w:firstLine="632"/>
        <w:rPr>
          <w:rFonts w:eastAsia="方正仿宋_GBK"/>
          <w:szCs w:val="32"/>
        </w:rPr>
      </w:pPr>
      <w:r>
        <w:rPr>
          <w:rFonts w:eastAsia="方正仿宋_GBK" w:cs="楷体" w:hint="eastAsia"/>
          <w:color w:val="0C0C0C"/>
          <w:szCs w:val="32"/>
        </w:rPr>
        <w:t>2024</w:t>
      </w:r>
      <w:r>
        <w:rPr>
          <w:rFonts w:eastAsia="方正仿宋_GBK" w:cs="楷体" w:hint="eastAsia"/>
          <w:color w:val="0C0C0C"/>
          <w:szCs w:val="32"/>
        </w:rPr>
        <w:t>年以来，我们坚持以习近平新时代中国特色社会主义思想为指导，全面贯彻落实党的二十大和二十届二次、三次全会精神</w:t>
      </w:r>
      <w:r>
        <w:rPr>
          <w:rFonts w:eastAsia="方正仿宋_GBK" w:cs="楷体" w:hint="eastAsia"/>
          <w:color w:val="0C0C0C"/>
          <w:szCs w:val="32"/>
        </w:rPr>
        <w:t>,</w:t>
      </w:r>
      <w:r>
        <w:rPr>
          <w:rFonts w:eastAsia="方正仿宋_GBK" w:cs="楷体" w:hint="eastAsia"/>
          <w:color w:val="0C0C0C"/>
          <w:szCs w:val="32"/>
        </w:rPr>
        <w:t>深入学习贯彻习近平总书记视察重庆重要讲话重要指示精神，在镇党委的坚强领导下，在镇人大的监督支持下，</w:t>
      </w:r>
      <w:r>
        <w:rPr>
          <w:rFonts w:eastAsia="方正仿宋_GBK" w:hint="eastAsia"/>
          <w:szCs w:val="32"/>
        </w:rPr>
        <w:t>团结奋斗、抓住机遇、迎难而上，较好地确保了全年收支预算，实现总体平衡的预期目标，较好地发挥了财政的基础和支柱作用。</w:t>
      </w:r>
    </w:p>
    <w:p w:rsidR="004F18A6" w:rsidRDefault="002A7F71">
      <w:pPr>
        <w:spacing w:line="600" w:lineRule="exact"/>
        <w:ind w:firstLineChars="200" w:firstLine="632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2</w:t>
      </w:r>
      <w:r>
        <w:rPr>
          <w:rFonts w:eastAsia="方正仿宋_GBK" w:hint="eastAsia"/>
          <w:szCs w:val="32"/>
        </w:rPr>
        <w:t>02</w:t>
      </w:r>
      <w:r>
        <w:rPr>
          <w:rFonts w:eastAsia="方正仿宋_GBK" w:hint="eastAsia"/>
          <w:szCs w:val="32"/>
        </w:rPr>
        <w:t>4</w:t>
      </w:r>
      <w:r>
        <w:rPr>
          <w:rFonts w:eastAsia="方正仿宋_GBK" w:hint="eastAsia"/>
          <w:szCs w:val="32"/>
        </w:rPr>
        <w:t>年，</w:t>
      </w:r>
      <w:r>
        <w:rPr>
          <w:rFonts w:eastAsia="方正仿宋_GBK" w:hint="eastAsia"/>
          <w:szCs w:val="32"/>
        </w:rPr>
        <w:t>南门镇人民政府</w:t>
      </w:r>
      <w:r>
        <w:rPr>
          <w:rFonts w:eastAsia="方正仿宋_GBK" w:hint="eastAsia"/>
          <w:szCs w:val="32"/>
        </w:rPr>
        <w:t>财政总收入达到</w:t>
      </w:r>
      <w:r>
        <w:rPr>
          <w:rFonts w:eastAsia="方正仿宋_GBK" w:hint="eastAsia"/>
          <w:szCs w:val="32"/>
        </w:rPr>
        <w:t>4805.15</w:t>
      </w:r>
      <w:r>
        <w:rPr>
          <w:rFonts w:eastAsia="方正仿宋_GBK" w:hint="eastAsia"/>
          <w:szCs w:val="32"/>
        </w:rPr>
        <w:t>万元，比上年</w:t>
      </w:r>
      <w:r>
        <w:rPr>
          <w:rFonts w:eastAsia="方正仿宋_GBK" w:hint="eastAsia"/>
          <w:szCs w:val="32"/>
        </w:rPr>
        <w:t>实际减少</w:t>
      </w:r>
      <w:r>
        <w:rPr>
          <w:rFonts w:eastAsia="方正仿宋_GBK" w:hint="eastAsia"/>
          <w:szCs w:val="32"/>
        </w:rPr>
        <w:t>19.62</w:t>
      </w:r>
      <w:r>
        <w:rPr>
          <w:rFonts w:eastAsia="方正仿宋_GBK" w:hint="eastAsia"/>
          <w:szCs w:val="32"/>
        </w:rPr>
        <w:t>%</w:t>
      </w:r>
      <w:r>
        <w:rPr>
          <w:rFonts w:eastAsia="方正仿宋_GBK" w:hint="eastAsia"/>
          <w:szCs w:val="32"/>
        </w:rPr>
        <w:t>，完成年初预算的</w:t>
      </w:r>
      <w:r>
        <w:rPr>
          <w:rFonts w:eastAsia="方正仿宋_GBK" w:hint="eastAsia"/>
          <w:szCs w:val="32"/>
        </w:rPr>
        <w:t>109.6%</w:t>
      </w:r>
      <w:r>
        <w:rPr>
          <w:rFonts w:eastAsia="方正仿宋_GBK" w:hint="eastAsia"/>
          <w:szCs w:val="32"/>
        </w:rPr>
        <w:t>。</w:t>
      </w:r>
    </w:p>
    <w:p w:rsidR="004F18A6" w:rsidRDefault="002A7F71">
      <w:pPr>
        <w:spacing w:line="600" w:lineRule="exact"/>
        <w:ind w:firstLineChars="200" w:firstLine="632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202</w:t>
      </w:r>
      <w:r>
        <w:rPr>
          <w:rFonts w:eastAsia="方正仿宋_GBK" w:hint="eastAsia"/>
          <w:szCs w:val="32"/>
        </w:rPr>
        <w:t>4</w:t>
      </w:r>
      <w:r>
        <w:rPr>
          <w:rFonts w:eastAsia="方正仿宋_GBK" w:hint="eastAsia"/>
          <w:szCs w:val="32"/>
        </w:rPr>
        <w:t>年</w:t>
      </w:r>
      <w:r>
        <w:rPr>
          <w:rFonts w:eastAsia="方正仿宋_GBK" w:hint="eastAsia"/>
          <w:szCs w:val="32"/>
        </w:rPr>
        <w:t>南门镇人民政府</w:t>
      </w:r>
      <w:r>
        <w:rPr>
          <w:rFonts w:eastAsia="方正仿宋_GBK" w:hint="eastAsia"/>
          <w:szCs w:val="32"/>
        </w:rPr>
        <w:t>财政一般公共预算收入</w:t>
      </w:r>
      <w:r>
        <w:rPr>
          <w:rFonts w:eastAsia="方正仿宋_GBK" w:hint="eastAsia"/>
          <w:szCs w:val="32"/>
        </w:rPr>
        <w:t>4787.01</w:t>
      </w:r>
      <w:r>
        <w:rPr>
          <w:rFonts w:eastAsia="方正仿宋_GBK" w:hint="eastAsia"/>
          <w:szCs w:val="32"/>
        </w:rPr>
        <w:t>万元，</w:t>
      </w:r>
      <w:r>
        <w:rPr>
          <w:rFonts w:eastAsia="方正仿宋_GBK" w:hint="eastAsia"/>
          <w:szCs w:val="32"/>
        </w:rPr>
        <w:t>主要是区对乡镇转移支付补助收入</w:t>
      </w:r>
      <w:r>
        <w:rPr>
          <w:rFonts w:eastAsia="方正仿宋_GBK" w:hint="eastAsia"/>
          <w:szCs w:val="32"/>
        </w:rPr>
        <w:t>,</w:t>
      </w:r>
      <w:r>
        <w:rPr>
          <w:rFonts w:eastAsia="方正仿宋_GBK" w:hint="eastAsia"/>
          <w:szCs w:val="32"/>
        </w:rPr>
        <w:t>政府性基金预算收入</w:t>
      </w:r>
      <w:r>
        <w:rPr>
          <w:rFonts w:eastAsia="方正仿宋_GBK" w:hint="eastAsia"/>
          <w:szCs w:val="32"/>
        </w:rPr>
        <w:t>18.14</w:t>
      </w:r>
      <w:r>
        <w:rPr>
          <w:rFonts w:eastAsia="方正仿宋_GBK" w:hint="eastAsia"/>
          <w:szCs w:val="32"/>
        </w:rPr>
        <w:t>万元</w:t>
      </w:r>
      <w:r>
        <w:rPr>
          <w:rFonts w:eastAsia="方正仿宋_GBK" w:hint="eastAsia"/>
          <w:szCs w:val="32"/>
        </w:rPr>
        <w:t>。</w:t>
      </w:r>
      <w:r>
        <w:rPr>
          <w:rFonts w:eastAsia="方正仿宋_GBK" w:hint="eastAsia"/>
          <w:szCs w:val="32"/>
        </w:rPr>
        <w:t>一般公共预算支出为</w:t>
      </w:r>
      <w:r>
        <w:rPr>
          <w:rFonts w:eastAsia="方正仿宋_GBK" w:hint="eastAsia"/>
          <w:szCs w:val="32"/>
        </w:rPr>
        <w:t>4787.01</w:t>
      </w:r>
      <w:r>
        <w:rPr>
          <w:rFonts w:eastAsia="方正仿宋_GBK" w:hint="eastAsia"/>
          <w:szCs w:val="32"/>
        </w:rPr>
        <w:t>万元</w:t>
      </w:r>
      <w:r>
        <w:rPr>
          <w:rFonts w:eastAsia="方正仿宋_GBK" w:hint="eastAsia"/>
          <w:szCs w:val="32"/>
        </w:rPr>
        <w:t>，基金支出</w:t>
      </w:r>
      <w:r>
        <w:rPr>
          <w:rFonts w:eastAsia="方正仿宋_GBK" w:hint="eastAsia"/>
          <w:szCs w:val="32"/>
        </w:rPr>
        <w:t xml:space="preserve"> 18.14</w:t>
      </w:r>
      <w:r>
        <w:rPr>
          <w:rFonts w:eastAsia="方正仿宋_GBK" w:hint="eastAsia"/>
          <w:szCs w:val="32"/>
        </w:rPr>
        <w:t>万元</w:t>
      </w:r>
      <w:r>
        <w:rPr>
          <w:rFonts w:eastAsia="方正仿宋_GBK" w:hint="eastAsia"/>
          <w:szCs w:val="32"/>
        </w:rPr>
        <w:t>。镇财政在</w:t>
      </w:r>
      <w:r>
        <w:rPr>
          <w:rFonts w:eastAsia="方正仿宋_GBK" w:hint="eastAsia"/>
          <w:szCs w:val="32"/>
        </w:rPr>
        <w:t>确保各项刚需支出的同时，努力开源节流，积极筹措资金，保障了本年度政府投资项目的配套资金和相关重要工作的经费，年终达到了收支平衡。</w:t>
      </w:r>
    </w:p>
    <w:p w:rsidR="004F18A6" w:rsidRDefault="002A7F71" w:rsidP="00403E12">
      <w:pPr>
        <w:spacing w:line="600" w:lineRule="exact"/>
        <w:ind w:firstLineChars="200" w:firstLine="634"/>
        <w:rPr>
          <w:rFonts w:eastAsia="方正仿宋_GBK"/>
          <w:szCs w:val="32"/>
        </w:rPr>
      </w:pPr>
      <w:r>
        <w:rPr>
          <w:rFonts w:eastAsia="方正仿宋_GBK" w:hint="eastAsia"/>
          <w:b/>
          <w:bCs/>
          <w:szCs w:val="32"/>
        </w:rPr>
        <w:lastRenderedPageBreak/>
        <w:t>（一）</w:t>
      </w:r>
      <w:r>
        <w:rPr>
          <w:rFonts w:eastAsia="方正仿宋_GBK" w:hint="eastAsia"/>
          <w:b/>
          <w:bCs/>
          <w:szCs w:val="32"/>
        </w:rPr>
        <w:t>202</w:t>
      </w:r>
      <w:r>
        <w:rPr>
          <w:rFonts w:eastAsia="方正仿宋_GBK" w:hint="eastAsia"/>
          <w:b/>
          <w:bCs/>
          <w:szCs w:val="32"/>
        </w:rPr>
        <w:t>4</w:t>
      </w:r>
      <w:r>
        <w:rPr>
          <w:rFonts w:eastAsia="方正仿宋_GBK" w:hint="eastAsia"/>
          <w:b/>
          <w:bCs/>
          <w:szCs w:val="32"/>
        </w:rPr>
        <w:t>年</w:t>
      </w:r>
      <w:r>
        <w:rPr>
          <w:rFonts w:eastAsia="方正仿宋_GBK" w:hint="eastAsia"/>
          <w:b/>
          <w:bCs/>
          <w:szCs w:val="32"/>
        </w:rPr>
        <w:t>南门镇人民政府</w:t>
      </w:r>
      <w:r>
        <w:rPr>
          <w:rFonts w:eastAsia="方正仿宋_GBK" w:hint="eastAsia"/>
          <w:b/>
          <w:bCs/>
          <w:szCs w:val="32"/>
        </w:rPr>
        <w:t>财政一般预算支出分项目情况如下：</w:t>
      </w:r>
    </w:p>
    <w:p w:rsidR="004F18A6" w:rsidRDefault="002A7F71">
      <w:pPr>
        <w:numPr>
          <w:ilvl w:val="0"/>
          <w:numId w:val="1"/>
        </w:numPr>
        <w:spacing w:line="600" w:lineRule="exact"/>
        <w:ind w:firstLineChars="200" w:firstLine="632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一般公共服务支出</w:t>
      </w:r>
      <w:r>
        <w:rPr>
          <w:rFonts w:eastAsia="方正仿宋_GBK" w:hint="eastAsia"/>
          <w:szCs w:val="32"/>
        </w:rPr>
        <w:t>1214.94</w:t>
      </w:r>
      <w:r>
        <w:rPr>
          <w:rFonts w:eastAsia="方正仿宋_GBK" w:hint="eastAsia"/>
          <w:szCs w:val="32"/>
        </w:rPr>
        <w:t>万元，主要为行政人员经费和机关公务经费、群团事务经费</w:t>
      </w:r>
      <w:r>
        <w:rPr>
          <w:rFonts w:eastAsia="方正仿宋_GBK" w:hint="eastAsia"/>
          <w:szCs w:val="32"/>
        </w:rPr>
        <w:t>等支出</w:t>
      </w:r>
      <w:r>
        <w:rPr>
          <w:rFonts w:eastAsia="方正仿宋_GBK" w:hint="eastAsia"/>
          <w:szCs w:val="32"/>
        </w:rPr>
        <w:t>，完成年初预算</w:t>
      </w:r>
      <w:r>
        <w:rPr>
          <w:rFonts w:eastAsia="方正仿宋_GBK" w:hint="eastAsia"/>
          <w:szCs w:val="32"/>
        </w:rPr>
        <w:t>100.37</w:t>
      </w:r>
      <w:r>
        <w:rPr>
          <w:rFonts w:eastAsia="方正仿宋_GBK" w:hint="eastAsia"/>
          <w:szCs w:val="32"/>
        </w:rPr>
        <w:t>%</w:t>
      </w:r>
      <w:r>
        <w:rPr>
          <w:rFonts w:eastAsia="方正仿宋_GBK" w:hint="eastAsia"/>
          <w:szCs w:val="32"/>
        </w:rPr>
        <w:t>。</w:t>
      </w:r>
    </w:p>
    <w:p w:rsidR="004F18A6" w:rsidRDefault="002A7F71">
      <w:pPr>
        <w:numPr>
          <w:ilvl w:val="0"/>
          <w:numId w:val="1"/>
        </w:numPr>
        <w:spacing w:line="600" w:lineRule="exact"/>
        <w:ind w:firstLineChars="200" w:firstLine="632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公共安全支出</w:t>
      </w:r>
      <w:r>
        <w:rPr>
          <w:rFonts w:eastAsia="方正仿宋_GBK" w:hint="eastAsia"/>
          <w:szCs w:val="32"/>
        </w:rPr>
        <w:t>80.18</w:t>
      </w:r>
      <w:r>
        <w:rPr>
          <w:rFonts w:eastAsia="方正仿宋_GBK" w:hint="eastAsia"/>
          <w:szCs w:val="32"/>
        </w:rPr>
        <w:t>万元，主要为</w:t>
      </w:r>
      <w:r>
        <w:rPr>
          <w:rFonts w:eastAsia="方正仿宋_GBK" w:hint="eastAsia"/>
          <w:szCs w:val="32"/>
        </w:rPr>
        <w:t>保障社会公共安全而投入的资金</w:t>
      </w:r>
      <w:r>
        <w:rPr>
          <w:rFonts w:eastAsia="方正仿宋_GBK" w:hint="eastAsia"/>
          <w:szCs w:val="32"/>
        </w:rPr>
        <w:t>，</w:t>
      </w:r>
      <w:r>
        <w:rPr>
          <w:rFonts w:eastAsia="方正仿宋_GBK" w:hint="eastAsia"/>
          <w:szCs w:val="32"/>
        </w:rPr>
        <w:t>完成年初预算</w:t>
      </w:r>
      <w:r>
        <w:rPr>
          <w:rFonts w:eastAsia="方正仿宋_GBK" w:hint="eastAsia"/>
          <w:szCs w:val="32"/>
        </w:rPr>
        <w:t>80.18</w:t>
      </w:r>
      <w:r>
        <w:rPr>
          <w:rFonts w:eastAsia="方正仿宋_GBK" w:hint="eastAsia"/>
          <w:szCs w:val="32"/>
        </w:rPr>
        <w:t>%</w:t>
      </w:r>
      <w:r>
        <w:rPr>
          <w:rFonts w:eastAsia="方正仿宋_GBK" w:hint="eastAsia"/>
          <w:szCs w:val="32"/>
        </w:rPr>
        <w:t>。</w:t>
      </w:r>
    </w:p>
    <w:p w:rsidR="004F18A6" w:rsidRDefault="002A7F71">
      <w:pPr>
        <w:spacing w:line="600" w:lineRule="exact"/>
        <w:ind w:firstLineChars="200" w:firstLine="632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3</w:t>
      </w:r>
      <w:r>
        <w:rPr>
          <w:rFonts w:eastAsia="方正仿宋_GBK" w:hint="eastAsia"/>
          <w:szCs w:val="32"/>
        </w:rPr>
        <w:t>、</w:t>
      </w:r>
      <w:r>
        <w:rPr>
          <w:rFonts w:eastAsia="方正仿宋_GBK" w:hint="eastAsia"/>
          <w:szCs w:val="32"/>
        </w:rPr>
        <w:t>文化旅游体育与传媒支出</w:t>
      </w:r>
      <w:r>
        <w:rPr>
          <w:rFonts w:eastAsia="方正仿宋_GBK" w:hint="eastAsia"/>
          <w:szCs w:val="32"/>
        </w:rPr>
        <w:t>30.26</w:t>
      </w:r>
      <w:r>
        <w:rPr>
          <w:rFonts w:eastAsia="方正仿宋_GBK" w:hint="eastAsia"/>
          <w:szCs w:val="32"/>
        </w:rPr>
        <w:t>万元</w:t>
      </w:r>
      <w:r>
        <w:rPr>
          <w:rFonts w:eastAsia="方正仿宋_GBK" w:hint="eastAsia"/>
          <w:szCs w:val="32"/>
        </w:rPr>
        <w:t>，</w:t>
      </w:r>
      <w:r>
        <w:rPr>
          <w:rFonts w:eastAsia="方正仿宋_GBK" w:hint="eastAsia"/>
          <w:szCs w:val="32"/>
        </w:rPr>
        <w:t>主要用于</w:t>
      </w:r>
      <w:r>
        <w:rPr>
          <w:rFonts w:eastAsia="方正仿宋_GBK" w:hint="eastAsia"/>
          <w:szCs w:val="32"/>
        </w:rPr>
        <w:t>乡镇文化活动</w:t>
      </w:r>
      <w:r>
        <w:rPr>
          <w:rFonts w:eastAsia="方正仿宋_GBK" w:hint="eastAsia"/>
          <w:szCs w:val="32"/>
        </w:rPr>
        <w:t>支出，完成年初预算</w:t>
      </w:r>
      <w:r>
        <w:rPr>
          <w:rFonts w:eastAsia="方正仿宋_GBK" w:hint="eastAsia"/>
          <w:szCs w:val="32"/>
        </w:rPr>
        <w:t>101.34</w:t>
      </w:r>
      <w:r>
        <w:rPr>
          <w:rFonts w:eastAsia="方正仿宋_GBK" w:hint="eastAsia"/>
          <w:szCs w:val="32"/>
        </w:rPr>
        <w:t>%</w:t>
      </w:r>
      <w:r>
        <w:rPr>
          <w:rFonts w:eastAsia="方正仿宋_GBK" w:hint="eastAsia"/>
          <w:szCs w:val="32"/>
        </w:rPr>
        <w:t>。</w:t>
      </w:r>
    </w:p>
    <w:p w:rsidR="004F18A6" w:rsidRDefault="002A7F71">
      <w:pPr>
        <w:spacing w:line="600" w:lineRule="exact"/>
        <w:ind w:firstLineChars="200" w:firstLine="632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4</w:t>
      </w:r>
      <w:r>
        <w:rPr>
          <w:rFonts w:eastAsia="方正仿宋_GBK" w:hint="eastAsia"/>
          <w:szCs w:val="32"/>
        </w:rPr>
        <w:t>、</w:t>
      </w:r>
      <w:r>
        <w:rPr>
          <w:rFonts w:eastAsia="方正仿宋_GBK" w:hint="eastAsia"/>
          <w:szCs w:val="32"/>
        </w:rPr>
        <w:t>社会保障和就业支出</w:t>
      </w:r>
      <w:r>
        <w:rPr>
          <w:rFonts w:eastAsia="方正仿宋_GBK" w:hint="eastAsia"/>
          <w:szCs w:val="32"/>
        </w:rPr>
        <w:t>834.94</w:t>
      </w:r>
      <w:r>
        <w:rPr>
          <w:rFonts w:eastAsia="方正仿宋_GBK" w:hint="eastAsia"/>
          <w:szCs w:val="32"/>
        </w:rPr>
        <w:t>万元，主要用于在职及退休人员经费、企退职工管理服务、五保供养、老年福利等支出。完成年初预算</w:t>
      </w:r>
      <w:r>
        <w:rPr>
          <w:rFonts w:eastAsia="方正仿宋_GBK" w:hint="eastAsia"/>
          <w:szCs w:val="32"/>
        </w:rPr>
        <w:t>116.95</w:t>
      </w:r>
      <w:r>
        <w:rPr>
          <w:rFonts w:eastAsia="方正仿宋_GBK" w:hint="eastAsia"/>
          <w:szCs w:val="32"/>
        </w:rPr>
        <w:t>%</w:t>
      </w:r>
      <w:r>
        <w:rPr>
          <w:rFonts w:eastAsia="方正仿宋_GBK" w:hint="eastAsia"/>
          <w:szCs w:val="32"/>
        </w:rPr>
        <w:t>。</w:t>
      </w:r>
      <w:r>
        <w:rPr>
          <w:rFonts w:eastAsia="方正仿宋_GBK" w:hint="eastAsia"/>
          <w:szCs w:val="32"/>
        </w:rPr>
        <w:t xml:space="preserve"> </w:t>
      </w:r>
    </w:p>
    <w:p w:rsidR="004F18A6" w:rsidRDefault="002A7F71">
      <w:pPr>
        <w:spacing w:line="600" w:lineRule="exact"/>
        <w:ind w:firstLineChars="200" w:firstLine="632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3</w:t>
      </w:r>
      <w:r>
        <w:rPr>
          <w:rFonts w:eastAsia="方正仿宋_GBK" w:hint="eastAsia"/>
          <w:szCs w:val="32"/>
        </w:rPr>
        <w:t>、卫生健康</w:t>
      </w:r>
      <w:r w:rsidRPr="00403E12">
        <w:rPr>
          <w:rFonts w:eastAsia="方正仿宋_GBK" w:hint="eastAsia"/>
          <w:szCs w:val="32"/>
        </w:rPr>
        <w:t>支出</w:t>
      </w:r>
      <w:r>
        <w:rPr>
          <w:rFonts w:eastAsia="方正仿宋_GBK" w:hint="eastAsia"/>
          <w:szCs w:val="32"/>
        </w:rPr>
        <w:t>153.48</w:t>
      </w:r>
      <w:r>
        <w:rPr>
          <w:rFonts w:eastAsia="方正仿宋_GBK" w:hint="eastAsia"/>
          <w:szCs w:val="32"/>
        </w:rPr>
        <w:t>万元，主要用于医疗保障和计划生育事务等支出。完成年初预算</w:t>
      </w:r>
      <w:r>
        <w:rPr>
          <w:rFonts w:eastAsia="方正仿宋_GBK" w:hint="eastAsia"/>
          <w:szCs w:val="32"/>
        </w:rPr>
        <w:t xml:space="preserve"> 101.2</w:t>
      </w:r>
      <w:r>
        <w:rPr>
          <w:rFonts w:eastAsia="方正仿宋_GBK" w:hint="eastAsia"/>
          <w:szCs w:val="32"/>
        </w:rPr>
        <w:t>%</w:t>
      </w:r>
      <w:r>
        <w:rPr>
          <w:rFonts w:eastAsia="方正仿宋_GBK" w:hint="eastAsia"/>
          <w:szCs w:val="32"/>
        </w:rPr>
        <w:t>。</w:t>
      </w:r>
    </w:p>
    <w:p w:rsidR="004F18A6" w:rsidRDefault="002A7F71">
      <w:pPr>
        <w:spacing w:line="600" w:lineRule="exact"/>
        <w:ind w:firstLineChars="200" w:firstLine="632"/>
        <w:rPr>
          <w:rFonts w:eastAsia="方正仿宋_GBK"/>
          <w:szCs w:val="32"/>
        </w:rPr>
      </w:pPr>
      <w:r>
        <w:rPr>
          <w:rFonts w:eastAsia="方正仿宋_GBK" w:hint="eastAsia"/>
          <w:color w:val="0C0C0C"/>
          <w:szCs w:val="32"/>
        </w:rPr>
        <w:t>4</w:t>
      </w:r>
      <w:r>
        <w:rPr>
          <w:rFonts w:eastAsia="方正仿宋_GBK" w:hint="eastAsia"/>
          <w:color w:val="0C0C0C"/>
          <w:szCs w:val="32"/>
        </w:rPr>
        <w:t>、</w:t>
      </w:r>
      <w:r>
        <w:rPr>
          <w:rFonts w:eastAsia="方正仿宋_GBK" w:hint="eastAsia"/>
          <w:szCs w:val="32"/>
        </w:rPr>
        <w:t>节能环保支出</w:t>
      </w:r>
      <w:r>
        <w:rPr>
          <w:rFonts w:eastAsia="方正仿宋_GBK" w:hint="eastAsia"/>
          <w:szCs w:val="32"/>
        </w:rPr>
        <w:t>194.15</w:t>
      </w:r>
      <w:r>
        <w:rPr>
          <w:rFonts w:eastAsia="方正仿宋_GBK" w:hint="eastAsia"/>
          <w:szCs w:val="32"/>
        </w:rPr>
        <w:t>万元，主要用于环保所城乡环境卫生整治等项目支出。完成年初预算</w:t>
      </w:r>
      <w:r>
        <w:rPr>
          <w:rFonts w:eastAsia="方正仿宋_GBK" w:hint="eastAsia"/>
          <w:szCs w:val="32"/>
        </w:rPr>
        <w:t>136.77</w:t>
      </w:r>
      <w:r>
        <w:rPr>
          <w:rFonts w:eastAsia="方正仿宋_GBK" w:hint="eastAsia"/>
          <w:szCs w:val="32"/>
        </w:rPr>
        <w:t>%</w:t>
      </w:r>
      <w:r>
        <w:rPr>
          <w:rFonts w:eastAsia="方正仿宋_GBK" w:hint="eastAsia"/>
          <w:szCs w:val="32"/>
        </w:rPr>
        <w:t>。</w:t>
      </w:r>
    </w:p>
    <w:p w:rsidR="004F18A6" w:rsidRDefault="002A7F71">
      <w:pPr>
        <w:spacing w:line="600" w:lineRule="exact"/>
        <w:ind w:firstLineChars="200" w:firstLine="632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5</w:t>
      </w:r>
      <w:r>
        <w:rPr>
          <w:rFonts w:eastAsia="方正仿宋_GBK" w:hint="eastAsia"/>
          <w:szCs w:val="32"/>
        </w:rPr>
        <w:t>、</w:t>
      </w:r>
      <w:r>
        <w:rPr>
          <w:rFonts w:eastAsia="方正仿宋_GBK" w:hint="eastAsia"/>
          <w:szCs w:val="32"/>
        </w:rPr>
        <w:t>城乡社区支出</w:t>
      </w:r>
      <w:r>
        <w:rPr>
          <w:rFonts w:eastAsia="方正仿宋_GBK" w:hint="eastAsia"/>
          <w:szCs w:val="32"/>
        </w:rPr>
        <w:t>18.14</w:t>
      </w:r>
      <w:r>
        <w:rPr>
          <w:rFonts w:eastAsia="方正仿宋_GBK" w:hint="eastAsia"/>
          <w:szCs w:val="32"/>
        </w:rPr>
        <w:t>万元</w:t>
      </w:r>
      <w:r>
        <w:rPr>
          <w:rFonts w:eastAsia="方正仿宋_GBK" w:hint="eastAsia"/>
          <w:szCs w:val="32"/>
        </w:rPr>
        <w:t>,</w:t>
      </w:r>
      <w:r w:rsidRPr="00403E12">
        <w:rPr>
          <w:rFonts w:eastAsia="方正仿宋_GBK" w:hint="eastAsia"/>
          <w:szCs w:val="32"/>
        </w:rPr>
        <w:t>主要用于</w:t>
      </w:r>
      <w:r>
        <w:rPr>
          <w:rFonts w:eastAsia="方正仿宋_GBK" w:hint="eastAsia"/>
          <w:szCs w:val="32"/>
        </w:rPr>
        <w:t>集镇管理、建房配套补助等项目支出。</w:t>
      </w:r>
      <w:r>
        <w:rPr>
          <w:rFonts w:eastAsia="方正仿宋_GBK" w:hint="eastAsia"/>
          <w:szCs w:val="32"/>
        </w:rPr>
        <w:t>完成年初预算</w:t>
      </w:r>
      <w:r>
        <w:rPr>
          <w:rFonts w:eastAsia="方正仿宋_GBK" w:hint="eastAsia"/>
          <w:szCs w:val="32"/>
        </w:rPr>
        <w:t>3017.56</w:t>
      </w:r>
      <w:r>
        <w:rPr>
          <w:rFonts w:eastAsia="方正仿宋_GBK" w:hint="eastAsia"/>
          <w:szCs w:val="32"/>
        </w:rPr>
        <w:t>%</w:t>
      </w:r>
      <w:r>
        <w:rPr>
          <w:rFonts w:eastAsia="方正仿宋_GBK" w:hint="eastAsia"/>
          <w:szCs w:val="32"/>
        </w:rPr>
        <w:t>。</w:t>
      </w:r>
    </w:p>
    <w:p w:rsidR="004F18A6" w:rsidRDefault="002A7F71">
      <w:pPr>
        <w:spacing w:line="600" w:lineRule="exact"/>
        <w:ind w:firstLineChars="200" w:firstLine="632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6</w:t>
      </w:r>
      <w:r>
        <w:rPr>
          <w:rFonts w:eastAsia="方正仿宋_GBK" w:hint="eastAsia"/>
          <w:szCs w:val="32"/>
        </w:rPr>
        <w:t>、农林水支出</w:t>
      </w:r>
      <w:r>
        <w:rPr>
          <w:rFonts w:eastAsia="方正仿宋_GBK" w:hint="eastAsia"/>
          <w:szCs w:val="32"/>
        </w:rPr>
        <w:t>1931.6</w:t>
      </w:r>
      <w:r>
        <w:rPr>
          <w:rFonts w:eastAsia="方正仿宋_GBK" w:hint="eastAsia"/>
          <w:szCs w:val="32"/>
        </w:rPr>
        <w:t>万元，主要为人员经费、村级运转保障经费。</w:t>
      </w:r>
      <w:r>
        <w:rPr>
          <w:rFonts w:eastAsia="方正仿宋_GBK" w:hint="eastAsia"/>
          <w:szCs w:val="32"/>
        </w:rPr>
        <w:t>主要用</w:t>
      </w:r>
      <w:r>
        <w:rPr>
          <w:rFonts w:eastAsia="方正仿宋_GBK" w:hint="eastAsia"/>
          <w:szCs w:val="32"/>
        </w:rPr>
        <w:t>于清洁城乡、农村环境整治等项目支出，完成年初预算</w:t>
      </w:r>
      <w:r>
        <w:rPr>
          <w:rFonts w:eastAsia="方正仿宋_GBK" w:hint="eastAsia"/>
          <w:szCs w:val="32"/>
        </w:rPr>
        <w:t>114.82</w:t>
      </w:r>
      <w:r>
        <w:rPr>
          <w:rFonts w:eastAsia="方正仿宋_GBK" w:hint="eastAsia"/>
          <w:szCs w:val="32"/>
        </w:rPr>
        <w:t>%</w:t>
      </w:r>
      <w:r>
        <w:rPr>
          <w:rFonts w:eastAsia="方正仿宋_GBK" w:hint="eastAsia"/>
          <w:szCs w:val="32"/>
        </w:rPr>
        <w:t>。</w:t>
      </w:r>
      <w:bookmarkStart w:id="0" w:name="_GoBack"/>
      <w:bookmarkEnd w:id="0"/>
    </w:p>
    <w:p w:rsidR="004F18A6" w:rsidRDefault="002A7F71">
      <w:pPr>
        <w:spacing w:line="600" w:lineRule="exact"/>
        <w:ind w:firstLineChars="200" w:firstLine="632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7</w:t>
      </w:r>
      <w:r>
        <w:rPr>
          <w:rFonts w:eastAsia="方正仿宋_GBK" w:hint="eastAsia"/>
          <w:szCs w:val="32"/>
        </w:rPr>
        <w:t>、交通运输支出</w:t>
      </w:r>
      <w:r>
        <w:rPr>
          <w:rFonts w:eastAsia="方正仿宋_GBK" w:hint="eastAsia"/>
          <w:szCs w:val="32"/>
        </w:rPr>
        <w:t>199.13</w:t>
      </w:r>
      <w:r>
        <w:rPr>
          <w:rFonts w:eastAsia="方正仿宋_GBK" w:hint="eastAsia"/>
          <w:szCs w:val="32"/>
        </w:rPr>
        <w:t>万元，主要用于</w:t>
      </w:r>
      <w:r>
        <w:rPr>
          <w:rFonts w:eastAsia="方正仿宋_GBK" w:hint="eastAsia"/>
          <w:szCs w:val="32"/>
        </w:rPr>
        <w:t>农村公路硬化及抢</w:t>
      </w:r>
      <w:r>
        <w:rPr>
          <w:rFonts w:eastAsia="方正仿宋_GBK" w:hint="eastAsia"/>
          <w:szCs w:val="32"/>
        </w:rPr>
        <w:lastRenderedPageBreak/>
        <w:t>险</w:t>
      </w:r>
      <w:r>
        <w:rPr>
          <w:rFonts w:eastAsia="方正仿宋_GBK" w:hint="eastAsia"/>
          <w:szCs w:val="32"/>
        </w:rPr>
        <w:t>支出，完成年初预算</w:t>
      </w:r>
      <w:r>
        <w:rPr>
          <w:rFonts w:eastAsia="方正仿宋_GBK" w:hint="eastAsia"/>
          <w:szCs w:val="32"/>
        </w:rPr>
        <w:t xml:space="preserve"> 99.66</w:t>
      </w:r>
      <w:r>
        <w:rPr>
          <w:rFonts w:eastAsia="方正仿宋_GBK" w:hint="eastAsia"/>
          <w:szCs w:val="32"/>
        </w:rPr>
        <w:t>%</w:t>
      </w:r>
      <w:r>
        <w:rPr>
          <w:rFonts w:eastAsia="方正仿宋_GBK" w:hint="eastAsia"/>
          <w:szCs w:val="32"/>
        </w:rPr>
        <w:t>。</w:t>
      </w:r>
    </w:p>
    <w:p w:rsidR="004F18A6" w:rsidRDefault="002A7F71">
      <w:pPr>
        <w:spacing w:line="600" w:lineRule="exact"/>
        <w:ind w:firstLineChars="200" w:firstLine="632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8</w:t>
      </w:r>
      <w:r>
        <w:rPr>
          <w:rFonts w:eastAsia="方正仿宋_GBK" w:hint="eastAsia"/>
          <w:szCs w:val="32"/>
        </w:rPr>
        <w:t>、住房保障支出</w:t>
      </w:r>
      <w:r>
        <w:rPr>
          <w:rFonts w:eastAsia="方正仿宋_GBK" w:hint="eastAsia"/>
          <w:szCs w:val="32"/>
        </w:rPr>
        <w:t>148.33</w:t>
      </w:r>
      <w:r>
        <w:rPr>
          <w:rFonts w:eastAsia="方正仿宋_GBK" w:hint="eastAsia"/>
          <w:szCs w:val="32"/>
        </w:rPr>
        <w:t>万元，主要用于</w:t>
      </w:r>
      <w:r>
        <w:rPr>
          <w:rFonts w:eastAsia="方正仿宋_GBK" w:hint="eastAsia"/>
          <w:szCs w:val="32"/>
        </w:rPr>
        <w:t>行政事业人员的住房公积金缴纳</w:t>
      </w:r>
      <w:r>
        <w:rPr>
          <w:rFonts w:eastAsia="方正仿宋_GBK" w:hint="eastAsia"/>
          <w:szCs w:val="32"/>
        </w:rPr>
        <w:t>支出，完成年初预算</w:t>
      </w:r>
      <w:r>
        <w:rPr>
          <w:rFonts w:eastAsia="方正仿宋_GBK" w:hint="eastAsia"/>
          <w:szCs w:val="32"/>
        </w:rPr>
        <w:t>96.48%</w:t>
      </w:r>
      <w:r>
        <w:rPr>
          <w:rFonts w:eastAsia="方正仿宋_GBK" w:hint="eastAsia"/>
          <w:szCs w:val="32"/>
        </w:rPr>
        <w:t>。</w:t>
      </w:r>
    </w:p>
    <w:p w:rsidR="004F18A6" w:rsidRDefault="002A7F71">
      <w:pPr>
        <w:spacing w:line="600" w:lineRule="exact"/>
        <w:ind w:firstLineChars="200" w:firstLine="632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财政资金是全镇上下各项工作顺利推进的重要保障，为了开源节支，促进财政良好运行，顺利推进各项工作，</w:t>
      </w:r>
      <w:r>
        <w:rPr>
          <w:rFonts w:eastAsia="方正仿宋_GBK" w:hint="eastAsia"/>
          <w:szCs w:val="32"/>
        </w:rPr>
        <w:t>202</w:t>
      </w:r>
      <w:r>
        <w:rPr>
          <w:rFonts w:eastAsia="方正仿宋_GBK" w:hint="eastAsia"/>
          <w:szCs w:val="32"/>
        </w:rPr>
        <w:t>4</w:t>
      </w:r>
      <w:r>
        <w:rPr>
          <w:rFonts w:eastAsia="方正仿宋_GBK" w:hint="eastAsia"/>
          <w:szCs w:val="32"/>
        </w:rPr>
        <w:t>年我们主要做了以下几项工作：</w:t>
      </w:r>
      <w:r>
        <w:rPr>
          <w:rFonts w:eastAsia="方正仿宋_GBK" w:hint="eastAsia"/>
          <w:szCs w:val="32"/>
        </w:rPr>
        <w:t> </w:t>
      </w:r>
    </w:p>
    <w:p w:rsidR="004F18A6" w:rsidRDefault="002A7F71">
      <w:pPr>
        <w:widowControl/>
        <w:adjustRightInd w:val="0"/>
        <w:snapToGrid w:val="0"/>
        <w:spacing w:line="600" w:lineRule="exact"/>
        <w:ind w:firstLineChars="200" w:firstLine="632"/>
        <w:rPr>
          <w:rFonts w:ascii="方正仿宋_GBK" w:eastAsia="方正仿宋_GBK" w:hAnsi="方正仿宋_GBK" w:cs="方正仿宋_GBK"/>
          <w:color w:val="000000"/>
          <w:kern w:val="0"/>
          <w:szCs w:val="32"/>
          <w:shd w:val="clear" w:color="auto" w:fill="FFFFFF"/>
          <w:lang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Cs w:val="32"/>
          <w:shd w:val="clear" w:color="auto" w:fill="FFFFFF"/>
          <w:lang/>
        </w:rPr>
        <w:t>一是加强财政预算资金拨付管理。建立健全内部监督和管理制度，建立规</w:t>
      </w:r>
      <w:r>
        <w:rPr>
          <w:rFonts w:ascii="方正仿宋_GBK" w:eastAsia="方正仿宋_GBK" w:hAnsi="方正仿宋_GBK" w:cs="方正仿宋_GBK" w:hint="eastAsia"/>
          <w:color w:val="000000"/>
          <w:kern w:val="0"/>
          <w:szCs w:val="32"/>
          <w:shd w:val="clear" w:color="auto" w:fill="FFFFFF"/>
          <w:lang/>
        </w:rPr>
        <w:t>范公开透明的财政审批制度，保证资金使用的合法性和安全性，以及会计资料的真实性和完整性，及时足额拨付各项专项资金，加大对专项资金的跟踪，切实提高财政公共资金的使用效率。</w:t>
      </w:r>
    </w:p>
    <w:p w:rsidR="004F18A6" w:rsidRDefault="002A7F71">
      <w:pPr>
        <w:widowControl/>
        <w:adjustRightInd w:val="0"/>
        <w:snapToGrid w:val="0"/>
        <w:spacing w:line="600" w:lineRule="exact"/>
        <w:ind w:firstLineChars="200" w:firstLine="632"/>
        <w:rPr>
          <w:rFonts w:ascii="方正仿宋_GBK" w:eastAsia="方正仿宋_GBK" w:hAnsi="方正仿宋_GBK" w:cs="方正仿宋_GBK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Cs w:val="32"/>
          <w:shd w:val="clear" w:color="auto" w:fill="FFFFFF"/>
          <w:lang/>
        </w:rPr>
        <w:t>二是严格按照预算执行。树立了过紧日子的思想，在保增长、保运转和保稳定的前提下，确保重点支出，压缩一般性行政支出，促进就业和社会保障及农村基础设施建设等公共领域建设。</w:t>
      </w:r>
    </w:p>
    <w:p w:rsidR="004F18A6" w:rsidRDefault="002A7F71">
      <w:pPr>
        <w:spacing w:line="600" w:lineRule="exact"/>
        <w:ind w:firstLineChars="200" w:firstLine="632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二、</w:t>
      </w:r>
      <w:r>
        <w:rPr>
          <w:rFonts w:eastAsia="方正仿宋_GBK" w:hint="eastAsia"/>
          <w:szCs w:val="32"/>
        </w:rPr>
        <w:t>202</w:t>
      </w:r>
      <w:r>
        <w:rPr>
          <w:rFonts w:eastAsia="方正仿宋_GBK" w:hint="eastAsia"/>
          <w:szCs w:val="32"/>
        </w:rPr>
        <w:t>5</w:t>
      </w:r>
      <w:r>
        <w:rPr>
          <w:rFonts w:eastAsia="方正仿宋_GBK" w:hint="eastAsia"/>
          <w:szCs w:val="32"/>
        </w:rPr>
        <w:t>年财政预算草案</w:t>
      </w:r>
    </w:p>
    <w:p w:rsidR="004F18A6" w:rsidRDefault="002A7F71" w:rsidP="00403E12">
      <w:pPr>
        <w:spacing w:line="600" w:lineRule="exact"/>
        <w:ind w:firstLineChars="200" w:firstLine="634"/>
        <w:rPr>
          <w:rFonts w:eastAsia="方正仿宋_GBK"/>
          <w:szCs w:val="32"/>
        </w:rPr>
      </w:pPr>
      <w:r>
        <w:rPr>
          <w:rFonts w:eastAsia="方正仿宋_GBK" w:hint="eastAsia"/>
          <w:b/>
          <w:bCs/>
          <w:szCs w:val="32"/>
        </w:rPr>
        <w:t>（一）财政收入预算</w:t>
      </w:r>
    </w:p>
    <w:p w:rsidR="004F18A6" w:rsidRDefault="002A7F71">
      <w:pPr>
        <w:widowControl/>
        <w:adjustRightInd w:val="0"/>
        <w:snapToGrid w:val="0"/>
        <w:spacing w:line="600" w:lineRule="exact"/>
        <w:ind w:firstLineChars="200" w:firstLine="632"/>
        <w:rPr>
          <w:rFonts w:ascii="方正仿宋_GBK" w:eastAsia="方正仿宋_GBK" w:hAnsi="方正仿宋_GBK" w:cs="方正仿宋_GBK"/>
          <w:color w:val="000000"/>
          <w:kern w:val="0"/>
          <w:szCs w:val="32"/>
          <w:shd w:val="clear" w:color="auto" w:fill="FFFFFF"/>
          <w:lang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Cs w:val="32"/>
          <w:shd w:val="clear" w:color="auto" w:fill="FFFFFF"/>
          <w:lang/>
        </w:rPr>
        <w:t>2025</w:t>
      </w:r>
      <w:r>
        <w:rPr>
          <w:rFonts w:ascii="方正仿宋_GBK" w:eastAsia="方正仿宋_GBK" w:hAnsi="方正仿宋_GBK" w:cs="方正仿宋_GBK" w:hint="eastAsia"/>
          <w:color w:val="000000"/>
          <w:kern w:val="0"/>
          <w:szCs w:val="32"/>
          <w:shd w:val="clear" w:color="auto" w:fill="FFFFFF"/>
          <w:lang/>
        </w:rPr>
        <w:t>年南门镇人民政府财政总收入预算目标为</w:t>
      </w:r>
      <w:r>
        <w:rPr>
          <w:rFonts w:ascii="方正仿宋_GBK" w:eastAsia="方正仿宋_GBK" w:hAnsi="方正仿宋_GBK" w:cs="方正仿宋_GBK" w:hint="eastAsia"/>
          <w:color w:val="000000"/>
          <w:kern w:val="0"/>
          <w:szCs w:val="32"/>
          <w:shd w:val="clear" w:color="auto" w:fill="FFFFFF"/>
          <w:lang/>
        </w:rPr>
        <w:t>3738.64</w:t>
      </w:r>
      <w:r>
        <w:rPr>
          <w:rFonts w:ascii="方正仿宋_GBK" w:eastAsia="方正仿宋_GBK" w:hAnsi="方正仿宋_GBK" w:cs="方正仿宋_GBK" w:hint="eastAsia"/>
          <w:color w:val="000000"/>
          <w:kern w:val="0"/>
          <w:szCs w:val="32"/>
          <w:shd w:val="clear" w:color="auto" w:fill="FFFFFF"/>
          <w:lang/>
        </w:rPr>
        <w:t>万元，比上年实际减少</w:t>
      </w:r>
      <w:r>
        <w:rPr>
          <w:rFonts w:ascii="方正仿宋_GBK" w:eastAsia="方正仿宋_GBK" w:hAnsi="方正仿宋_GBK" w:cs="方正仿宋_GBK" w:hint="eastAsia"/>
          <w:color w:val="000000"/>
          <w:kern w:val="0"/>
          <w:szCs w:val="32"/>
          <w:shd w:val="clear" w:color="auto" w:fill="FFFFFF"/>
          <w:lang/>
        </w:rPr>
        <w:t>14.73 %</w:t>
      </w:r>
      <w:r>
        <w:rPr>
          <w:rFonts w:ascii="方正仿宋_GBK" w:eastAsia="方正仿宋_GBK" w:hAnsi="方正仿宋_GBK" w:cs="方正仿宋_GBK" w:hint="eastAsia"/>
          <w:color w:val="000000"/>
          <w:kern w:val="0"/>
          <w:szCs w:val="32"/>
          <w:shd w:val="clear" w:color="auto" w:fill="FFFFFF"/>
          <w:lang/>
        </w:rPr>
        <w:t>。一般公共预算收入</w:t>
      </w:r>
      <w:r>
        <w:rPr>
          <w:rFonts w:ascii="方正仿宋_GBK" w:eastAsia="方正仿宋_GBK" w:hAnsi="方正仿宋_GBK" w:cs="方正仿宋_GBK" w:hint="eastAsia"/>
          <w:color w:val="000000"/>
          <w:kern w:val="0"/>
          <w:szCs w:val="32"/>
          <w:shd w:val="clear" w:color="auto" w:fill="FFFFFF"/>
          <w:lang/>
        </w:rPr>
        <w:t>3731.93</w:t>
      </w:r>
      <w:r>
        <w:rPr>
          <w:rFonts w:ascii="方正仿宋_GBK" w:eastAsia="方正仿宋_GBK" w:hAnsi="方正仿宋_GBK" w:cs="方正仿宋_GBK" w:hint="eastAsia"/>
          <w:color w:val="000000"/>
          <w:kern w:val="0"/>
          <w:szCs w:val="32"/>
          <w:shd w:val="clear" w:color="auto" w:fill="FFFFFF"/>
          <w:lang/>
        </w:rPr>
        <w:t>万元，基金预算收入</w:t>
      </w:r>
      <w:r>
        <w:rPr>
          <w:rFonts w:ascii="方正仿宋_GBK" w:eastAsia="方正仿宋_GBK" w:hAnsi="方正仿宋_GBK" w:cs="方正仿宋_GBK" w:hint="eastAsia"/>
          <w:color w:val="000000"/>
          <w:kern w:val="0"/>
          <w:szCs w:val="32"/>
          <w:shd w:val="clear" w:color="auto" w:fill="FFFFFF"/>
          <w:lang/>
        </w:rPr>
        <w:t>6.71</w:t>
      </w:r>
      <w:r>
        <w:rPr>
          <w:rFonts w:ascii="方正仿宋_GBK" w:eastAsia="方正仿宋_GBK" w:hAnsi="方正仿宋_GBK" w:cs="方正仿宋_GBK" w:hint="eastAsia"/>
          <w:color w:val="000000"/>
          <w:kern w:val="0"/>
          <w:szCs w:val="32"/>
          <w:shd w:val="clear" w:color="auto" w:fill="FFFFFF"/>
          <w:lang/>
        </w:rPr>
        <w:t>万元。</w:t>
      </w:r>
      <w:r>
        <w:rPr>
          <w:rFonts w:ascii="方正仿宋_GBK" w:eastAsia="方正仿宋_GBK" w:hAnsi="方正仿宋_GBK" w:cs="方正仿宋_GBK" w:hint="eastAsia"/>
          <w:color w:val="000000"/>
          <w:kern w:val="0"/>
          <w:szCs w:val="32"/>
          <w:shd w:val="clear" w:color="auto" w:fill="FFFFFF"/>
          <w:lang/>
        </w:rPr>
        <w:t xml:space="preserve"> </w:t>
      </w:r>
    </w:p>
    <w:p w:rsidR="004F18A6" w:rsidRDefault="002A7F71" w:rsidP="00403E12">
      <w:pPr>
        <w:spacing w:line="600" w:lineRule="exact"/>
        <w:ind w:firstLineChars="200" w:firstLine="634"/>
        <w:rPr>
          <w:rFonts w:eastAsia="方正仿宋_GBK"/>
          <w:szCs w:val="32"/>
        </w:rPr>
      </w:pPr>
      <w:r>
        <w:rPr>
          <w:rFonts w:eastAsia="方正仿宋_GBK" w:hint="eastAsia"/>
          <w:b/>
          <w:bCs/>
          <w:szCs w:val="32"/>
        </w:rPr>
        <w:t>（二）财政一般公共预算支出安排</w:t>
      </w:r>
    </w:p>
    <w:p w:rsidR="004F18A6" w:rsidRDefault="002A7F71">
      <w:pPr>
        <w:spacing w:line="600" w:lineRule="exact"/>
        <w:ind w:firstLineChars="200" w:firstLine="632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202</w:t>
      </w:r>
      <w:r>
        <w:rPr>
          <w:rFonts w:eastAsia="方正仿宋_GBK" w:hint="eastAsia"/>
          <w:szCs w:val="32"/>
        </w:rPr>
        <w:t>5</w:t>
      </w:r>
      <w:r>
        <w:rPr>
          <w:rFonts w:eastAsia="方正仿宋_GBK" w:hint="eastAsia"/>
          <w:szCs w:val="32"/>
        </w:rPr>
        <w:t>年</w:t>
      </w:r>
      <w:r>
        <w:rPr>
          <w:rFonts w:eastAsia="方正仿宋_GBK" w:hint="eastAsia"/>
          <w:szCs w:val="32"/>
        </w:rPr>
        <w:t>南门镇人民政府</w:t>
      </w:r>
      <w:r>
        <w:rPr>
          <w:rFonts w:eastAsia="方正仿宋_GBK" w:hint="eastAsia"/>
          <w:szCs w:val="32"/>
        </w:rPr>
        <w:t>财政安排的一般预算支出为</w:t>
      </w:r>
      <w:r>
        <w:rPr>
          <w:rFonts w:eastAsia="方正仿宋_GBK" w:hint="eastAsia"/>
          <w:szCs w:val="32"/>
        </w:rPr>
        <w:t xml:space="preserve"> 3731.93</w:t>
      </w:r>
      <w:r>
        <w:rPr>
          <w:rFonts w:eastAsia="方正仿宋_GBK" w:hint="eastAsia"/>
          <w:szCs w:val="32"/>
        </w:rPr>
        <w:lastRenderedPageBreak/>
        <w:t>万元</w:t>
      </w:r>
      <w:r>
        <w:rPr>
          <w:rFonts w:eastAsia="方正仿宋_GBK" w:hint="eastAsia"/>
          <w:szCs w:val="32"/>
        </w:rPr>
        <w:t>,</w:t>
      </w:r>
      <w:r>
        <w:rPr>
          <w:rFonts w:eastAsia="方正仿宋_GBK" w:hint="eastAsia"/>
          <w:szCs w:val="32"/>
        </w:rPr>
        <w:t>分项目明细如下：</w:t>
      </w:r>
    </w:p>
    <w:p w:rsidR="004F18A6" w:rsidRDefault="002A7F71">
      <w:pPr>
        <w:numPr>
          <w:ilvl w:val="0"/>
          <w:numId w:val="2"/>
        </w:numPr>
        <w:spacing w:line="600" w:lineRule="exact"/>
        <w:ind w:firstLineChars="200" w:firstLine="632"/>
        <w:rPr>
          <w:rFonts w:eastAsia="方正仿宋_GBK"/>
          <w:kern w:val="21"/>
        </w:rPr>
      </w:pPr>
      <w:r>
        <w:rPr>
          <w:rFonts w:eastAsia="方正仿宋_GBK"/>
          <w:kern w:val="21"/>
        </w:rPr>
        <w:t>一般公共服务支出预算</w:t>
      </w:r>
      <w:r>
        <w:rPr>
          <w:rFonts w:eastAsia="方正仿宋_GBK" w:hint="eastAsia"/>
          <w:kern w:val="21"/>
        </w:rPr>
        <w:t>1312.17</w:t>
      </w:r>
      <w:r>
        <w:rPr>
          <w:rFonts w:eastAsia="方正仿宋_GBK"/>
          <w:kern w:val="21"/>
        </w:rPr>
        <w:t>万元</w:t>
      </w:r>
      <w:r>
        <w:rPr>
          <w:rFonts w:eastAsia="方正仿宋_GBK" w:hint="eastAsia"/>
          <w:kern w:val="21"/>
        </w:rPr>
        <w:t>。</w:t>
      </w:r>
    </w:p>
    <w:p w:rsidR="004F18A6" w:rsidRDefault="002A7F71">
      <w:pPr>
        <w:numPr>
          <w:ilvl w:val="0"/>
          <w:numId w:val="2"/>
        </w:numPr>
        <w:spacing w:line="600" w:lineRule="exact"/>
        <w:ind w:firstLineChars="200" w:firstLine="632"/>
        <w:rPr>
          <w:rFonts w:eastAsia="方正仿宋_GBK"/>
          <w:szCs w:val="32"/>
        </w:rPr>
      </w:pPr>
      <w:r>
        <w:rPr>
          <w:rFonts w:eastAsia="方正仿宋_GBK" w:hint="eastAsia"/>
          <w:kern w:val="21"/>
        </w:rPr>
        <w:t>文化旅游体育与传媒支出</w:t>
      </w:r>
      <w:r>
        <w:rPr>
          <w:rFonts w:eastAsia="方正仿宋_GBK"/>
          <w:kern w:val="21"/>
        </w:rPr>
        <w:t>预算</w:t>
      </w:r>
      <w:r>
        <w:rPr>
          <w:rFonts w:eastAsia="方正仿宋_GBK" w:hint="eastAsia"/>
          <w:kern w:val="21"/>
        </w:rPr>
        <w:t>43.76</w:t>
      </w:r>
      <w:r>
        <w:rPr>
          <w:rFonts w:eastAsia="方正仿宋_GBK" w:hint="eastAsia"/>
          <w:kern w:val="21"/>
        </w:rPr>
        <w:t>万元。</w:t>
      </w:r>
    </w:p>
    <w:p w:rsidR="004F18A6" w:rsidRDefault="002A7F71">
      <w:pPr>
        <w:numPr>
          <w:ilvl w:val="0"/>
          <w:numId w:val="2"/>
        </w:numPr>
        <w:spacing w:line="600" w:lineRule="exact"/>
        <w:ind w:firstLineChars="200" w:firstLine="632"/>
        <w:rPr>
          <w:rFonts w:eastAsia="方正仿宋_GBK"/>
          <w:szCs w:val="32"/>
        </w:rPr>
      </w:pPr>
      <w:r>
        <w:rPr>
          <w:rFonts w:eastAsia="方正仿宋_GBK"/>
          <w:kern w:val="21"/>
        </w:rPr>
        <w:t>社会保障和就业支出预算</w:t>
      </w:r>
      <w:r>
        <w:rPr>
          <w:rFonts w:eastAsia="方正仿宋_GBK" w:hint="eastAsia"/>
          <w:kern w:val="21"/>
        </w:rPr>
        <w:t>519.85</w:t>
      </w:r>
      <w:r>
        <w:rPr>
          <w:rFonts w:eastAsia="方正仿宋_GBK"/>
          <w:kern w:val="21"/>
        </w:rPr>
        <w:t>万元</w:t>
      </w:r>
      <w:r>
        <w:rPr>
          <w:rFonts w:eastAsia="方正仿宋_GBK" w:hint="eastAsia"/>
          <w:kern w:val="21"/>
        </w:rPr>
        <w:t>。</w:t>
      </w:r>
    </w:p>
    <w:p w:rsidR="004F18A6" w:rsidRDefault="002A7F71">
      <w:pPr>
        <w:numPr>
          <w:ilvl w:val="0"/>
          <w:numId w:val="2"/>
        </w:numPr>
        <w:spacing w:line="600" w:lineRule="exact"/>
        <w:ind w:firstLineChars="200" w:firstLine="632"/>
        <w:rPr>
          <w:rFonts w:eastAsia="方正仿宋_GBK"/>
          <w:szCs w:val="32"/>
        </w:rPr>
      </w:pPr>
      <w:r>
        <w:rPr>
          <w:rFonts w:eastAsia="方正仿宋_GBK"/>
          <w:kern w:val="21"/>
        </w:rPr>
        <w:t>卫生健康支出预算</w:t>
      </w:r>
      <w:r>
        <w:rPr>
          <w:rFonts w:eastAsia="方正仿宋_GBK" w:hint="eastAsia"/>
          <w:kern w:val="21"/>
        </w:rPr>
        <w:t>144.56</w:t>
      </w:r>
      <w:r>
        <w:rPr>
          <w:rFonts w:eastAsia="方正仿宋_GBK"/>
          <w:kern w:val="21"/>
        </w:rPr>
        <w:t>万元</w:t>
      </w:r>
      <w:r>
        <w:rPr>
          <w:rFonts w:eastAsia="方正仿宋_GBK" w:hint="eastAsia"/>
          <w:kern w:val="21"/>
        </w:rPr>
        <w:t>。</w:t>
      </w:r>
    </w:p>
    <w:p w:rsidR="004F18A6" w:rsidRDefault="002A7F71">
      <w:pPr>
        <w:numPr>
          <w:ilvl w:val="0"/>
          <w:numId w:val="2"/>
        </w:numPr>
        <w:spacing w:line="600" w:lineRule="exact"/>
        <w:ind w:firstLineChars="200" w:firstLine="632"/>
        <w:rPr>
          <w:rFonts w:eastAsia="方正仿宋_GBK"/>
          <w:szCs w:val="32"/>
        </w:rPr>
      </w:pPr>
      <w:r>
        <w:rPr>
          <w:rFonts w:eastAsia="方正仿宋_GBK" w:hint="eastAsia"/>
          <w:kern w:val="21"/>
        </w:rPr>
        <w:t>节能环保支出</w:t>
      </w:r>
      <w:r>
        <w:rPr>
          <w:rFonts w:eastAsia="方正仿宋_GBK"/>
          <w:kern w:val="21"/>
        </w:rPr>
        <w:t>预算</w:t>
      </w:r>
      <w:r>
        <w:rPr>
          <w:rFonts w:eastAsia="方正仿宋_GBK" w:hint="eastAsia"/>
          <w:kern w:val="21"/>
        </w:rPr>
        <w:t>81.97</w:t>
      </w:r>
      <w:r>
        <w:rPr>
          <w:rFonts w:eastAsia="方正仿宋_GBK" w:hint="eastAsia"/>
          <w:kern w:val="21"/>
        </w:rPr>
        <w:t>万元。</w:t>
      </w:r>
    </w:p>
    <w:p w:rsidR="004F18A6" w:rsidRDefault="002A7F71">
      <w:pPr>
        <w:numPr>
          <w:ilvl w:val="0"/>
          <w:numId w:val="2"/>
        </w:numPr>
        <w:spacing w:line="600" w:lineRule="exact"/>
        <w:ind w:firstLineChars="200" w:firstLine="632"/>
        <w:rPr>
          <w:rFonts w:eastAsia="方正仿宋_GBK"/>
          <w:szCs w:val="32"/>
        </w:rPr>
      </w:pPr>
      <w:r>
        <w:rPr>
          <w:rFonts w:eastAsia="方正仿宋_GBK" w:hint="eastAsia"/>
          <w:kern w:val="21"/>
        </w:rPr>
        <w:t>城乡社区支出预算</w:t>
      </w:r>
      <w:r>
        <w:rPr>
          <w:rFonts w:eastAsia="方正仿宋_GBK" w:hint="eastAsia"/>
          <w:kern w:val="21"/>
        </w:rPr>
        <w:t>213.64</w:t>
      </w:r>
      <w:r>
        <w:rPr>
          <w:rFonts w:eastAsia="方正仿宋_GBK" w:hint="eastAsia"/>
          <w:kern w:val="21"/>
        </w:rPr>
        <w:t>万元。</w:t>
      </w:r>
    </w:p>
    <w:p w:rsidR="004F18A6" w:rsidRDefault="002A7F71">
      <w:pPr>
        <w:numPr>
          <w:ilvl w:val="0"/>
          <w:numId w:val="2"/>
        </w:numPr>
        <w:spacing w:line="600" w:lineRule="exact"/>
        <w:ind w:firstLineChars="200" w:firstLine="632"/>
        <w:rPr>
          <w:rFonts w:eastAsia="方正仿宋_GBK"/>
          <w:szCs w:val="32"/>
        </w:rPr>
      </w:pPr>
      <w:r>
        <w:rPr>
          <w:rFonts w:eastAsia="方正仿宋_GBK" w:hint="eastAsia"/>
          <w:kern w:val="21"/>
        </w:rPr>
        <w:t>农林水支出预算</w:t>
      </w:r>
      <w:r>
        <w:rPr>
          <w:rFonts w:eastAsia="方正仿宋_GBK" w:hint="eastAsia"/>
          <w:kern w:val="21"/>
        </w:rPr>
        <w:t>1268.52</w:t>
      </w:r>
      <w:r>
        <w:rPr>
          <w:rFonts w:eastAsia="方正仿宋_GBK" w:hint="eastAsia"/>
          <w:kern w:val="21"/>
        </w:rPr>
        <w:t>万元。</w:t>
      </w:r>
    </w:p>
    <w:p w:rsidR="004F18A6" w:rsidRDefault="002A7F71">
      <w:pPr>
        <w:numPr>
          <w:ilvl w:val="0"/>
          <w:numId w:val="2"/>
        </w:numPr>
        <w:spacing w:line="600" w:lineRule="exact"/>
        <w:ind w:firstLineChars="200" w:firstLine="632"/>
        <w:rPr>
          <w:rFonts w:eastAsia="方正仿宋_GBK"/>
          <w:szCs w:val="32"/>
        </w:rPr>
      </w:pPr>
      <w:r>
        <w:rPr>
          <w:rFonts w:eastAsia="方正仿宋_GBK"/>
          <w:kern w:val="21"/>
        </w:rPr>
        <w:t>住房保障支出预算</w:t>
      </w:r>
      <w:r>
        <w:rPr>
          <w:rFonts w:eastAsia="方正仿宋_GBK" w:hint="eastAsia"/>
          <w:kern w:val="21"/>
        </w:rPr>
        <w:t>147.46</w:t>
      </w:r>
      <w:r>
        <w:rPr>
          <w:rFonts w:eastAsia="方正仿宋_GBK"/>
          <w:kern w:val="21"/>
        </w:rPr>
        <w:t>万元。</w:t>
      </w:r>
    </w:p>
    <w:p w:rsidR="004F18A6" w:rsidRDefault="002A7F71" w:rsidP="00403E12">
      <w:pPr>
        <w:spacing w:line="600" w:lineRule="exact"/>
        <w:ind w:firstLineChars="200" w:firstLine="634"/>
        <w:rPr>
          <w:rFonts w:eastAsia="方正仿宋_GBK"/>
          <w:szCs w:val="32"/>
        </w:rPr>
      </w:pPr>
      <w:r>
        <w:rPr>
          <w:rFonts w:eastAsia="方正仿宋_GBK" w:hint="eastAsia"/>
          <w:b/>
          <w:bCs/>
          <w:szCs w:val="32"/>
        </w:rPr>
        <w:t>（三）财政其他专项资金支出安排</w:t>
      </w:r>
    </w:p>
    <w:p w:rsidR="004F18A6" w:rsidRDefault="002A7F71">
      <w:pPr>
        <w:spacing w:line="600" w:lineRule="exact"/>
        <w:ind w:firstLineChars="200" w:firstLine="632"/>
        <w:rPr>
          <w:rFonts w:eastAsia="方正仿宋_GBK"/>
          <w:kern w:val="21"/>
        </w:rPr>
      </w:pPr>
      <w:r>
        <w:rPr>
          <w:rFonts w:eastAsia="方正仿宋_GBK" w:hint="eastAsia"/>
          <w:szCs w:val="32"/>
        </w:rPr>
        <w:t>根据测算，</w:t>
      </w:r>
      <w:r>
        <w:rPr>
          <w:rFonts w:eastAsia="方正仿宋_GBK" w:hint="eastAsia"/>
          <w:szCs w:val="32"/>
        </w:rPr>
        <w:t>202</w:t>
      </w:r>
      <w:r>
        <w:rPr>
          <w:rFonts w:eastAsia="方正仿宋_GBK" w:hint="eastAsia"/>
          <w:szCs w:val="32"/>
        </w:rPr>
        <w:t>5</w:t>
      </w:r>
      <w:r>
        <w:rPr>
          <w:rFonts w:eastAsia="方正仿宋_GBK" w:hint="eastAsia"/>
          <w:szCs w:val="32"/>
        </w:rPr>
        <w:t>年</w:t>
      </w:r>
      <w:r>
        <w:rPr>
          <w:rFonts w:eastAsia="方正仿宋_GBK" w:hint="eastAsia"/>
          <w:szCs w:val="32"/>
        </w:rPr>
        <w:t>南门镇人民政府财政其他</w:t>
      </w:r>
      <w:r>
        <w:rPr>
          <w:rFonts w:eastAsia="方正仿宋_GBK" w:hint="eastAsia"/>
          <w:szCs w:val="32"/>
        </w:rPr>
        <w:t>专项资金预算安排支出为</w:t>
      </w:r>
      <w:r>
        <w:rPr>
          <w:rFonts w:eastAsia="方正仿宋_GBK" w:hint="eastAsia"/>
          <w:szCs w:val="32"/>
        </w:rPr>
        <w:t>6.71</w:t>
      </w:r>
      <w:r>
        <w:rPr>
          <w:rFonts w:eastAsia="方正仿宋_GBK" w:hint="eastAsia"/>
          <w:szCs w:val="32"/>
        </w:rPr>
        <w:t>万元</w:t>
      </w:r>
      <w:r>
        <w:rPr>
          <w:rFonts w:eastAsia="方正仿宋_GBK" w:hint="eastAsia"/>
          <w:szCs w:val="32"/>
        </w:rPr>
        <w:t>，为</w:t>
      </w:r>
      <w:r>
        <w:rPr>
          <w:rFonts w:eastAsia="方正仿宋_GBK" w:hint="eastAsia"/>
          <w:kern w:val="21"/>
        </w:rPr>
        <w:t>2025</w:t>
      </w:r>
      <w:r>
        <w:rPr>
          <w:rFonts w:eastAsia="方正仿宋_GBK" w:hint="eastAsia"/>
          <w:kern w:val="21"/>
        </w:rPr>
        <w:t>年</w:t>
      </w:r>
      <w:r>
        <w:rPr>
          <w:rFonts w:eastAsia="方正仿宋_GBK"/>
          <w:kern w:val="21"/>
        </w:rPr>
        <w:t>非税收入</w:t>
      </w:r>
      <w:r>
        <w:rPr>
          <w:rFonts w:eastAsia="方正仿宋_GBK" w:hint="eastAsia"/>
          <w:kern w:val="21"/>
        </w:rPr>
        <w:t>。</w:t>
      </w:r>
    </w:p>
    <w:p w:rsidR="004F18A6" w:rsidRDefault="002A7F71">
      <w:pPr>
        <w:spacing w:line="600" w:lineRule="exact"/>
        <w:ind w:firstLineChars="200" w:firstLine="632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随着乡镇财政体制的调整、税费改革深入推进以及各项事业建设发展需要，</w:t>
      </w:r>
      <w:r>
        <w:rPr>
          <w:rFonts w:eastAsia="方正仿宋_GBK" w:hint="eastAsia"/>
          <w:szCs w:val="32"/>
        </w:rPr>
        <w:t>202</w:t>
      </w:r>
      <w:r>
        <w:rPr>
          <w:rFonts w:eastAsia="方正仿宋_GBK" w:hint="eastAsia"/>
          <w:szCs w:val="32"/>
        </w:rPr>
        <w:t>5</w:t>
      </w:r>
      <w:r>
        <w:rPr>
          <w:rFonts w:eastAsia="方正仿宋_GBK" w:hint="eastAsia"/>
          <w:szCs w:val="32"/>
        </w:rPr>
        <w:t>年镇财政收支矛盾仍将比较突出，为此必须狠抓经济建设，开源节流，扎扎实实地做好以下几方面工作：</w:t>
      </w:r>
    </w:p>
    <w:p w:rsidR="004F18A6" w:rsidRDefault="002A7F71">
      <w:pPr>
        <w:pStyle w:val="a8"/>
        <w:widowControl/>
        <w:shd w:val="clear" w:color="auto" w:fill="FFFFFF"/>
        <w:spacing w:before="0" w:beforeAutospacing="0" w:after="0" w:afterAutospacing="0" w:line="520" w:lineRule="atLeast"/>
        <w:ind w:firstLine="643"/>
        <w:jc w:val="both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（一）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从实压减“三公”经费</w:t>
      </w:r>
      <w:r>
        <w:rPr>
          <w:rFonts w:ascii="方正仿宋_GBK" w:eastAsia="方正仿宋_GBK" w:hAnsi="方正仿宋_GBK" w:cs="方正仿宋_GBK" w:hint="eastAsia"/>
          <w:color w:val="000000"/>
          <w:spacing w:val="-2"/>
          <w:sz w:val="32"/>
          <w:szCs w:val="32"/>
          <w:shd w:val="clear" w:color="auto" w:fill="FFFFFF"/>
        </w:rPr>
        <w:t>。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shd w:val="clear" w:color="auto" w:fill="FFFFFF"/>
        </w:rPr>
        <w:t>坚持政府带头过“紧日子”，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shd w:val="clear" w:color="auto" w:fill="FFFFFF"/>
        </w:rPr>
        <w:t>认真贯彻落实中央八项规定，严格执行会议、培训、差旅等经费管理办法，加强对因公出国（境）、公务接待、公务用车等方面支出事项的审批管理。</w:t>
      </w:r>
    </w:p>
    <w:p w:rsidR="004F18A6" w:rsidRDefault="002A7F71">
      <w:pPr>
        <w:widowControl/>
        <w:adjustRightInd w:val="0"/>
        <w:snapToGrid w:val="0"/>
        <w:spacing w:line="600" w:lineRule="exact"/>
        <w:ind w:firstLineChars="200" w:firstLine="632"/>
        <w:rPr>
          <w:rFonts w:ascii="方正仿宋_GBK" w:eastAsia="方正仿宋_GBK" w:hAnsi="方正仿宋_GBK" w:cs="方正仿宋_GBK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lastRenderedPageBreak/>
        <w:t>（二）强化税收征管，做好协税护税工作。加强</w:t>
      </w:r>
      <w:r>
        <w:rPr>
          <w:rFonts w:ascii="方正仿宋_GBK" w:eastAsia="方正仿宋_GBK" w:hAnsi="方正仿宋_GBK" w:cs="方正仿宋_GBK" w:hint="eastAsia"/>
          <w:szCs w:val="32"/>
        </w:rPr>
        <w:t>与</w:t>
      </w:r>
      <w:r>
        <w:rPr>
          <w:rFonts w:ascii="方正仿宋_GBK" w:eastAsia="方正仿宋_GBK" w:hAnsi="方正仿宋_GBK" w:cs="方正仿宋_GBK" w:hint="eastAsia"/>
          <w:szCs w:val="32"/>
        </w:rPr>
        <w:t>税务部门的协调配合，依法缴纳个人所得税，工程项目完税入库</w:t>
      </w:r>
      <w:r>
        <w:rPr>
          <w:rFonts w:ascii="方正仿宋_GBK" w:eastAsia="方正仿宋_GBK" w:hAnsi="方正仿宋_GBK" w:cs="方正仿宋_GBK" w:hint="eastAsia"/>
          <w:szCs w:val="32"/>
        </w:rPr>
        <w:t>，</w:t>
      </w:r>
      <w:r>
        <w:rPr>
          <w:rFonts w:ascii="方正仿宋_GBK" w:eastAsia="方正仿宋_GBK" w:hAnsi="方正仿宋_GBK" w:cs="方正仿宋_GBK" w:hint="eastAsia"/>
          <w:szCs w:val="32"/>
        </w:rPr>
        <w:t>确保税收应收尽收。</w:t>
      </w:r>
    </w:p>
    <w:p w:rsidR="004F18A6" w:rsidRDefault="002A7F71">
      <w:pPr>
        <w:widowControl/>
        <w:adjustRightInd w:val="0"/>
        <w:snapToGrid w:val="0"/>
        <w:spacing w:line="600" w:lineRule="exact"/>
        <w:ind w:firstLineChars="200" w:firstLine="632"/>
        <w:rPr>
          <w:rFonts w:ascii="方正仿宋_GBK" w:eastAsia="方正仿宋_GBK" w:hAnsi="方正仿宋_GBK" w:cs="方正仿宋_GBK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t>（三）切实保障和改善民生。按照保基本、广覆盖、多层次、可持续的原则，切实解决涉及群众切身利益的问题，确保广大农民群众生活保障政策的落实，完善帮扶救助体系，保障和改善人民基本生活水平。</w:t>
      </w:r>
    </w:p>
    <w:p w:rsidR="004F18A6" w:rsidRDefault="002A7F71">
      <w:pPr>
        <w:spacing w:line="600" w:lineRule="exact"/>
        <w:ind w:firstLineChars="200" w:firstLine="632"/>
        <w:rPr>
          <w:rFonts w:ascii="方正仿宋_GBK" w:eastAsia="方正仿宋_GBK" w:hAnsi="方正仿宋_GBK" w:cs="方正仿宋_GBK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t>（四）规范财政管理。在财政运行过程中，建立科学合理</w:t>
      </w:r>
      <w:r>
        <w:rPr>
          <w:rFonts w:ascii="方正仿宋_GBK" w:eastAsia="方正仿宋_GBK" w:hAnsi="方正仿宋_GBK" w:cs="方正仿宋_GBK" w:hint="eastAsia"/>
          <w:szCs w:val="32"/>
        </w:rPr>
        <w:t>、</w:t>
      </w:r>
      <w:r>
        <w:rPr>
          <w:rFonts w:ascii="方正仿宋_GBK" w:eastAsia="方正仿宋_GBK" w:hAnsi="方正仿宋_GBK" w:cs="方正仿宋_GBK" w:hint="eastAsia"/>
          <w:szCs w:val="32"/>
        </w:rPr>
        <w:t>权责明晰的工作体系，</w:t>
      </w:r>
      <w:r>
        <w:rPr>
          <w:rFonts w:ascii="方正仿宋_GBK" w:eastAsia="方正仿宋_GBK" w:hAnsi="方正仿宋_GBK" w:cs="方正仿宋_GBK" w:hint="eastAsia"/>
          <w:szCs w:val="32"/>
        </w:rPr>
        <w:t>责任到人，从严执行预算</w:t>
      </w:r>
      <w:r>
        <w:rPr>
          <w:rFonts w:ascii="方正仿宋_GBK" w:eastAsia="方正仿宋_GBK" w:hAnsi="方正仿宋_GBK" w:cs="方正仿宋_GBK" w:hint="eastAsia"/>
          <w:szCs w:val="32"/>
        </w:rPr>
        <w:t>，</w:t>
      </w:r>
      <w:r>
        <w:rPr>
          <w:rFonts w:ascii="方正仿宋_GBK" w:eastAsia="方正仿宋_GBK" w:hAnsi="方正仿宋_GBK" w:cs="方正仿宋_GBK" w:hint="eastAsia"/>
          <w:szCs w:val="32"/>
        </w:rPr>
        <w:t>加强项目支出管理，实施绩效管理，不断提升财政资金使用效益</w:t>
      </w:r>
      <w:r>
        <w:rPr>
          <w:rFonts w:ascii="方正仿宋_GBK" w:eastAsia="方正仿宋_GBK" w:hAnsi="方正仿宋_GBK" w:cs="方正仿宋_GBK" w:hint="eastAsia"/>
          <w:szCs w:val="32"/>
        </w:rPr>
        <w:t>。</w:t>
      </w:r>
    </w:p>
    <w:p w:rsidR="004F18A6" w:rsidRDefault="002A7F71">
      <w:pPr>
        <w:spacing w:line="600" w:lineRule="exact"/>
        <w:ind w:firstLineChars="200" w:firstLine="632"/>
        <w:rPr>
          <w:rFonts w:ascii="方正仿宋_GBK" w:eastAsia="方正仿宋_GBK" w:hAnsi="方正仿宋_GBK" w:cs="方正仿宋_GBK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t>各位代表！</w:t>
      </w:r>
      <w:r>
        <w:rPr>
          <w:rFonts w:ascii="方正仿宋_GBK" w:eastAsia="方正仿宋_GBK" w:hAnsi="方正仿宋_GBK" w:cs="方正仿宋_GBK" w:hint="eastAsia"/>
          <w:szCs w:val="32"/>
        </w:rPr>
        <w:t>20</w:t>
      </w:r>
      <w:r>
        <w:rPr>
          <w:rFonts w:ascii="方正仿宋_GBK" w:eastAsia="方正仿宋_GBK" w:hAnsi="方正仿宋_GBK" w:cs="方正仿宋_GBK" w:hint="eastAsia"/>
          <w:szCs w:val="32"/>
        </w:rPr>
        <w:t>25</w:t>
      </w:r>
      <w:r>
        <w:rPr>
          <w:rFonts w:ascii="方正仿宋_GBK" w:eastAsia="方正仿宋_GBK" w:hAnsi="方正仿宋_GBK" w:cs="方正仿宋_GBK" w:hint="eastAsia"/>
          <w:szCs w:val="32"/>
        </w:rPr>
        <w:t>年财政工作任务艰巨、责任重大，我们将在</w:t>
      </w:r>
      <w:r>
        <w:rPr>
          <w:rFonts w:ascii="方正仿宋_GBK" w:eastAsia="方正仿宋_GBK" w:hAnsi="方正仿宋_GBK" w:cs="方正仿宋_GBK" w:hint="eastAsia"/>
          <w:szCs w:val="32"/>
        </w:rPr>
        <w:t>党</w:t>
      </w:r>
      <w:r>
        <w:rPr>
          <w:rFonts w:ascii="方正仿宋_GBK" w:eastAsia="方正仿宋_GBK" w:hAnsi="方正仿宋_GBK" w:cs="方正仿宋_GBK" w:hint="eastAsia"/>
          <w:szCs w:val="32"/>
        </w:rPr>
        <w:t>委的坚强领导下，自觉接受人大的监督指导，坚定信心、迎难而上，埋头苦干、勇毅前行，在新时代新征程上全力展现财政新担当新作为，以实际行动贯彻落实党的二十大和二十届二次、三次全会精神，为“一极两大三区”现代化新开州建设贡献财政力量！</w:t>
      </w:r>
    </w:p>
    <w:p w:rsidR="004F18A6" w:rsidRDefault="004F18A6">
      <w:pPr>
        <w:spacing w:line="600" w:lineRule="exact"/>
        <w:ind w:firstLineChars="200" w:firstLine="632"/>
        <w:rPr>
          <w:rFonts w:ascii="方正仿宋_GBK" w:eastAsia="方正仿宋_GBK" w:hAnsi="方正仿宋_GBK" w:cs="方正仿宋_GBK"/>
          <w:szCs w:val="32"/>
        </w:rPr>
      </w:pPr>
    </w:p>
    <w:sectPr w:rsidR="004F18A6" w:rsidSect="004F18A6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098" w:right="1531" w:bottom="1985" w:left="1531" w:header="851" w:footer="1474" w:gutter="0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F71" w:rsidRDefault="002A7F71" w:rsidP="004F18A6">
      <w:r>
        <w:separator/>
      </w:r>
    </w:p>
  </w:endnote>
  <w:endnote w:type="continuationSeparator" w:id="1">
    <w:p w:rsidR="002A7F71" w:rsidRDefault="002A7F71" w:rsidP="004F1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8A6" w:rsidRDefault="002A7F71">
    <w:pPr>
      <w:pStyle w:val="a6"/>
      <w:rPr>
        <w:rFonts w:ascii="宋体" w:eastAsia="宋体" w:hAnsi="宋体"/>
        <w:sz w:val="28"/>
        <w:szCs w:val="28"/>
      </w:rPr>
    </w:pPr>
    <w:r>
      <w:rPr>
        <w:rStyle w:val="a9"/>
        <w:rFonts w:ascii="宋体" w:eastAsia="宋体" w:hAnsi="宋体" w:hint="eastAsia"/>
        <w:sz w:val="28"/>
        <w:szCs w:val="28"/>
      </w:rPr>
      <w:t xml:space="preserve">  </w:t>
    </w:r>
    <w:r>
      <w:rPr>
        <w:rStyle w:val="a9"/>
        <w:rFonts w:ascii="宋体" w:eastAsia="宋体" w:hAnsi="宋体" w:hint="eastAsia"/>
        <w:sz w:val="28"/>
        <w:szCs w:val="28"/>
      </w:rPr>
      <w:t>—</w:t>
    </w:r>
    <w:r>
      <w:rPr>
        <w:rStyle w:val="a9"/>
        <w:rFonts w:ascii="宋体" w:eastAsia="宋体" w:hAnsi="宋体" w:hint="eastAsia"/>
        <w:sz w:val="28"/>
        <w:szCs w:val="28"/>
      </w:rPr>
      <w:t xml:space="preserve"> </w:t>
    </w:r>
    <w:r w:rsidR="004F18A6">
      <w:rPr>
        <w:rFonts w:ascii="宋体" w:eastAsia="宋体" w:hAnsi="宋体"/>
        <w:sz w:val="28"/>
        <w:szCs w:val="28"/>
      </w:rPr>
      <w:fldChar w:fldCharType="begin"/>
    </w:r>
    <w:r>
      <w:rPr>
        <w:rStyle w:val="a9"/>
        <w:rFonts w:ascii="宋体" w:eastAsia="宋体" w:hAnsi="宋体"/>
        <w:sz w:val="28"/>
        <w:szCs w:val="28"/>
      </w:rPr>
      <w:instrText xml:space="preserve">PAGE  </w:instrText>
    </w:r>
    <w:r w:rsidR="004F18A6">
      <w:rPr>
        <w:rFonts w:ascii="宋体" w:eastAsia="宋体" w:hAnsi="宋体"/>
        <w:sz w:val="28"/>
        <w:szCs w:val="28"/>
      </w:rPr>
      <w:fldChar w:fldCharType="separate"/>
    </w:r>
    <w:r w:rsidR="00403E12">
      <w:rPr>
        <w:rStyle w:val="a9"/>
        <w:rFonts w:ascii="宋体" w:eastAsia="宋体" w:hAnsi="宋体"/>
        <w:noProof/>
        <w:sz w:val="28"/>
        <w:szCs w:val="28"/>
      </w:rPr>
      <w:t>4</w:t>
    </w:r>
    <w:r w:rsidR="004F18A6">
      <w:rPr>
        <w:rFonts w:ascii="宋体" w:eastAsia="宋体" w:hAnsi="宋体"/>
        <w:sz w:val="28"/>
        <w:szCs w:val="28"/>
      </w:rPr>
      <w:fldChar w:fldCharType="end"/>
    </w:r>
    <w:r>
      <w:rPr>
        <w:rStyle w:val="a9"/>
        <w:rFonts w:ascii="宋体" w:eastAsia="宋体" w:hAnsi="宋体" w:hint="eastAsia"/>
        <w:sz w:val="28"/>
        <w:szCs w:val="28"/>
      </w:rPr>
      <w:t xml:space="preserve"> </w:t>
    </w:r>
    <w:r>
      <w:rPr>
        <w:rStyle w:val="a9"/>
        <w:rFonts w:ascii="宋体" w:eastAsia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8A6" w:rsidRDefault="002A7F71">
    <w:pPr>
      <w:pStyle w:val="a6"/>
      <w:wordWrap w:val="0"/>
      <w:jc w:val="right"/>
      <w:rPr>
        <w:rFonts w:ascii="宋体" w:eastAsia="宋体" w:hAnsi="宋体"/>
        <w:sz w:val="28"/>
        <w:szCs w:val="28"/>
      </w:rPr>
    </w:pPr>
    <w:r>
      <w:rPr>
        <w:rStyle w:val="a9"/>
        <w:rFonts w:ascii="宋体" w:eastAsia="宋体" w:hAnsi="宋体" w:hint="eastAsia"/>
        <w:sz w:val="28"/>
        <w:szCs w:val="28"/>
      </w:rPr>
      <w:t>—</w:t>
    </w:r>
    <w:r>
      <w:rPr>
        <w:rStyle w:val="a9"/>
        <w:rFonts w:ascii="宋体" w:eastAsia="宋体" w:hAnsi="宋体" w:hint="eastAsia"/>
        <w:sz w:val="28"/>
        <w:szCs w:val="28"/>
      </w:rPr>
      <w:t xml:space="preserve"> </w:t>
    </w:r>
    <w:r w:rsidR="004F18A6"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 w:rsidR="004F18A6">
      <w:rPr>
        <w:rFonts w:ascii="宋体" w:eastAsia="宋体" w:hAnsi="宋体"/>
        <w:sz w:val="28"/>
        <w:szCs w:val="28"/>
      </w:rPr>
      <w:fldChar w:fldCharType="separate"/>
    </w:r>
    <w:r w:rsidR="00403E12" w:rsidRPr="00403E12">
      <w:rPr>
        <w:rFonts w:ascii="宋体" w:eastAsia="宋体" w:hAnsi="宋体"/>
        <w:noProof/>
        <w:sz w:val="28"/>
        <w:szCs w:val="28"/>
        <w:lang w:val="zh-CN"/>
      </w:rPr>
      <w:t>5</w:t>
    </w:r>
    <w:r w:rsidR="004F18A6">
      <w:rPr>
        <w:rFonts w:ascii="宋体" w:eastAsia="宋体" w:hAnsi="宋体"/>
        <w:sz w:val="28"/>
        <w:szCs w:val="28"/>
      </w:rPr>
      <w:fldChar w:fldCharType="end"/>
    </w:r>
    <w:r>
      <w:rPr>
        <w:rStyle w:val="a9"/>
        <w:rFonts w:ascii="宋体" w:eastAsia="宋体" w:hAnsi="宋体" w:hint="eastAsia"/>
        <w:sz w:val="28"/>
        <w:szCs w:val="28"/>
      </w:rPr>
      <w:t>—</w:t>
    </w:r>
    <w:r>
      <w:rPr>
        <w:rStyle w:val="a9"/>
        <w:rFonts w:ascii="宋体" w:eastAsia="宋体" w:hAnsi="宋体" w:hint="eastAsia"/>
        <w:sz w:val="28"/>
        <w:szCs w:val="28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F71" w:rsidRDefault="002A7F71" w:rsidP="004F18A6">
      <w:r>
        <w:separator/>
      </w:r>
    </w:p>
  </w:footnote>
  <w:footnote w:type="continuationSeparator" w:id="1">
    <w:p w:rsidR="002A7F71" w:rsidRDefault="002A7F71" w:rsidP="004F18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8A6" w:rsidRDefault="004F18A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8A6" w:rsidRDefault="004F18A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D4D31E6"/>
    <w:multiLevelType w:val="singleLevel"/>
    <w:tmpl w:val="ED4D31E6"/>
    <w:lvl w:ilvl="0">
      <w:start w:val="1"/>
      <w:numFmt w:val="decimal"/>
      <w:suff w:val="nothing"/>
      <w:lvlText w:val="%1、"/>
      <w:lvlJc w:val="left"/>
    </w:lvl>
  </w:abstractNum>
  <w:abstractNum w:abstractNumId="1">
    <w:nsid w:val="37FA4C76"/>
    <w:multiLevelType w:val="singleLevel"/>
    <w:tmpl w:val="37FA4C76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420"/>
  <w:evenAndOddHeaders/>
  <w:drawingGridHorizontalSpacing w:val="158"/>
  <w:drawingGridVerticalSpacing w:val="579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TQyMWMzMmFhMjUyNjhlZGU2ZTNlNWYyMWZjZjU0OWIifQ=="/>
  </w:docVars>
  <w:rsids>
    <w:rsidRoot w:val="000E4A49"/>
    <w:rsid w:val="00006E0D"/>
    <w:rsid w:val="00017C1C"/>
    <w:rsid w:val="00023D40"/>
    <w:rsid w:val="00034AC2"/>
    <w:rsid w:val="0003607B"/>
    <w:rsid w:val="00040D18"/>
    <w:rsid w:val="00045D51"/>
    <w:rsid w:val="00056B58"/>
    <w:rsid w:val="00073F19"/>
    <w:rsid w:val="00082F44"/>
    <w:rsid w:val="000C48F9"/>
    <w:rsid w:val="000C5775"/>
    <w:rsid w:val="000D1FA8"/>
    <w:rsid w:val="000E0C94"/>
    <w:rsid w:val="000E4A49"/>
    <w:rsid w:val="000F471C"/>
    <w:rsid w:val="00100E08"/>
    <w:rsid w:val="00103049"/>
    <w:rsid w:val="0011641D"/>
    <w:rsid w:val="001362B6"/>
    <w:rsid w:val="0014788C"/>
    <w:rsid w:val="00150AFD"/>
    <w:rsid w:val="00151BBA"/>
    <w:rsid w:val="001640E0"/>
    <w:rsid w:val="00183722"/>
    <w:rsid w:val="00186770"/>
    <w:rsid w:val="001A42CD"/>
    <w:rsid w:val="001B6284"/>
    <w:rsid w:val="001C689C"/>
    <w:rsid w:val="001C70A3"/>
    <w:rsid w:val="001F1ACA"/>
    <w:rsid w:val="00211B80"/>
    <w:rsid w:val="0021253F"/>
    <w:rsid w:val="00213517"/>
    <w:rsid w:val="0022156A"/>
    <w:rsid w:val="0022617E"/>
    <w:rsid w:val="0022621D"/>
    <w:rsid w:val="00247A16"/>
    <w:rsid w:val="002510BA"/>
    <w:rsid w:val="00251D09"/>
    <w:rsid w:val="00262E14"/>
    <w:rsid w:val="00271C2B"/>
    <w:rsid w:val="002745A0"/>
    <w:rsid w:val="00284BAB"/>
    <w:rsid w:val="0029590E"/>
    <w:rsid w:val="002A7F71"/>
    <w:rsid w:val="002B7A47"/>
    <w:rsid w:val="002C1B7A"/>
    <w:rsid w:val="002D1169"/>
    <w:rsid w:val="002D5D38"/>
    <w:rsid w:val="002D66D9"/>
    <w:rsid w:val="003032DB"/>
    <w:rsid w:val="003077CC"/>
    <w:rsid w:val="00322C09"/>
    <w:rsid w:val="00337559"/>
    <w:rsid w:val="003426D7"/>
    <w:rsid w:val="0034699C"/>
    <w:rsid w:val="0036116B"/>
    <w:rsid w:val="00373DD8"/>
    <w:rsid w:val="00374FE6"/>
    <w:rsid w:val="00387CFF"/>
    <w:rsid w:val="00391587"/>
    <w:rsid w:val="00397166"/>
    <w:rsid w:val="003A1615"/>
    <w:rsid w:val="003A5609"/>
    <w:rsid w:val="003A7A9D"/>
    <w:rsid w:val="003C18D4"/>
    <w:rsid w:val="003D4106"/>
    <w:rsid w:val="003E1CE4"/>
    <w:rsid w:val="00401075"/>
    <w:rsid w:val="00403E12"/>
    <w:rsid w:val="00405919"/>
    <w:rsid w:val="00415137"/>
    <w:rsid w:val="00440E96"/>
    <w:rsid w:val="00444270"/>
    <w:rsid w:val="0045317A"/>
    <w:rsid w:val="00463670"/>
    <w:rsid w:val="00484299"/>
    <w:rsid w:val="004B08E2"/>
    <w:rsid w:val="004B303D"/>
    <w:rsid w:val="004F18A6"/>
    <w:rsid w:val="0050179E"/>
    <w:rsid w:val="00516203"/>
    <w:rsid w:val="0052164F"/>
    <w:rsid w:val="005221E7"/>
    <w:rsid w:val="00541955"/>
    <w:rsid w:val="005875DE"/>
    <w:rsid w:val="00591573"/>
    <w:rsid w:val="005934C0"/>
    <w:rsid w:val="005940B3"/>
    <w:rsid w:val="005A4B4E"/>
    <w:rsid w:val="005B6F9C"/>
    <w:rsid w:val="005D19C1"/>
    <w:rsid w:val="005F39CD"/>
    <w:rsid w:val="0060309A"/>
    <w:rsid w:val="00627E66"/>
    <w:rsid w:val="00644844"/>
    <w:rsid w:val="00650536"/>
    <w:rsid w:val="00661098"/>
    <w:rsid w:val="00680C2B"/>
    <w:rsid w:val="00681E59"/>
    <w:rsid w:val="006F0C0C"/>
    <w:rsid w:val="006F199F"/>
    <w:rsid w:val="00700680"/>
    <w:rsid w:val="00711196"/>
    <w:rsid w:val="007202A6"/>
    <w:rsid w:val="00720651"/>
    <w:rsid w:val="00720CFD"/>
    <w:rsid w:val="0072427C"/>
    <w:rsid w:val="00751AE2"/>
    <w:rsid w:val="00751C3D"/>
    <w:rsid w:val="007653BD"/>
    <w:rsid w:val="00797337"/>
    <w:rsid w:val="007C7FB5"/>
    <w:rsid w:val="007F4054"/>
    <w:rsid w:val="00811F18"/>
    <w:rsid w:val="00831C5E"/>
    <w:rsid w:val="00857F88"/>
    <w:rsid w:val="00872B07"/>
    <w:rsid w:val="00872C16"/>
    <w:rsid w:val="00880DD7"/>
    <w:rsid w:val="008834F3"/>
    <w:rsid w:val="00884DDE"/>
    <w:rsid w:val="008851EB"/>
    <w:rsid w:val="008867D8"/>
    <w:rsid w:val="0088750B"/>
    <w:rsid w:val="008930C5"/>
    <w:rsid w:val="008F7239"/>
    <w:rsid w:val="009103D5"/>
    <w:rsid w:val="00931299"/>
    <w:rsid w:val="00934492"/>
    <w:rsid w:val="00953373"/>
    <w:rsid w:val="009704D3"/>
    <w:rsid w:val="0097065B"/>
    <w:rsid w:val="00974A5D"/>
    <w:rsid w:val="00983992"/>
    <w:rsid w:val="00985925"/>
    <w:rsid w:val="009B16C3"/>
    <w:rsid w:val="009B4448"/>
    <w:rsid w:val="009C264D"/>
    <w:rsid w:val="009D0B13"/>
    <w:rsid w:val="009E44B2"/>
    <w:rsid w:val="00A04CC5"/>
    <w:rsid w:val="00A16493"/>
    <w:rsid w:val="00A4068E"/>
    <w:rsid w:val="00A42F47"/>
    <w:rsid w:val="00A65C57"/>
    <w:rsid w:val="00AB6C29"/>
    <w:rsid w:val="00AE7327"/>
    <w:rsid w:val="00AF03BC"/>
    <w:rsid w:val="00AF208B"/>
    <w:rsid w:val="00AF2BC3"/>
    <w:rsid w:val="00AF4A66"/>
    <w:rsid w:val="00AF6EAF"/>
    <w:rsid w:val="00AF7DDB"/>
    <w:rsid w:val="00B10760"/>
    <w:rsid w:val="00B10D1E"/>
    <w:rsid w:val="00B269ED"/>
    <w:rsid w:val="00B410CF"/>
    <w:rsid w:val="00B510F8"/>
    <w:rsid w:val="00B7109E"/>
    <w:rsid w:val="00B710A7"/>
    <w:rsid w:val="00B75A85"/>
    <w:rsid w:val="00BB4042"/>
    <w:rsid w:val="00BD0170"/>
    <w:rsid w:val="00BD4A4B"/>
    <w:rsid w:val="00BF6ADB"/>
    <w:rsid w:val="00C347D3"/>
    <w:rsid w:val="00C36E64"/>
    <w:rsid w:val="00C43CF6"/>
    <w:rsid w:val="00C5562A"/>
    <w:rsid w:val="00C75A0A"/>
    <w:rsid w:val="00CA12D6"/>
    <w:rsid w:val="00CA1F28"/>
    <w:rsid w:val="00CB2018"/>
    <w:rsid w:val="00CF4F19"/>
    <w:rsid w:val="00CF711B"/>
    <w:rsid w:val="00D01181"/>
    <w:rsid w:val="00D170AF"/>
    <w:rsid w:val="00D439B5"/>
    <w:rsid w:val="00D50635"/>
    <w:rsid w:val="00D51F26"/>
    <w:rsid w:val="00D5485C"/>
    <w:rsid w:val="00D85B8F"/>
    <w:rsid w:val="00D908AF"/>
    <w:rsid w:val="00DA1088"/>
    <w:rsid w:val="00DA592C"/>
    <w:rsid w:val="00DA7DA3"/>
    <w:rsid w:val="00DB7982"/>
    <w:rsid w:val="00DC1FD0"/>
    <w:rsid w:val="00DE22E7"/>
    <w:rsid w:val="00DE7468"/>
    <w:rsid w:val="00DF3927"/>
    <w:rsid w:val="00E05717"/>
    <w:rsid w:val="00E314E9"/>
    <w:rsid w:val="00E50CA8"/>
    <w:rsid w:val="00E62B5E"/>
    <w:rsid w:val="00E6474D"/>
    <w:rsid w:val="00E66138"/>
    <w:rsid w:val="00E6677E"/>
    <w:rsid w:val="00E759AD"/>
    <w:rsid w:val="00E852D5"/>
    <w:rsid w:val="00E95880"/>
    <w:rsid w:val="00EB0BA1"/>
    <w:rsid w:val="00EC10CD"/>
    <w:rsid w:val="00EE3413"/>
    <w:rsid w:val="00EE50F2"/>
    <w:rsid w:val="00F03328"/>
    <w:rsid w:val="00F05ADE"/>
    <w:rsid w:val="00F42C32"/>
    <w:rsid w:val="00F54568"/>
    <w:rsid w:val="00F55897"/>
    <w:rsid w:val="00F65E0C"/>
    <w:rsid w:val="00F82C80"/>
    <w:rsid w:val="00F836BE"/>
    <w:rsid w:val="00FA2FAA"/>
    <w:rsid w:val="00FC0878"/>
    <w:rsid w:val="00FC271B"/>
    <w:rsid w:val="00FD0E79"/>
    <w:rsid w:val="00FD6FBB"/>
    <w:rsid w:val="031A2EB1"/>
    <w:rsid w:val="07787EDD"/>
    <w:rsid w:val="07A65EFB"/>
    <w:rsid w:val="08FA422C"/>
    <w:rsid w:val="0F945C75"/>
    <w:rsid w:val="1124026E"/>
    <w:rsid w:val="13D93F00"/>
    <w:rsid w:val="140F2B13"/>
    <w:rsid w:val="143F2C64"/>
    <w:rsid w:val="14FD683C"/>
    <w:rsid w:val="15197E3A"/>
    <w:rsid w:val="158C3DE3"/>
    <w:rsid w:val="17434A58"/>
    <w:rsid w:val="177E1C94"/>
    <w:rsid w:val="1821505C"/>
    <w:rsid w:val="18A441E9"/>
    <w:rsid w:val="19690C04"/>
    <w:rsid w:val="1B290D58"/>
    <w:rsid w:val="1B510EE7"/>
    <w:rsid w:val="1C4B419A"/>
    <w:rsid w:val="1CB67C37"/>
    <w:rsid w:val="1DB653CE"/>
    <w:rsid w:val="203B5BF2"/>
    <w:rsid w:val="212A0F0F"/>
    <w:rsid w:val="221C1B94"/>
    <w:rsid w:val="244C61B1"/>
    <w:rsid w:val="25974285"/>
    <w:rsid w:val="25C923FC"/>
    <w:rsid w:val="25EB4837"/>
    <w:rsid w:val="26186441"/>
    <w:rsid w:val="262203D2"/>
    <w:rsid w:val="26864C6D"/>
    <w:rsid w:val="26A271B8"/>
    <w:rsid w:val="27406488"/>
    <w:rsid w:val="27B07DCD"/>
    <w:rsid w:val="2AF005CF"/>
    <w:rsid w:val="2AFD50D5"/>
    <w:rsid w:val="2C23112C"/>
    <w:rsid w:val="2DA20E29"/>
    <w:rsid w:val="2EB5162E"/>
    <w:rsid w:val="2FD546E7"/>
    <w:rsid w:val="307F2587"/>
    <w:rsid w:val="308C129D"/>
    <w:rsid w:val="31204693"/>
    <w:rsid w:val="33D078F4"/>
    <w:rsid w:val="340D625C"/>
    <w:rsid w:val="340D657A"/>
    <w:rsid w:val="35C10766"/>
    <w:rsid w:val="368E4931"/>
    <w:rsid w:val="368E6657"/>
    <w:rsid w:val="37CF4165"/>
    <w:rsid w:val="37EE580C"/>
    <w:rsid w:val="39E31E98"/>
    <w:rsid w:val="3C0A44CB"/>
    <w:rsid w:val="3D2335C0"/>
    <w:rsid w:val="3D2B05DB"/>
    <w:rsid w:val="3D4B0492"/>
    <w:rsid w:val="3E762D55"/>
    <w:rsid w:val="3EA16D8D"/>
    <w:rsid w:val="3ECC17DD"/>
    <w:rsid w:val="3F565DE9"/>
    <w:rsid w:val="407979C1"/>
    <w:rsid w:val="41A12635"/>
    <w:rsid w:val="42CE3509"/>
    <w:rsid w:val="43386F43"/>
    <w:rsid w:val="43CE7673"/>
    <w:rsid w:val="43EF762C"/>
    <w:rsid w:val="44DD1E84"/>
    <w:rsid w:val="453A6C40"/>
    <w:rsid w:val="455C1E66"/>
    <w:rsid w:val="45D87F80"/>
    <w:rsid w:val="464E31A0"/>
    <w:rsid w:val="46675CE5"/>
    <w:rsid w:val="47A4627D"/>
    <w:rsid w:val="4923049D"/>
    <w:rsid w:val="494228DC"/>
    <w:rsid w:val="495861B5"/>
    <w:rsid w:val="496A6E1F"/>
    <w:rsid w:val="4BDD690A"/>
    <w:rsid w:val="4C3518F1"/>
    <w:rsid w:val="4D332B30"/>
    <w:rsid w:val="4D767FB6"/>
    <w:rsid w:val="4DF22C2F"/>
    <w:rsid w:val="4E447CF9"/>
    <w:rsid w:val="4E6B63F7"/>
    <w:rsid w:val="4F2761B0"/>
    <w:rsid w:val="505459B9"/>
    <w:rsid w:val="509F13AE"/>
    <w:rsid w:val="51026695"/>
    <w:rsid w:val="530574C8"/>
    <w:rsid w:val="53AC7221"/>
    <w:rsid w:val="53B40C42"/>
    <w:rsid w:val="54035343"/>
    <w:rsid w:val="560951BB"/>
    <w:rsid w:val="57CF4CF9"/>
    <w:rsid w:val="58307D4E"/>
    <w:rsid w:val="58EE42C2"/>
    <w:rsid w:val="59B22262"/>
    <w:rsid w:val="5A253F7E"/>
    <w:rsid w:val="5A782140"/>
    <w:rsid w:val="5AA20C52"/>
    <w:rsid w:val="5B140F16"/>
    <w:rsid w:val="5B60597F"/>
    <w:rsid w:val="5BAF2BC1"/>
    <w:rsid w:val="5CB81D9B"/>
    <w:rsid w:val="5CCD6382"/>
    <w:rsid w:val="5D1D48A3"/>
    <w:rsid w:val="5E746688"/>
    <w:rsid w:val="5FB64968"/>
    <w:rsid w:val="60914ECF"/>
    <w:rsid w:val="61E60A1D"/>
    <w:rsid w:val="62251DE9"/>
    <w:rsid w:val="624359E5"/>
    <w:rsid w:val="630C136E"/>
    <w:rsid w:val="63152F63"/>
    <w:rsid w:val="643362A9"/>
    <w:rsid w:val="64366940"/>
    <w:rsid w:val="653A16D5"/>
    <w:rsid w:val="65E017D1"/>
    <w:rsid w:val="67A1421E"/>
    <w:rsid w:val="68F640F6"/>
    <w:rsid w:val="699658D9"/>
    <w:rsid w:val="69E6059A"/>
    <w:rsid w:val="6AB96B87"/>
    <w:rsid w:val="6B276D1C"/>
    <w:rsid w:val="6C213796"/>
    <w:rsid w:val="6C3A2B69"/>
    <w:rsid w:val="6CBB160F"/>
    <w:rsid w:val="6E901D0C"/>
    <w:rsid w:val="71583737"/>
    <w:rsid w:val="72460A64"/>
    <w:rsid w:val="73F15668"/>
    <w:rsid w:val="758C6567"/>
    <w:rsid w:val="765D2C18"/>
    <w:rsid w:val="77496294"/>
    <w:rsid w:val="791D51E7"/>
    <w:rsid w:val="79670C73"/>
    <w:rsid w:val="79C81CDA"/>
    <w:rsid w:val="7A4011D9"/>
    <w:rsid w:val="7BFB74F1"/>
    <w:rsid w:val="7D7E01A3"/>
    <w:rsid w:val="7F8D6952"/>
    <w:rsid w:val="7FF22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 w:qFormat="1"/>
    <w:lsdException w:name="footer" w:semiHidden="0" w:unhideWhenUsed="0" w:qFormat="1"/>
    <w:lsdException w:name="caption" w:uiPriority="35" w:qFormat="1"/>
    <w:lsdException w:name="page number" w:uiPriority="0" w:unhideWhenUsed="0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8A6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4F18A6"/>
    <w:pPr>
      <w:ind w:firstLineChars="200" w:firstLine="640"/>
    </w:pPr>
    <w:rPr>
      <w:rFonts w:ascii="仿宋_GB2312"/>
    </w:rPr>
  </w:style>
  <w:style w:type="paragraph" w:styleId="a4">
    <w:name w:val="Date"/>
    <w:basedOn w:val="a"/>
    <w:next w:val="a"/>
    <w:link w:val="Char"/>
    <w:uiPriority w:val="99"/>
    <w:unhideWhenUsed/>
    <w:qFormat/>
    <w:rsid w:val="004F18A6"/>
    <w:pPr>
      <w:ind w:leftChars="2500" w:left="100"/>
    </w:pPr>
    <w:rPr>
      <w:lang/>
    </w:rPr>
  </w:style>
  <w:style w:type="paragraph" w:styleId="a5">
    <w:name w:val="Balloon Text"/>
    <w:basedOn w:val="a"/>
    <w:link w:val="Char0"/>
    <w:uiPriority w:val="99"/>
    <w:unhideWhenUsed/>
    <w:qFormat/>
    <w:rsid w:val="004F18A6"/>
    <w:rPr>
      <w:sz w:val="18"/>
      <w:szCs w:val="18"/>
      <w:lang/>
    </w:rPr>
  </w:style>
  <w:style w:type="paragraph" w:styleId="a6">
    <w:name w:val="footer"/>
    <w:basedOn w:val="a"/>
    <w:link w:val="Char1"/>
    <w:uiPriority w:val="99"/>
    <w:qFormat/>
    <w:rsid w:val="004F18A6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paragraph" w:styleId="a7">
    <w:name w:val="header"/>
    <w:basedOn w:val="a"/>
    <w:semiHidden/>
    <w:qFormat/>
    <w:rsid w:val="004F1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4F18A6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9">
    <w:name w:val="page number"/>
    <w:basedOn w:val="a0"/>
    <w:semiHidden/>
    <w:qFormat/>
    <w:rsid w:val="004F18A6"/>
  </w:style>
  <w:style w:type="character" w:customStyle="1" w:styleId="Char">
    <w:name w:val="日期 Char"/>
    <w:link w:val="a4"/>
    <w:uiPriority w:val="99"/>
    <w:semiHidden/>
    <w:qFormat/>
    <w:rsid w:val="004F18A6"/>
    <w:rPr>
      <w:rFonts w:eastAsia="仿宋_GB2312"/>
      <w:kern w:val="2"/>
      <w:sz w:val="32"/>
      <w:szCs w:val="24"/>
    </w:rPr>
  </w:style>
  <w:style w:type="character" w:customStyle="1" w:styleId="Char0">
    <w:name w:val="批注框文本 Char"/>
    <w:link w:val="a5"/>
    <w:uiPriority w:val="99"/>
    <w:semiHidden/>
    <w:qFormat/>
    <w:rsid w:val="004F18A6"/>
    <w:rPr>
      <w:rFonts w:eastAsia="仿宋_GB2312"/>
      <w:kern w:val="2"/>
      <w:sz w:val="18"/>
      <w:szCs w:val="18"/>
    </w:rPr>
  </w:style>
  <w:style w:type="character" w:customStyle="1" w:styleId="Char1">
    <w:name w:val="页脚 Char"/>
    <w:link w:val="a6"/>
    <w:uiPriority w:val="99"/>
    <w:qFormat/>
    <w:rsid w:val="004F18A6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21306;&#25919;&#24220;&#25991;&#20214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区政府文件.dot</Template>
  <TotalTime>9</TotalTime>
  <Pages>1</Pages>
  <Words>342</Words>
  <Characters>1955</Characters>
  <Application>Microsoft Office Word</Application>
  <DocSecurity>0</DocSecurity>
  <Lines>16</Lines>
  <Paragraphs>4</Paragraphs>
  <ScaleCrop>false</ScaleCrop>
  <Company>xfkx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开县人民政府文件</dc:title>
  <dc:creator>收发员</dc:creator>
  <cp:lastModifiedBy>蓝盾保安服务有限公司</cp:lastModifiedBy>
  <cp:revision>7</cp:revision>
  <cp:lastPrinted>2024-03-06T12:59:00Z</cp:lastPrinted>
  <dcterms:created xsi:type="dcterms:W3CDTF">2021-02-19T07:01:00Z</dcterms:created>
  <dcterms:modified xsi:type="dcterms:W3CDTF">2025-04-16T09:21:00Z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SaveFontToCloudKey">
    <vt:lpwstr>16902597_cloud</vt:lpwstr>
  </property>
  <property fmtid="{D5CDD505-2E9C-101B-9397-08002B2CF9AE}" pid="4" name="ICV">
    <vt:lpwstr>F9CA628F40584FCF9D75041A00595012</vt:lpwstr>
  </property>
  <property fmtid="{D5CDD505-2E9C-101B-9397-08002B2CF9AE}" pid="5" name="KSOTemplateDocerSaveRecord">
    <vt:lpwstr>eyJoZGlkIjoiMTQyMWMzMmFhMjUyNjhlZGU2ZTNlNWYyMWZjZjU0OWIifQ==</vt:lpwstr>
  </property>
</Properties>
</file>