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jc w:val="center"/>
        <w:outlineLvl w:val="0"/>
      </w:pPr>
      <w:r>
        <w:rPr>
          <w:sz w:val="54"/>
          <w:szCs w:val="54"/>
        </w:rPr>
        <w:t>重庆市开州区厚坝镇人民政府</w:t>
      </w:r>
    </w:p>
    <w:p>
      <w:pPr>
        <w:pStyle w:val="4"/>
        <w:shd w:val="clear" w:color="auto" w:fill="FFFFFF"/>
        <w:jc w:val="center"/>
        <w:outlineLvl w:val="0"/>
      </w:pPr>
      <w:r>
        <w:rPr>
          <w:sz w:val="54"/>
          <w:szCs w:val="54"/>
        </w:rPr>
        <w:t>2019年度部门决算情况说明</w:t>
      </w:r>
    </w:p>
    <w:p>
      <w:pPr>
        <w:pStyle w:val="4"/>
        <w:shd w:val="clear" w:color="auto" w:fill="FFFFFF"/>
      </w:pPr>
      <w:r>
        <w:t> </w:t>
      </w:r>
    </w:p>
    <w:p>
      <w:pPr>
        <w:pStyle w:val="4"/>
        <w:numPr>
          <w:ilvl w:val="0"/>
          <w:numId w:val="1"/>
        </w:numPr>
        <w:shd w:val="clear" w:color="auto" w:fill="FFFFFF"/>
        <w:outlineLvl w:val="0"/>
        <w:rPr>
          <w:rStyle w:val="6"/>
          <w:sz w:val="30"/>
          <w:szCs w:val="30"/>
        </w:rPr>
      </w:pPr>
      <w:r>
        <w:rPr>
          <w:rStyle w:val="6"/>
          <w:rFonts w:hint="eastAsia"/>
          <w:sz w:val="30"/>
          <w:szCs w:val="30"/>
        </w:rPr>
        <w:t>部门</w:t>
      </w:r>
      <w:r>
        <w:rPr>
          <w:rStyle w:val="6"/>
          <w:sz w:val="30"/>
          <w:szCs w:val="30"/>
        </w:rPr>
        <w:t>基本情况</w:t>
      </w:r>
    </w:p>
    <w:p>
      <w:pPr>
        <w:pStyle w:val="4"/>
        <w:shd w:val="clear" w:color="auto" w:fill="FFFFFF"/>
        <w:ind w:left="451" w:firstLine="560" w:firstLineChars="200"/>
      </w:pPr>
      <w:r>
        <w:rPr>
          <w:rFonts w:hint="eastAsia"/>
          <w:color w:val="000000"/>
          <w:sz w:val="28"/>
          <w:szCs w:val="28"/>
        </w:rPr>
        <w:t>重庆市开州区厚坝镇人民政府是开州区人民政府的派出机关，受区人民政府领导，依据法律、法规的规定，在本辖区内行使相应的政府管理职能。本镇辖7个村委会，1个居民委员会，下属8个事业单位，独立财务核算机构有11个。</w:t>
      </w:r>
    </w:p>
    <w:p>
      <w:pPr>
        <w:pStyle w:val="4"/>
        <w:numPr>
          <w:ilvl w:val="0"/>
          <w:numId w:val="2"/>
        </w:numPr>
        <w:shd w:val="clear" w:color="auto" w:fill="FFFFFF"/>
        <w:outlineLvl w:val="1"/>
        <w:rPr>
          <w:rStyle w:val="6"/>
          <w:sz w:val="30"/>
          <w:szCs w:val="30"/>
        </w:rPr>
      </w:pPr>
      <w:r>
        <w:rPr>
          <w:rStyle w:val="6"/>
          <w:rFonts w:hint="eastAsia"/>
          <w:sz w:val="30"/>
          <w:szCs w:val="30"/>
        </w:rPr>
        <w:t>主要职能</w:t>
      </w:r>
    </w:p>
    <w:p>
      <w:pPr>
        <w:numPr>
          <w:ilvl w:val="0"/>
          <w:numId w:val="3"/>
        </w:numPr>
        <w:autoSpaceDE w:val="0"/>
        <w:snapToGrid w:val="0"/>
        <w:spacing w:line="360" w:lineRule="auto"/>
        <w:ind w:firstLine="560" w:firstLineChars="200"/>
        <w:rPr>
          <w:color w:val="000000"/>
          <w:sz w:val="28"/>
          <w:szCs w:val="28"/>
        </w:rPr>
      </w:pPr>
      <w:r>
        <w:rPr>
          <w:rFonts w:hint="eastAsia"/>
          <w:color w:val="000000"/>
          <w:sz w:val="28"/>
          <w:szCs w:val="28"/>
        </w:rPr>
        <w:t>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pPr>
        <w:numPr>
          <w:ilvl w:val="0"/>
          <w:numId w:val="3"/>
        </w:numPr>
        <w:autoSpaceDE w:val="0"/>
        <w:snapToGrid w:val="0"/>
        <w:spacing w:line="360" w:lineRule="auto"/>
        <w:ind w:firstLine="560" w:firstLineChars="200"/>
        <w:rPr>
          <w:color w:val="000000"/>
          <w:sz w:val="28"/>
          <w:szCs w:val="28"/>
        </w:rPr>
      </w:pPr>
      <w:r>
        <w:rPr>
          <w:rFonts w:hint="eastAsia"/>
          <w:color w:val="000000"/>
          <w:sz w:val="28"/>
          <w:szCs w:val="28"/>
        </w:rPr>
        <w:t>制定并组织实施村镇建设规划，部署重点工程建设，地方道路建设及公共设施，水利设施的管理，负责土地、林木、水等自然资源和生态环境的保护，做好护林防火工作。</w:t>
      </w:r>
    </w:p>
    <w:p>
      <w:pPr>
        <w:numPr>
          <w:ilvl w:val="0"/>
          <w:numId w:val="3"/>
        </w:numPr>
        <w:autoSpaceDE w:val="0"/>
        <w:snapToGrid w:val="0"/>
        <w:spacing w:line="360" w:lineRule="auto"/>
        <w:ind w:firstLine="560" w:firstLineChars="200"/>
        <w:rPr>
          <w:color w:val="000000"/>
          <w:sz w:val="28"/>
          <w:szCs w:val="28"/>
        </w:rPr>
      </w:pPr>
      <w:r>
        <w:rPr>
          <w:rFonts w:hint="eastAsia"/>
          <w:color w:val="000000"/>
          <w:sz w:val="28"/>
          <w:szCs w:val="28"/>
        </w:rPr>
        <w:t>负责本行政区域内的民政、计划生育、文化教育、卫生、体育等社会公益事业的综合性工作，维护一切经济单位和个人的正当经济权益，取缔非法经济活动，调解和处理民事纠纷，打击刑事犯罪维护社会稳定。</w:t>
      </w:r>
    </w:p>
    <w:p>
      <w:pPr>
        <w:numPr>
          <w:ilvl w:val="0"/>
          <w:numId w:val="3"/>
        </w:numPr>
        <w:autoSpaceDE w:val="0"/>
        <w:snapToGrid w:val="0"/>
        <w:spacing w:line="360" w:lineRule="auto"/>
        <w:ind w:firstLine="560" w:firstLineChars="200"/>
        <w:rPr>
          <w:color w:val="000000"/>
          <w:sz w:val="28"/>
          <w:szCs w:val="28"/>
        </w:rPr>
      </w:pPr>
      <w:r>
        <w:rPr>
          <w:rFonts w:hint="eastAsia"/>
          <w:color w:val="000000"/>
          <w:sz w:val="28"/>
          <w:szCs w:val="28"/>
        </w:rPr>
        <w:t>按计划组织本级财政收入和地方税的征收，完成国家财政计划，不断培植税源，管好财政资金，增强财政实力。</w:t>
      </w:r>
    </w:p>
    <w:p>
      <w:pPr>
        <w:numPr>
          <w:ilvl w:val="0"/>
          <w:numId w:val="3"/>
        </w:numPr>
        <w:autoSpaceDE w:val="0"/>
        <w:snapToGrid w:val="0"/>
        <w:spacing w:line="360" w:lineRule="auto"/>
        <w:ind w:firstLine="560" w:firstLineChars="200"/>
        <w:rPr>
          <w:color w:val="000000"/>
          <w:sz w:val="28"/>
          <w:szCs w:val="28"/>
        </w:rPr>
      </w:pPr>
      <w:r>
        <w:rPr>
          <w:rFonts w:hint="eastAsia"/>
          <w:color w:val="000000"/>
          <w:sz w:val="28"/>
          <w:szCs w:val="28"/>
        </w:rPr>
        <w:t>抓好精神文明建设，丰富群众文化生活，提倡移风易俗，反对封建迷信，破除陈规陋习，树立社会主义新风尚。</w:t>
      </w:r>
    </w:p>
    <w:p>
      <w:pPr>
        <w:pStyle w:val="4"/>
        <w:shd w:val="clear" w:color="auto" w:fill="FFFFFF"/>
        <w:ind w:left="451"/>
        <w:rPr>
          <w:rStyle w:val="6"/>
          <w:sz w:val="30"/>
          <w:szCs w:val="30"/>
        </w:rPr>
      </w:pPr>
      <w:r>
        <w:rPr>
          <w:rFonts w:hint="eastAsia"/>
          <w:color w:val="000000"/>
          <w:sz w:val="28"/>
          <w:szCs w:val="28"/>
        </w:rPr>
        <w:t>6、完成各级政府交办的其它事项</w:t>
      </w:r>
    </w:p>
    <w:p>
      <w:pPr>
        <w:autoSpaceDE w:val="0"/>
        <w:snapToGrid w:val="0"/>
        <w:spacing w:line="360" w:lineRule="auto"/>
        <w:ind w:firstLine="590" w:firstLineChars="196"/>
        <w:outlineLvl w:val="1"/>
        <w:rPr>
          <w:rStyle w:val="6"/>
          <w:sz w:val="30"/>
          <w:szCs w:val="30"/>
        </w:rPr>
      </w:pPr>
      <w:r>
        <w:rPr>
          <w:rStyle w:val="6"/>
          <w:sz w:val="30"/>
          <w:szCs w:val="30"/>
        </w:rPr>
        <w:t>（二）机构设置</w:t>
      </w:r>
    </w:p>
    <w:p>
      <w:pPr>
        <w:autoSpaceDE w:val="0"/>
        <w:snapToGrid w:val="0"/>
        <w:spacing w:line="360" w:lineRule="auto"/>
        <w:ind w:firstLine="548" w:firstLineChars="196"/>
        <w:rPr>
          <w:color w:val="000000"/>
          <w:sz w:val="28"/>
          <w:szCs w:val="28"/>
        </w:rPr>
      </w:pPr>
      <w:r>
        <w:rPr>
          <w:rFonts w:hint="eastAsia"/>
          <w:color w:val="000000"/>
          <w:sz w:val="28"/>
          <w:szCs w:val="28"/>
        </w:rPr>
        <w:t>开州区厚坝镇人民政府内设办公室有：</w:t>
      </w:r>
    </w:p>
    <w:p>
      <w:pPr>
        <w:autoSpaceDE w:val="0"/>
        <w:snapToGrid w:val="0"/>
        <w:spacing w:line="360" w:lineRule="auto"/>
        <w:ind w:firstLine="551" w:firstLineChars="196"/>
        <w:rPr>
          <w:color w:val="000000"/>
          <w:sz w:val="28"/>
          <w:szCs w:val="28"/>
        </w:rPr>
      </w:pPr>
      <w:r>
        <w:rPr>
          <w:rFonts w:hint="eastAsia"/>
          <w:b/>
          <w:color w:val="000000"/>
          <w:sz w:val="28"/>
          <w:szCs w:val="28"/>
        </w:rPr>
        <w:t>1．党政办公室。</w:t>
      </w:r>
      <w:r>
        <w:rPr>
          <w:rFonts w:hint="eastAsia"/>
          <w:color w:val="000000"/>
          <w:sz w:val="28"/>
          <w:szCs w:val="28"/>
        </w:rPr>
        <w:t>主要负责综合协调、目标管理、文电、机要、保密、会务、档案、印章管理、机关值班、后勤保障等职责。</w:t>
      </w:r>
    </w:p>
    <w:p>
      <w:pPr>
        <w:autoSpaceDE w:val="0"/>
        <w:snapToGrid w:val="0"/>
        <w:spacing w:line="360" w:lineRule="auto"/>
        <w:ind w:firstLine="551" w:firstLineChars="196"/>
        <w:rPr>
          <w:color w:val="000000"/>
          <w:sz w:val="28"/>
          <w:szCs w:val="28"/>
        </w:rPr>
      </w:pPr>
      <w:r>
        <w:rPr>
          <w:rFonts w:hint="eastAsia"/>
          <w:b/>
          <w:color w:val="000000"/>
          <w:sz w:val="28"/>
          <w:szCs w:val="28"/>
        </w:rPr>
        <w:t>2．党建工作办公室。</w:t>
      </w:r>
      <w:r>
        <w:rPr>
          <w:rFonts w:hint="eastAsia"/>
          <w:color w:val="000000"/>
          <w:sz w:val="28"/>
          <w:szCs w:val="28"/>
        </w:rPr>
        <w:t>主要负责组织人事、基层党建、宣传、统战、编制、民宗侨台、群团等工作职责。</w:t>
      </w:r>
    </w:p>
    <w:p>
      <w:pPr>
        <w:autoSpaceDE w:val="0"/>
        <w:snapToGrid w:val="0"/>
        <w:spacing w:line="360" w:lineRule="auto"/>
        <w:ind w:firstLine="551" w:firstLineChars="196"/>
        <w:rPr>
          <w:color w:val="000000"/>
          <w:sz w:val="28"/>
          <w:szCs w:val="28"/>
        </w:rPr>
      </w:pPr>
      <w:r>
        <w:rPr>
          <w:rFonts w:hint="eastAsia"/>
          <w:b/>
          <w:color w:val="000000"/>
          <w:sz w:val="28"/>
          <w:szCs w:val="28"/>
        </w:rPr>
        <w:t>3．经济发展办公室</w:t>
      </w:r>
      <w:r>
        <w:rPr>
          <w:rFonts w:hint="eastAsia"/>
          <w:color w:val="000000"/>
          <w:sz w:val="28"/>
          <w:szCs w:val="28"/>
        </w:rPr>
        <w:t>主要负责发展改革、扶贫开发、农林牧渔、水利、科技、经济和信息化、商务、农村经营管理、产业结构调整、经济社会统计、招商投资等职责。承担移民搬迁安置有关后续工作，负责三峡后续项目及对口支援项目的策划、申报、组织实施、资金管理、档案收集整理等职责。</w:t>
      </w:r>
    </w:p>
    <w:p>
      <w:pPr>
        <w:autoSpaceDE w:val="0"/>
        <w:snapToGrid w:val="0"/>
        <w:spacing w:line="360" w:lineRule="auto"/>
        <w:ind w:firstLine="551" w:firstLineChars="196"/>
        <w:rPr>
          <w:color w:val="000000"/>
          <w:sz w:val="28"/>
          <w:szCs w:val="28"/>
        </w:rPr>
      </w:pPr>
      <w:r>
        <w:rPr>
          <w:rFonts w:hint="eastAsia"/>
          <w:b/>
          <w:color w:val="000000"/>
          <w:sz w:val="28"/>
          <w:szCs w:val="28"/>
        </w:rPr>
        <w:t>4．社会事务办公室</w:t>
      </w:r>
      <w:r>
        <w:rPr>
          <w:rFonts w:hint="eastAsia"/>
          <w:color w:val="000000"/>
          <w:sz w:val="28"/>
          <w:szCs w:val="28"/>
        </w:rPr>
        <w:t>主要负责民政、教育、卫生健康、老龄工作、文化体育、乡村旅游、退役军人事务、社会救助、残疾人事业、劳动就业、医疗和社会保障、政务服务等职责。</w:t>
      </w:r>
    </w:p>
    <w:p>
      <w:pPr>
        <w:autoSpaceDE w:val="0"/>
        <w:snapToGrid w:val="0"/>
        <w:spacing w:line="360" w:lineRule="auto"/>
        <w:ind w:firstLine="562" w:firstLineChars="200"/>
        <w:rPr>
          <w:color w:val="000000"/>
          <w:sz w:val="28"/>
          <w:szCs w:val="28"/>
        </w:rPr>
      </w:pPr>
      <w:r>
        <w:rPr>
          <w:rFonts w:hint="eastAsia"/>
          <w:b/>
          <w:color w:val="000000"/>
          <w:sz w:val="28"/>
          <w:szCs w:val="28"/>
        </w:rPr>
        <w:t>5．平安建设办公室。</w:t>
      </w:r>
      <w:r>
        <w:rPr>
          <w:rFonts w:hint="eastAsia"/>
          <w:color w:val="000000"/>
          <w:sz w:val="28"/>
          <w:szCs w:val="28"/>
        </w:rPr>
        <w:t>主要负责法治建设、加强和创新社会治理，承担国家安全教育、网络安全、禁毒和反邪教、信访、稳定、矛盾纠纷排查化解、防范化解</w:t>
      </w:r>
      <w:bookmarkStart w:id="0" w:name="_GoBack"/>
      <w:bookmarkEnd w:id="0"/>
      <w:r>
        <w:rPr>
          <w:rFonts w:hint="eastAsia"/>
          <w:color w:val="000000"/>
          <w:sz w:val="28"/>
          <w:szCs w:val="28"/>
        </w:rPr>
        <w:t>重大风险等工作。统筹做好平安创建、扫黑除恶、人民调解、社会治安专项整治行动等平安建设工作，组织协调流动人口、特殊人群和重点青少年群体等服务管理工作。</w:t>
      </w:r>
    </w:p>
    <w:p>
      <w:pPr>
        <w:autoSpaceDE w:val="0"/>
        <w:snapToGrid w:val="0"/>
        <w:spacing w:line="360" w:lineRule="auto"/>
        <w:ind w:firstLine="562" w:firstLineChars="200"/>
        <w:rPr>
          <w:color w:val="000000"/>
          <w:sz w:val="28"/>
          <w:szCs w:val="28"/>
        </w:rPr>
      </w:pPr>
      <w:r>
        <w:rPr>
          <w:rFonts w:hint="eastAsia"/>
          <w:b/>
          <w:color w:val="000000"/>
          <w:sz w:val="28"/>
          <w:szCs w:val="28"/>
        </w:rPr>
        <w:t>6．规划建设管理环保办公室。</w:t>
      </w:r>
      <w:r>
        <w:rPr>
          <w:rFonts w:hint="eastAsia"/>
          <w:color w:val="000000"/>
          <w:sz w:val="28"/>
          <w:szCs w:val="28"/>
        </w:rPr>
        <w:t>主要负责村镇规划、村镇建设、自然资源、房屋管理、市政公用、市容环卫、城镇管理、生态环境、地灾防治、土地整治和复垦开发管理职责，负责辖区人居环境、乡村公路建设和管养等职责。</w:t>
      </w:r>
    </w:p>
    <w:p>
      <w:pPr>
        <w:autoSpaceDE w:val="0"/>
        <w:snapToGrid w:val="0"/>
        <w:spacing w:line="360" w:lineRule="auto"/>
        <w:ind w:firstLine="562" w:firstLineChars="200"/>
        <w:rPr>
          <w:color w:val="000000"/>
          <w:sz w:val="28"/>
          <w:szCs w:val="28"/>
        </w:rPr>
      </w:pPr>
      <w:r>
        <w:rPr>
          <w:rFonts w:hint="eastAsia"/>
          <w:b/>
          <w:color w:val="000000"/>
          <w:sz w:val="28"/>
          <w:szCs w:val="28"/>
        </w:rPr>
        <w:t>7．财政办公室。</w:t>
      </w:r>
      <w:r>
        <w:rPr>
          <w:rFonts w:hint="eastAsia"/>
          <w:color w:val="000000"/>
          <w:sz w:val="28"/>
          <w:szCs w:val="28"/>
        </w:rPr>
        <w:t>主要负责财政收支、预决算、总会计、惠农资金兑付等财务管理，负责国有资产管理、财政资金的监督检查、绩效评价，承担村级财务和社区财务等各项资金的发放和监管、财会人员培训等职责。</w:t>
      </w:r>
    </w:p>
    <w:p>
      <w:pPr>
        <w:autoSpaceDE w:val="0"/>
        <w:snapToGrid w:val="0"/>
        <w:spacing w:line="360" w:lineRule="auto"/>
        <w:ind w:firstLine="562" w:firstLineChars="200"/>
        <w:rPr>
          <w:b/>
          <w:color w:val="000000"/>
          <w:sz w:val="28"/>
          <w:szCs w:val="28"/>
        </w:rPr>
      </w:pPr>
      <w:r>
        <w:rPr>
          <w:rFonts w:hint="eastAsia"/>
          <w:b/>
          <w:color w:val="000000"/>
          <w:sz w:val="28"/>
          <w:szCs w:val="28"/>
        </w:rPr>
        <w:t>8．应急管理办公室。</w:t>
      </w:r>
      <w:r>
        <w:rPr>
          <w:rFonts w:hint="eastAsia"/>
          <w:color w:val="000000"/>
          <w:sz w:val="28"/>
          <w:szCs w:val="28"/>
        </w:rPr>
        <w:t>主要负责安全生产事故类、自然灾害类等突发事件处置和综合防灾减灾救灾工作。负责安全生产综合监督管理工作，协助开展煤矿和非煤矿山、危险化学品、乡村道路等安全生产日常监管工作。</w:t>
      </w:r>
    </w:p>
    <w:p>
      <w:pPr>
        <w:autoSpaceDE w:val="0"/>
        <w:snapToGrid w:val="0"/>
        <w:spacing w:line="360" w:lineRule="auto"/>
        <w:ind w:firstLine="562" w:firstLineChars="200"/>
        <w:rPr>
          <w:color w:val="000000"/>
          <w:sz w:val="28"/>
          <w:szCs w:val="28"/>
        </w:rPr>
      </w:pPr>
      <w:r>
        <w:rPr>
          <w:rFonts w:hint="eastAsia"/>
          <w:b/>
          <w:color w:val="000000"/>
          <w:sz w:val="28"/>
          <w:szCs w:val="28"/>
        </w:rPr>
        <w:t>9．镇乡人民代表大会办公室。</w:t>
      </w:r>
      <w:r>
        <w:rPr>
          <w:rFonts w:hint="eastAsia"/>
          <w:color w:val="000000"/>
          <w:sz w:val="28"/>
          <w:szCs w:val="28"/>
        </w:rPr>
        <w:t>负责承办人大（人大工委）的日常事务和综合协调工作。协助督查代表议案建议、批评、意见的办理工作；协助联系本级和上级人大代表，为代表履行职责提供服务；组织指导人大代表开展活动。</w:t>
      </w:r>
    </w:p>
    <w:p>
      <w:pPr>
        <w:pStyle w:val="4"/>
        <w:shd w:val="clear" w:color="auto" w:fill="FFFFFF"/>
        <w:ind w:firstLine="904" w:firstLineChars="300"/>
        <w:rPr>
          <w:rStyle w:val="6"/>
          <w:sz w:val="30"/>
          <w:szCs w:val="30"/>
        </w:rPr>
      </w:pPr>
      <w:r>
        <w:rPr>
          <w:rStyle w:val="6"/>
          <w:rFonts w:hint="eastAsia"/>
          <w:sz w:val="30"/>
          <w:szCs w:val="30"/>
        </w:rPr>
        <w:t>（三）</w:t>
      </w:r>
      <w:r>
        <w:rPr>
          <w:rStyle w:val="6"/>
          <w:sz w:val="30"/>
          <w:szCs w:val="30"/>
        </w:rPr>
        <w:t>单位构成。</w:t>
      </w:r>
    </w:p>
    <w:p>
      <w:pPr>
        <w:pStyle w:val="4"/>
        <w:shd w:val="clear" w:color="auto" w:fill="FFFFFF"/>
        <w:ind w:left="451" w:firstLine="600" w:firstLineChars="200"/>
      </w:pPr>
      <w:r>
        <w:rPr>
          <w:sz w:val="30"/>
          <w:szCs w:val="30"/>
        </w:rPr>
        <w:t>从预算单位构成看，纳入本部门2019年度决算编制的二级预算单位主要包括</w:t>
      </w:r>
      <w:r>
        <w:rPr>
          <w:rFonts w:hint="eastAsia"/>
          <w:sz w:val="30"/>
          <w:szCs w:val="30"/>
        </w:rPr>
        <w:t>重庆市开州区厚坝镇</w:t>
      </w:r>
      <w:r>
        <w:rPr>
          <w:rFonts w:hint="eastAsia"/>
          <w:color w:val="000000"/>
          <w:sz w:val="28"/>
          <w:szCs w:val="28"/>
        </w:rPr>
        <w:t>农业服务中心、</w:t>
      </w:r>
      <w:r>
        <w:rPr>
          <w:rFonts w:hint="eastAsia"/>
          <w:sz w:val="30"/>
          <w:szCs w:val="30"/>
        </w:rPr>
        <w:t>重庆市开州区厚坝镇</w:t>
      </w:r>
      <w:r>
        <w:rPr>
          <w:rFonts w:hint="eastAsia"/>
          <w:color w:val="000000"/>
          <w:sz w:val="28"/>
          <w:szCs w:val="28"/>
        </w:rPr>
        <w:t>文化服务中心、</w:t>
      </w:r>
      <w:r>
        <w:rPr>
          <w:rFonts w:hint="eastAsia"/>
          <w:sz w:val="30"/>
          <w:szCs w:val="30"/>
        </w:rPr>
        <w:t>重庆市开州区厚坝镇</w:t>
      </w:r>
      <w:r>
        <w:rPr>
          <w:rFonts w:hint="eastAsia"/>
          <w:color w:val="000000"/>
          <w:sz w:val="28"/>
          <w:szCs w:val="28"/>
        </w:rPr>
        <w:t>规划建设管理所、</w:t>
      </w:r>
      <w:r>
        <w:rPr>
          <w:rFonts w:hint="eastAsia"/>
          <w:sz w:val="30"/>
          <w:szCs w:val="30"/>
        </w:rPr>
        <w:t>重庆市开州区厚坝镇</w:t>
      </w:r>
      <w:r>
        <w:rPr>
          <w:rFonts w:hint="eastAsia"/>
          <w:color w:val="000000"/>
          <w:sz w:val="28"/>
          <w:szCs w:val="28"/>
        </w:rPr>
        <w:t>劳动社会保障服务所、</w:t>
      </w:r>
      <w:r>
        <w:rPr>
          <w:rFonts w:hint="eastAsia"/>
          <w:sz w:val="30"/>
          <w:szCs w:val="30"/>
        </w:rPr>
        <w:t>重庆市开州区厚坝镇</w:t>
      </w:r>
      <w:r>
        <w:rPr>
          <w:rFonts w:hint="eastAsia"/>
          <w:color w:val="000000"/>
          <w:sz w:val="28"/>
          <w:szCs w:val="28"/>
        </w:rPr>
        <w:t>水务服务站、</w:t>
      </w:r>
      <w:r>
        <w:rPr>
          <w:rFonts w:hint="eastAsia"/>
          <w:sz w:val="30"/>
          <w:szCs w:val="30"/>
        </w:rPr>
        <w:t>重庆市开州区厚坝镇</w:t>
      </w:r>
      <w:r>
        <w:rPr>
          <w:rFonts w:hint="eastAsia"/>
          <w:color w:val="000000"/>
          <w:sz w:val="28"/>
          <w:szCs w:val="28"/>
        </w:rPr>
        <w:t>畜牧兽医站、</w:t>
      </w:r>
      <w:r>
        <w:rPr>
          <w:rFonts w:hint="eastAsia"/>
          <w:sz w:val="30"/>
          <w:szCs w:val="30"/>
        </w:rPr>
        <w:t>重庆市开州区厚坝镇</w:t>
      </w:r>
      <w:r>
        <w:rPr>
          <w:rFonts w:hint="eastAsia"/>
          <w:color w:val="000000"/>
          <w:sz w:val="28"/>
          <w:szCs w:val="28"/>
        </w:rPr>
        <w:t>财政所、</w:t>
      </w:r>
      <w:r>
        <w:rPr>
          <w:rFonts w:hint="eastAsia"/>
          <w:sz w:val="30"/>
          <w:szCs w:val="30"/>
        </w:rPr>
        <w:t>重庆市开州区厚坝镇</w:t>
      </w:r>
      <w:r>
        <w:rPr>
          <w:rFonts w:hint="eastAsia"/>
          <w:color w:val="000000"/>
          <w:sz w:val="28"/>
          <w:szCs w:val="28"/>
        </w:rPr>
        <w:t>环境保护所。</w:t>
      </w:r>
    </w:p>
    <w:p>
      <w:pPr>
        <w:pStyle w:val="4"/>
        <w:shd w:val="clear" w:color="auto" w:fill="FFFFFF"/>
      </w:pPr>
      <w:r>
        <w:rPr>
          <w:sz w:val="30"/>
          <w:szCs w:val="30"/>
        </w:rPr>
        <w:t xml:space="preserve">  </w:t>
      </w:r>
      <w:r>
        <w:rPr>
          <w:rStyle w:val="6"/>
          <w:sz w:val="30"/>
          <w:szCs w:val="30"/>
        </w:rPr>
        <w:t>二、部门决算情况说明</w:t>
      </w:r>
    </w:p>
    <w:p>
      <w:pPr>
        <w:pStyle w:val="4"/>
        <w:shd w:val="clear" w:color="auto" w:fill="FFFFFF"/>
      </w:pPr>
      <w:r>
        <w:rPr>
          <w:rStyle w:val="6"/>
          <w:sz w:val="30"/>
          <w:szCs w:val="30"/>
        </w:rPr>
        <w:t>  （一）收入支出决算总体情况说明</w:t>
      </w:r>
    </w:p>
    <w:p>
      <w:pPr>
        <w:pStyle w:val="4"/>
        <w:shd w:val="clear" w:color="auto" w:fill="FFFFFF"/>
        <w:rPr>
          <w:sz w:val="28"/>
          <w:shd w:val="clear" w:color="auto" w:fill="FFFFFF"/>
        </w:rPr>
      </w:pPr>
      <w:r>
        <w:rPr>
          <w:rStyle w:val="6"/>
          <w:sz w:val="30"/>
          <w:szCs w:val="30"/>
        </w:rPr>
        <w:t>  1.总体情况。</w:t>
      </w:r>
      <w:r>
        <w:rPr>
          <w:sz w:val="30"/>
          <w:szCs w:val="30"/>
        </w:rPr>
        <w:t>2019年度收入总计</w:t>
      </w:r>
      <w:r>
        <w:rPr>
          <w:rFonts w:hint="eastAsia"/>
          <w:sz w:val="30"/>
          <w:szCs w:val="30"/>
        </w:rPr>
        <w:t>3353.26</w:t>
      </w:r>
      <w:r>
        <w:rPr>
          <w:sz w:val="30"/>
          <w:szCs w:val="30"/>
        </w:rPr>
        <w:t>万元，支出总计3,369.13万元。收支较上年决算数增加762.42万元、增长29.25%，主要原因是</w:t>
      </w:r>
      <w:r>
        <w:rPr>
          <w:rFonts w:hint="eastAsia"/>
          <w:sz w:val="28"/>
          <w:shd w:val="clear" w:color="auto" w:fill="FFFFFF"/>
        </w:rPr>
        <w:t>本年支出项目增多，年终增加财力，基本支出因公务员目标考核、事业单位超高绩效资金等原因增加，项目支出有去年结转资金，因此本年支出加大投入</w:t>
      </w:r>
      <w:r>
        <w:rPr>
          <w:sz w:val="28"/>
          <w:shd w:val="clear" w:color="auto" w:fill="FFFFFF"/>
        </w:rPr>
        <w:t>。本部分的收入总计包括收入合计、用事业基金弥补收支差额、年初结转和结余，支出总计包括本年支出合计、结余分配、年末结转和结余。</w:t>
      </w:r>
    </w:p>
    <w:p>
      <w:pPr>
        <w:pStyle w:val="4"/>
        <w:shd w:val="clear" w:color="auto" w:fill="FFFFFF"/>
      </w:pPr>
      <w:r>
        <w:rPr>
          <w:rStyle w:val="6"/>
          <w:sz w:val="30"/>
          <w:szCs w:val="30"/>
        </w:rPr>
        <w:t>  2.收入情况。</w:t>
      </w:r>
      <w:r>
        <w:rPr>
          <w:sz w:val="30"/>
          <w:szCs w:val="30"/>
        </w:rPr>
        <w:t>2019年度收入合计3353.26万元，较上年决算数增加746.55万元，增长28.64%，主要原因是</w:t>
      </w:r>
      <w:r>
        <w:rPr>
          <w:rFonts w:hint="eastAsia"/>
          <w:sz w:val="28"/>
          <w:shd w:val="clear" w:color="auto" w:fill="FFFFFF"/>
        </w:rPr>
        <w:t>本年支出项目增多，年终增加财力</w:t>
      </w:r>
      <w:r>
        <w:rPr>
          <w:sz w:val="30"/>
          <w:szCs w:val="30"/>
        </w:rPr>
        <w:t>。其中：财政拨款收入3,353.26万元，占100.00%</w:t>
      </w:r>
      <w:r>
        <w:rPr>
          <w:rFonts w:hint="eastAsia"/>
          <w:sz w:val="30"/>
          <w:szCs w:val="30"/>
        </w:rPr>
        <w:t>；</w:t>
      </w:r>
      <w:r>
        <w:rPr>
          <w:sz w:val="30"/>
          <w:szCs w:val="30"/>
        </w:rPr>
        <w:t>年初结转和结余15.87万元。</w:t>
      </w:r>
    </w:p>
    <w:p>
      <w:pPr>
        <w:pStyle w:val="4"/>
        <w:shd w:val="clear" w:color="auto" w:fill="FFFFFF"/>
        <w:rPr>
          <w:sz w:val="30"/>
          <w:szCs w:val="30"/>
        </w:rPr>
      </w:pPr>
      <w:r>
        <w:rPr>
          <w:rStyle w:val="6"/>
          <w:sz w:val="30"/>
          <w:szCs w:val="30"/>
        </w:rPr>
        <w:t>  3.支出情况。</w:t>
      </w:r>
      <w:r>
        <w:rPr>
          <w:sz w:val="30"/>
          <w:szCs w:val="30"/>
        </w:rPr>
        <w:t>2019年度支出合计3,369.13万元，较上年决算数增加778.29万元，增长30.04%，主要原因是</w:t>
      </w:r>
      <w:r>
        <w:rPr>
          <w:rFonts w:hint="eastAsia"/>
          <w:sz w:val="28"/>
          <w:shd w:val="clear" w:color="auto" w:fill="FFFFFF"/>
        </w:rPr>
        <w:t>年基本支出因公务员目标考核、事业单位超高绩效资金等原因增加，项目支出有去年结转资金，因此本年支出加大投入</w:t>
      </w:r>
      <w:r>
        <w:rPr>
          <w:sz w:val="30"/>
          <w:szCs w:val="30"/>
        </w:rPr>
        <w:t>。其中：基本支出1,911.24万元，占56.73%；项目支出1,457.89万元，占43.27%</w:t>
      </w:r>
      <w:r>
        <w:rPr>
          <w:rFonts w:hint="eastAsia"/>
          <w:sz w:val="30"/>
          <w:szCs w:val="30"/>
        </w:rPr>
        <w:t>。</w:t>
      </w:r>
    </w:p>
    <w:p>
      <w:pPr>
        <w:pStyle w:val="4"/>
        <w:shd w:val="clear" w:color="auto" w:fill="FFFFFF"/>
      </w:pPr>
      <w:r>
        <w:rPr>
          <w:rStyle w:val="6"/>
          <w:sz w:val="30"/>
          <w:szCs w:val="30"/>
        </w:rPr>
        <w:t>  4.结转结余情况。</w:t>
      </w:r>
      <w:r>
        <w:rPr>
          <w:sz w:val="30"/>
          <w:szCs w:val="30"/>
        </w:rPr>
        <w:t>2019年度年末结转和结余0.00万元，较上年决算数减少15.87万元，下降100.00%</w:t>
      </w:r>
      <w:r>
        <w:rPr>
          <w:rFonts w:hint="eastAsia"/>
          <w:sz w:val="30"/>
          <w:szCs w:val="30"/>
        </w:rPr>
        <w:t>。原因是</w:t>
      </w:r>
      <w:r>
        <w:rPr>
          <w:rFonts w:ascii="方正仿宋_GBK" w:hAnsi="方正仿宋_GBK"/>
          <w:kern w:val="2"/>
          <w:sz w:val="32"/>
          <w:szCs w:val="32"/>
        </w:rPr>
        <w:t>2018年7-12月调整基本工资已发放</w:t>
      </w:r>
      <w:r>
        <w:rPr>
          <w:rFonts w:hint="eastAsia"/>
          <w:sz w:val="30"/>
          <w:szCs w:val="30"/>
        </w:rPr>
        <w:t>，政府性基金结转结余不变。</w:t>
      </w:r>
    </w:p>
    <w:p>
      <w:pPr>
        <w:pStyle w:val="4"/>
        <w:shd w:val="clear" w:color="auto" w:fill="FFFFFF"/>
      </w:pPr>
      <w:r>
        <w:rPr>
          <w:rStyle w:val="6"/>
          <w:sz w:val="30"/>
          <w:szCs w:val="30"/>
        </w:rPr>
        <w:t>  （二）财政拨款收入支出决算总体情况说明</w:t>
      </w:r>
    </w:p>
    <w:p>
      <w:pPr>
        <w:pStyle w:val="4"/>
        <w:shd w:val="clear" w:color="auto" w:fill="FFFFFF"/>
        <w:ind w:firstLine="301" w:firstLineChars="100"/>
        <w:rPr>
          <w:sz w:val="28"/>
          <w:shd w:val="clear" w:color="auto" w:fill="FFFFFF"/>
        </w:rPr>
      </w:pPr>
      <w:r>
        <w:rPr>
          <w:rFonts w:hint="eastAsia"/>
          <w:b/>
          <w:bCs/>
          <w:sz w:val="30"/>
          <w:szCs w:val="30"/>
        </w:rPr>
        <w:t>1.收入情况。</w:t>
      </w:r>
      <w:r>
        <w:rPr>
          <w:sz w:val="30"/>
          <w:szCs w:val="30"/>
        </w:rPr>
        <w:t xml:space="preserve"> 2019年度财政拨款</w:t>
      </w:r>
      <w:r>
        <w:rPr>
          <w:rFonts w:hint="eastAsia"/>
          <w:sz w:val="30"/>
          <w:szCs w:val="30"/>
        </w:rPr>
        <w:t>收入</w:t>
      </w:r>
      <w:r>
        <w:rPr>
          <w:sz w:val="30"/>
          <w:szCs w:val="30"/>
        </w:rPr>
        <w:t>总计3,369.13万元。</w:t>
      </w:r>
      <w:r>
        <w:rPr>
          <w:sz w:val="28"/>
          <w:shd w:val="clear" w:color="auto" w:fill="FFFFFF"/>
        </w:rPr>
        <w:t>较上年决算数增加</w:t>
      </w:r>
      <w:r>
        <w:rPr>
          <w:sz w:val="30"/>
          <w:szCs w:val="30"/>
        </w:rPr>
        <w:t>762.42万元，增长29.25%。主要原因是</w:t>
      </w:r>
      <w:r>
        <w:rPr>
          <w:rFonts w:hint="eastAsia"/>
          <w:sz w:val="28"/>
          <w:shd w:val="clear" w:color="auto" w:fill="FFFFFF"/>
        </w:rPr>
        <w:t>本年支出项目增多，年终增加财力，基本支出因公务员目标考核、事业单位超高绩效资金等原因增加，项目支出有去年结转资金，因此本年支出加大投入</w:t>
      </w:r>
      <w:r>
        <w:rPr>
          <w:sz w:val="28"/>
          <w:shd w:val="clear" w:color="auto" w:fill="FFFFFF"/>
        </w:rPr>
        <w:t>。</w:t>
      </w:r>
    </w:p>
    <w:p>
      <w:pPr>
        <w:pStyle w:val="4"/>
        <w:shd w:val="clear" w:color="auto" w:fill="FFFFFF"/>
        <w:ind w:firstLine="301" w:firstLineChars="100"/>
        <w:rPr>
          <w:b/>
          <w:bCs/>
          <w:sz w:val="30"/>
          <w:szCs w:val="30"/>
          <w:shd w:val="clear" w:color="auto" w:fill="FFFFFF"/>
        </w:rPr>
      </w:pPr>
      <w:r>
        <w:rPr>
          <w:rFonts w:hint="eastAsia"/>
          <w:b/>
          <w:bCs/>
          <w:sz w:val="30"/>
          <w:szCs w:val="30"/>
          <w:shd w:val="clear" w:color="auto" w:fill="FFFFFF"/>
        </w:rPr>
        <w:t>2.支出情况。</w:t>
      </w:r>
      <w:r>
        <w:rPr>
          <w:sz w:val="30"/>
          <w:szCs w:val="30"/>
        </w:rPr>
        <w:t>2019年度财政拨款支出合计3,369.13万元，较上年决算数增加778.29万元，增长30.04%，主要原因是</w:t>
      </w:r>
      <w:r>
        <w:rPr>
          <w:rFonts w:hint="eastAsia"/>
          <w:sz w:val="30"/>
          <w:szCs w:val="30"/>
        </w:rPr>
        <w:t>本</w:t>
      </w:r>
      <w:r>
        <w:rPr>
          <w:rFonts w:hint="eastAsia"/>
          <w:sz w:val="28"/>
          <w:shd w:val="clear" w:color="auto" w:fill="FFFFFF"/>
        </w:rPr>
        <w:t>年基本支出因公务员目标考核、事业单位超高绩效资金等原因增加，项目支出有去年结转资金，因此本年支出加大投入</w:t>
      </w:r>
      <w:r>
        <w:rPr>
          <w:sz w:val="30"/>
          <w:szCs w:val="30"/>
        </w:rPr>
        <w:t>。</w:t>
      </w:r>
    </w:p>
    <w:p>
      <w:pPr>
        <w:pStyle w:val="4"/>
        <w:shd w:val="clear" w:color="auto" w:fill="FFFFFF"/>
      </w:pPr>
      <w:r>
        <w:rPr>
          <w:rStyle w:val="6"/>
          <w:sz w:val="30"/>
          <w:szCs w:val="30"/>
        </w:rPr>
        <w:t>  （三）一般公共预算财政拨款支出决算情况说明</w:t>
      </w:r>
    </w:p>
    <w:p>
      <w:pPr>
        <w:pStyle w:val="4"/>
        <w:shd w:val="clear" w:color="auto" w:fill="FFFFFF"/>
      </w:pPr>
      <w:r>
        <w:rPr>
          <w:rStyle w:val="6"/>
          <w:sz w:val="30"/>
          <w:szCs w:val="30"/>
        </w:rPr>
        <w:t>  1.收入情况。</w:t>
      </w:r>
      <w:r>
        <w:rPr>
          <w:sz w:val="30"/>
          <w:szCs w:val="30"/>
        </w:rPr>
        <w:t>2019年度一般公共预算财政拨款收入2,135.99万元，较上年决算数减少146.66万元，下降6.42%。主要原因是。较年初预算数增加482.46万元，增长29.18%。主要原因是年中追加安排基础设施建设专项经费支出预算100万元。此外，年初财政拨款结转和结余15.87万元。</w:t>
      </w:r>
    </w:p>
    <w:p>
      <w:pPr>
        <w:pStyle w:val="4"/>
        <w:shd w:val="clear" w:color="auto" w:fill="FFFFFF"/>
      </w:pPr>
      <w:r>
        <w:rPr>
          <w:rStyle w:val="6"/>
          <w:sz w:val="30"/>
          <w:szCs w:val="30"/>
        </w:rPr>
        <w:t>  2.支出情况。</w:t>
      </w:r>
      <w:r>
        <w:rPr>
          <w:sz w:val="30"/>
          <w:szCs w:val="30"/>
        </w:rPr>
        <w:t>2019年度一般公共预算财政拨款支出2,151.86万元，较上年决算数减少114.92万元，下降5.07%。较年初预算数增加498.33万元，增长30.14%。</w:t>
      </w:r>
    </w:p>
    <w:p>
      <w:pPr>
        <w:pStyle w:val="4"/>
        <w:shd w:val="clear" w:color="auto" w:fill="FFFFFF"/>
        <w:rPr>
          <w:sz w:val="30"/>
          <w:szCs w:val="30"/>
        </w:rPr>
      </w:pPr>
      <w:r>
        <w:rPr>
          <w:rStyle w:val="6"/>
          <w:sz w:val="30"/>
          <w:szCs w:val="30"/>
        </w:rPr>
        <w:t>  3.结转结余情况。</w:t>
      </w:r>
      <w:r>
        <w:rPr>
          <w:sz w:val="30"/>
          <w:szCs w:val="30"/>
        </w:rPr>
        <w:t>2019年度年末一般公共预算财政拨款结转和结余0.00万元，较上年决算数减少15.87万元，下降100.00%，主要原因是</w:t>
      </w:r>
      <w:r>
        <w:rPr>
          <w:rFonts w:ascii="方正仿宋_GBK" w:hAnsi="方正仿宋_GBK"/>
          <w:kern w:val="2"/>
          <w:sz w:val="32"/>
          <w:szCs w:val="32"/>
        </w:rPr>
        <w:t>2018年7-12月调整基本工资已发放</w:t>
      </w:r>
      <w:r>
        <w:rPr>
          <w:rFonts w:hint="eastAsia"/>
          <w:sz w:val="30"/>
          <w:szCs w:val="30"/>
        </w:rPr>
        <w:t>。</w:t>
      </w:r>
    </w:p>
    <w:p>
      <w:pPr>
        <w:pStyle w:val="4"/>
        <w:shd w:val="clear" w:color="auto" w:fill="FFFFFF"/>
        <w:rPr>
          <w:sz w:val="30"/>
          <w:szCs w:val="30"/>
        </w:rPr>
      </w:pPr>
      <w:r>
        <w:rPr>
          <w:rStyle w:val="6"/>
          <w:sz w:val="30"/>
          <w:szCs w:val="30"/>
        </w:rPr>
        <w:t>  4.比较情况。</w:t>
      </w:r>
      <w:r>
        <w:rPr>
          <w:sz w:val="30"/>
          <w:szCs w:val="30"/>
        </w:rPr>
        <w:t>本部门2019年度一般公共预算财政拨款支出主要用于以下几个方面：</w:t>
      </w:r>
    </w:p>
    <w:p>
      <w:pPr>
        <w:pStyle w:val="4"/>
        <w:shd w:val="clear" w:color="auto" w:fill="FFFFFF"/>
      </w:pPr>
      <w:r>
        <w:rPr>
          <w:sz w:val="30"/>
          <w:szCs w:val="30"/>
        </w:rPr>
        <w:t>  （1）一般公共服务支出722.51万元，占33.58%，较年初预算数增加71.12万元，增长10.92%，</w:t>
      </w:r>
      <w:r>
        <w:rPr>
          <w:sz w:val="30"/>
          <w:szCs w:val="30"/>
          <w:shd w:val="clear" w:color="auto" w:fill="FFFFFF"/>
        </w:rPr>
        <w:t>主要原因是</w:t>
      </w:r>
      <w:r>
        <w:rPr>
          <w:rFonts w:hint="eastAsia"/>
          <w:sz w:val="30"/>
          <w:szCs w:val="30"/>
          <w:shd w:val="clear" w:color="auto" w:fill="FFFFFF"/>
        </w:rPr>
        <w:t>提高了公务员目标考核资金，职工普调绩效，公用经费标准，所以增加了人员经费</w:t>
      </w:r>
      <w:r>
        <w:rPr>
          <w:sz w:val="30"/>
          <w:szCs w:val="30"/>
        </w:rPr>
        <w:t>。</w:t>
      </w:r>
    </w:p>
    <w:p>
      <w:pPr>
        <w:pStyle w:val="4"/>
        <w:shd w:val="clear" w:color="auto" w:fill="FFFFFF"/>
      </w:pPr>
      <w:r>
        <w:rPr>
          <w:sz w:val="30"/>
          <w:szCs w:val="30"/>
        </w:rPr>
        <w:t> </w:t>
      </w:r>
    </w:p>
    <w:p>
      <w:pPr>
        <w:pStyle w:val="4"/>
        <w:shd w:val="clear" w:color="auto" w:fill="FFFFFF"/>
        <w:rPr>
          <w:sz w:val="30"/>
          <w:szCs w:val="30"/>
        </w:rPr>
      </w:pPr>
      <w:r>
        <w:rPr>
          <w:sz w:val="30"/>
          <w:szCs w:val="30"/>
        </w:rPr>
        <w:t>  （</w:t>
      </w:r>
      <w:r>
        <w:rPr>
          <w:rFonts w:hint="eastAsia"/>
          <w:sz w:val="30"/>
          <w:szCs w:val="30"/>
        </w:rPr>
        <w:t>2</w:t>
      </w:r>
      <w:r>
        <w:rPr>
          <w:sz w:val="30"/>
          <w:szCs w:val="30"/>
        </w:rPr>
        <w:t>）文化旅游体育与传媒支出38.28万元，占1.78%，较年初预算数增加7.81万元，增长25.63%，</w:t>
      </w:r>
      <w:r>
        <w:rPr>
          <w:sz w:val="30"/>
          <w:szCs w:val="30"/>
          <w:shd w:val="clear" w:color="auto" w:fill="FFFFFF"/>
        </w:rPr>
        <w:t>主要原因是</w:t>
      </w:r>
      <w:r>
        <w:rPr>
          <w:rFonts w:hint="eastAsia"/>
          <w:sz w:val="30"/>
          <w:szCs w:val="30"/>
          <w:shd w:val="clear" w:color="auto" w:fill="FFFFFF"/>
        </w:rPr>
        <w:t>提高了文化站事业单位职工超高绩效资金，职工普调绩效，公用经费标准等</w:t>
      </w:r>
      <w:r>
        <w:rPr>
          <w:sz w:val="30"/>
          <w:szCs w:val="30"/>
        </w:rPr>
        <w:t>。</w:t>
      </w:r>
    </w:p>
    <w:p>
      <w:pPr>
        <w:pStyle w:val="4"/>
        <w:shd w:val="clear" w:color="auto" w:fill="FFFFFF"/>
      </w:pPr>
      <w:r>
        <w:rPr>
          <w:sz w:val="30"/>
          <w:szCs w:val="30"/>
        </w:rPr>
        <w:t>  （</w:t>
      </w:r>
      <w:r>
        <w:rPr>
          <w:rFonts w:hint="eastAsia"/>
          <w:sz w:val="30"/>
          <w:szCs w:val="30"/>
        </w:rPr>
        <w:t>3</w:t>
      </w:r>
      <w:r>
        <w:rPr>
          <w:sz w:val="30"/>
          <w:szCs w:val="30"/>
        </w:rPr>
        <w:t>）社会保障与就业支出334.75万元，占15.56%，较年初预算数增加49.01万元，增长17.15%，</w:t>
      </w:r>
      <w:r>
        <w:rPr>
          <w:sz w:val="30"/>
          <w:szCs w:val="30"/>
          <w:shd w:val="clear" w:color="auto" w:fill="FFFFFF"/>
        </w:rPr>
        <w:t>主要原因是</w:t>
      </w:r>
      <w:r>
        <w:rPr>
          <w:rFonts w:hint="eastAsia"/>
          <w:sz w:val="30"/>
          <w:szCs w:val="30"/>
          <w:shd w:val="clear" w:color="auto" w:fill="FFFFFF"/>
        </w:rPr>
        <w:t>提高了社保所事业单位职工超额绩效资金，职工普调绩效，公用经费标准，退休职工健康修养费标准等</w:t>
      </w:r>
      <w:r>
        <w:rPr>
          <w:sz w:val="30"/>
          <w:szCs w:val="30"/>
        </w:rPr>
        <w:t>。</w:t>
      </w:r>
    </w:p>
    <w:p>
      <w:pPr>
        <w:pStyle w:val="4"/>
        <w:shd w:val="clear" w:color="auto" w:fill="FFFFFF"/>
      </w:pPr>
      <w:r>
        <w:rPr>
          <w:sz w:val="30"/>
          <w:szCs w:val="30"/>
        </w:rPr>
        <w:t>  （</w:t>
      </w:r>
      <w:r>
        <w:rPr>
          <w:rFonts w:hint="eastAsia"/>
          <w:sz w:val="30"/>
          <w:szCs w:val="30"/>
        </w:rPr>
        <w:t>4</w:t>
      </w:r>
      <w:r>
        <w:rPr>
          <w:sz w:val="30"/>
          <w:szCs w:val="30"/>
        </w:rPr>
        <w:t>）卫生健康支出97.68万元，占4.54%，较年初预算数减少4.42万元，下降4.33%，</w:t>
      </w:r>
      <w:r>
        <w:rPr>
          <w:sz w:val="30"/>
          <w:szCs w:val="30"/>
          <w:shd w:val="clear" w:color="auto" w:fill="FFFFFF"/>
        </w:rPr>
        <w:t>主要原因是</w:t>
      </w:r>
      <w:r>
        <w:rPr>
          <w:rFonts w:hint="eastAsia"/>
          <w:sz w:val="30"/>
          <w:szCs w:val="30"/>
          <w:shd w:val="clear" w:color="auto" w:fill="FFFFFF"/>
        </w:rPr>
        <w:t>计生办公室职工调动，支出减少</w:t>
      </w:r>
      <w:r>
        <w:rPr>
          <w:sz w:val="30"/>
          <w:szCs w:val="30"/>
        </w:rPr>
        <w:t>。</w:t>
      </w:r>
    </w:p>
    <w:p>
      <w:pPr>
        <w:pStyle w:val="4"/>
        <w:shd w:val="clear" w:color="auto" w:fill="FFFFFF"/>
      </w:pPr>
      <w:r>
        <w:rPr>
          <w:sz w:val="30"/>
          <w:szCs w:val="30"/>
        </w:rPr>
        <w:t>  （</w:t>
      </w:r>
      <w:r>
        <w:rPr>
          <w:rFonts w:hint="eastAsia"/>
          <w:sz w:val="30"/>
          <w:szCs w:val="30"/>
        </w:rPr>
        <w:t>5</w:t>
      </w:r>
      <w:r>
        <w:rPr>
          <w:sz w:val="30"/>
          <w:szCs w:val="30"/>
        </w:rPr>
        <w:t>）节能环保支出64.96万元，占3.02%，较年初预算数增加33.72万元，增长107.94%，</w:t>
      </w:r>
      <w:r>
        <w:rPr>
          <w:sz w:val="30"/>
          <w:szCs w:val="30"/>
          <w:shd w:val="clear" w:color="auto" w:fill="FFFFFF"/>
        </w:rPr>
        <w:t>主要原因是</w:t>
      </w:r>
      <w:r>
        <w:rPr>
          <w:rFonts w:hint="eastAsia"/>
          <w:sz w:val="30"/>
          <w:szCs w:val="30"/>
          <w:shd w:val="clear" w:color="auto" w:fill="FFFFFF"/>
        </w:rPr>
        <w:t>提高了环保所事业单位职工超高绩效资金，职工普调绩效，公用经费标准等</w:t>
      </w:r>
      <w:r>
        <w:rPr>
          <w:rFonts w:hint="eastAsia"/>
          <w:sz w:val="28"/>
          <w:shd w:val="clear" w:color="auto" w:fill="FFFFFF"/>
        </w:rPr>
        <w:t>。</w:t>
      </w:r>
    </w:p>
    <w:p>
      <w:pPr>
        <w:pStyle w:val="4"/>
        <w:shd w:val="clear" w:color="auto" w:fill="FFFFFF"/>
        <w:rPr>
          <w:sz w:val="30"/>
          <w:szCs w:val="30"/>
        </w:rPr>
      </w:pPr>
      <w:r>
        <w:rPr>
          <w:sz w:val="30"/>
          <w:szCs w:val="30"/>
        </w:rPr>
        <w:t>  （</w:t>
      </w:r>
      <w:r>
        <w:rPr>
          <w:rFonts w:hint="eastAsia"/>
          <w:sz w:val="30"/>
          <w:szCs w:val="30"/>
        </w:rPr>
        <w:t>6</w:t>
      </w:r>
      <w:r>
        <w:rPr>
          <w:sz w:val="30"/>
          <w:szCs w:val="30"/>
        </w:rPr>
        <w:t>）城乡社区支出19.50万元，占0.91%，较年初预算数增加19.50万元，增长0.00%，</w:t>
      </w:r>
      <w:r>
        <w:rPr>
          <w:sz w:val="30"/>
          <w:szCs w:val="30"/>
          <w:shd w:val="clear" w:color="auto" w:fill="FFFFFF"/>
        </w:rPr>
        <w:t>主要原因是</w:t>
      </w:r>
      <w:r>
        <w:rPr>
          <w:rFonts w:hint="eastAsia"/>
          <w:sz w:val="30"/>
          <w:szCs w:val="30"/>
          <w:shd w:val="clear" w:color="auto" w:fill="FFFFFF"/>
        </w:rPr>
        <w:t>增加了</w:t>
      </w:r>
      <w:r>
        <w:rPr>
          <w:rFonts w:hint="eastAsia"/>
          <w:color w:val="000000"/>
          <w:sz w:val="30"/>
          <w:szCs w:val="30"/>
          <w:shd w:val="clear" w:color="auto" w:fill="FFFFFF"/>
        </w:rPr>
        <w:t>地质灾害防治零星应急排危资金</w:t>
      </w:r>
      <w:r>
        <w:rPr>
          <w:sz w:val="30"/>
          <w:szCs w:val="30"/>
        </w:rPr>
        <w:t>。</w:t>
      </w:r>
    </w:p>
    <w:p>
      <w:pPr>
        <w:pStyle w:val="4"/>
        <w:shd w:val="clear" w:color="auto" w:fill="FFFFFF"/>
        <w:rPr>
          <w:sz w:val="30"/>
          <w:szCs w:val="30"/>
        </w:rPr>
      </w:pPr>
      <w:r>
        <w:rPr>
          <w:sz w:val="30"/>
          <w:szCs w:val="30"/>
        </w:rPr>
        <w:t>  （</w:t>
      </w:r>
      <w:r>
        <w:rPr>
          <w:rFonts w:hint="eastAsia"/>
          <w:sz w:val="30"/>
          <w:szCs w:val="30"/>
        </w:rPr>
        <w:t>7</w:t>
      </w:r>
      <w:r>
        <w:rPr>
          <w:sz w:val="30"/>
          <w:szCs w:val="30"/>
        </w:rPr>
        <w:t>）农林水支出799.62万元，占37.16%，较年初预算数增加318.42万元，增长66.17%，</w:t>
      </w:r>
      <w:r>
        <w:rPr>
          <w:sz w:val="30"/>
          <w:szCs w:val="30"/>
          <w:shd w:val="clear" w:color="auto" w:fill="FFFFFF"/>
        </w:rPr>
        <w:t>主要原因是</w:t>
      </w:r>
      <w:r>
        <w:rPr>
          <w:rFonts w:hint="eastAsia"/>
          <w:sz w:val="30"/>
          <w:szCs w:val="30"/>
          <w:shd w:val="clear" w:color="auto" w:fill="FFFFFF"/>
        </w:rPr>
        <w:t>年初预算支出包含以前年度三峡后续项目资金，但年终因工程未完工实际未全部列支</w:t>
      </w:r>
      <w:r>
        <w:rPr>
          <w:sz w:val="30"/>
          <w:szCs w:val="30"/>
        </w:rPr>
        <w:t>。</w:t>
      </w:r>
    </w:p>
    <w:p>
      <w:pPr>
        <w:pStyle w:val="4"/>
        <w:shd w:val="clear" w:color="auto" w:fill="FFFFFF"/>
      </w:pPr>
      <w:r>
        <w:rPr>
          <w:sz w:val="30"/>
          <w:szCs w:val="30"/>
        </w:rPr>
        <w:t xml:space="preserve">  </w:t>
      </w:r>
    </w:p>
    <w:p>
      <w:pPr>
        <w:pStyle w:val="4"/>
        <w:shd w:val="clear" w:color="auto" w:fill="FFFFFF"/>
        <w:rPr>
          <w:sz w:val="30"/>
          <w:szCs w:val="30"/>
        </w:rPr>
      </w:pPr>
      <w:r>
        <w:rPr>
          <w:sz w:val="30"/>
          <w:szCs w:val="30"/>
        </w:rPr>
        <w:t>  （</w:t>
      </w:r>
      <w:r>
        <w:rPr>
          <w:rFonts w:hint="eastAsia"/>
          <w:sz w:val="30"/>
          <w:szCs w:val="30"/>
        </w:rPr>
        <w:t>8</w:t>
      </w:r>
      <w:r>
        <w:rPr>
          <w:sz w:val="30"/>
          <w:szCs w:val="30"/>
        </w:rPr>
        <w:t>）住房保障支出74.56万元，占3.46%，较年初预算数增加3.17万元，增长4.44%，</w:t>
      </w:r>
      <w:r>
        <w:rPr>
          <w:sz w:val="30"/>
          <w:szCs w:val="30"/>
          <w:shd w:val="clear" w:color="auto" w:fill="FFFFFF"/>
        </w:rPr>
        <w:t>主要原因是</w:t>
      </w:r>
      <w:r>
        <w:rPr>
          <w:rFonts w:hint="eastAsia"/>
          <w:sz w:val="30"/>
          <w:szCs w:val="30"/>
          <w:shd w:val="clear" w:color="auto" w:fill="FFFFFF"/>
        </w:rPr>
        <w:t>工资普调，住房公积金因此而增加</w:t>
      </w:r>
      <w:r>
        <w:rPr>
          <w:sz w:val="30"/>
          <w:szCs w:val="30"/>
        </w:rPr>
        <w:t>。</w:t>
      </w:r>
    </w:p>
    <w:p>
      <w:pPr>
        <w:pStyle w:val="4"/>
        <w:shd w:val="clear" w:color="auto" w:fill="FFFFFF"/>
      </w:pPr>
      <w:r>
        <w:rPr>
          <w:sz w:val="30"/>
          <w:szCs w:val="30"/>
        </w:rPr>
        <w:t xml:space="preserve">  </w:t>
      </w:r>
    </w:p>
    <w:p>
      <w:pPr>
        <w:pStyle w:val="4"/>
        <w:shd w:val="clear" w:color="auto" w:fill="FFFFFF"/>
      </w:pPr>
      <w:r>
        <w:rPr>
          <w:rStyle w:val="6"/>
          <w:sz w:val="30"/>
          <w:szCs w:val="30"/>
        </w:rPr>
        <w:t>  （四）一般公共预算财政拨款基本支出决算情况说明</w:t>
      </w:r>
    </w:p>
    <w:p>
      <w:pPr>
        <w:pStyle w:val="4"/>
        <w:shd w:val="clear" w:color="auto" w:fill="FFFFFF"/>
      </w:pPr>
      <w:r>
        <w:rPr>
          <w:sz w:val="30"/>
          <w:szCs w:val="30"/>
        </w:rPr>
        <w:t>  2019年度一般公共财政拨款基本支出1,911.24万元。其中：人员经费1,594.88万元，较上年决算数增加53.07万元，增长3.44%，主要原因是</w:t>
      </w:r>
      <w:r>
        <w:rPr>
          <w:rFonts w:hint="eastAsia"/>
          <w:sz w:val="30"/>
          <w:szCs w:val="30"/>
          <w:shd w:val="clear" w:color="auto" w:fill="FFFFFF"/>
        </w:rPr>
        <w:t>提高了公务员目标考核资金，事业单位超高绩效资金，职工普调绩效。</w:t>
      </w:r>
      <w:r>
        <w:rPr>
          <w:sz w:val="30"/>
          <w:szCs w:val="30"/>
          <w:shd w:val="clear" w:color="auto" w:fill="FFFFFF"/>
        </w:rPr>
        <w:t>人员经费用途主要包括</w:t>
      </w:r>
      <w:r>
        <w:rPr>
          <w:rFonts w:hint="eastAsia"/>
          <w:sz w:val="30"/>
          <w:szCs w:val="30"/>
          <w:shd w:val="clear" w:color="auto" w:fill="FFFFFF"/>
        </w:rPr>
        <w:t>基本工资、津贴补贴、奖金、社会保障缴费，住房公积金</w:t>
      </w:r>
      <w:r>
        <w:rPr>
          <w:sz w:val="30"/>
          <w:szCs w:val="30"/>
        </w:rPr>
        <w:t>。公用经费316.36万元，较上年决算数增加74.82万元，增</w:t>
      </w:r>
      <w:r>
        <w:rPr>
          <w:rFonts w:hint="eastAsia"/>
          <w:sz w:val="30"/>
          <w:szCs w:val="30"/>
        </w:rPr>
        <w:t>长</w:t>
      </w:r>
      <w:r>
        <w:rPr>
          <w:sz w:val="30"/>
          <w:szCs w:val="30"/>
        </w:rPr>
        <w:t>30.98%，</w:t>
      </w:r>
      <w:r>
        <w:rPr>
          <w:sz w:val="30"/>
          <w:szCs w:val="30"/>
          <w:shd w:val="clear" w:color="auto" w:fill="FFFFFF"/>
        </w:rPr>
        <w:t>主要原因是</w:t>
      </w:r>
      <w:r>
        <w:rPr>
          <w:rFonts w:hint="eastAsia"/>
          <w:sz w:val="30"/>
          <w:szCs w:val="30"/>
          <w:shd w:val="clear" w:color="auto" w:fill="FFFFFF"/>
        </w:rPr>
        <w:t>2019年公用经费标准上调。</w:t>
      </w:r>
      <w:r>
        <w:rPr>
          <w:sz w:val="30"/>
          <w:szCs w:val="30"/>
          <w:shd w:val="clear" w:color="auto" w:fill="FFFFFF"/>
        </w:rPr>
        <w:t>公用经费用途主要包括</w:t>
      </w:r>
      <w:r>
        <w:rPr>
          <w:rFonts w:hint="eastAsia"/>
          <w:sz w:val="30"/>
          <w:szCs w:val="30"/>
          <w:shd w:val="clear" w:color="auto" w:fill="FFFFFF"/>
        </w:rPr>
        <w:t>办公费、会议费、公务接待费、维修（护）费、公务用车运行费等</w:t>
      </w:r>
    </w:p>
    <w:p>
      <w:pPr>
        <w:pStyle w:val="4"/>
        <w:shd w:val="clear" w:color="auto" w:fill="FFFFFF"/>
      </w:pPr>
      <w:r>
        <w:rPr>
          <w:rStyle w:val="6"/>
          <w:sz w:val="30"/>
          <w:szCs w:val="30"/>
        </w:rPr>
        <w:t>  （五）政府性基金预算收支决算情况说明</w:t>
      </w:r>
    </w:p>
    <w:p>
      <w:pPr>
        <w:pStyle w:val="4"/>
        <w:spacing w:before="0" w:beforeAutospacing="0"/>
        <w:rPr>
          <w:sz w:val="30"/>
          <w:szCs w:val="30"/>
        </w:rPr>
      </w:pPr>
      <w:r>
        <w:rPr>
          <w:sz w:val="30"/>
          <w:szCs w:val="30"/>
        </w:rPr>
        <w:t>  2019年度政府性基金预算财政拨款年初结转结余0.00万元，年末结转结余0.00万元。本年收入1,217.27万元，较上年决算数增加893.21万元，增长275.63%，</w:t>
      </w:r>
      <w:r>
        <w:rPr>
          <w:sz w:val="30"/>
          <w:szCs w:val="30"/>
          <w:shd w:val="clear" w:color="auto" w:fill="FFFFFF"/>
        </w:rPr>
        <w:t>主要原因是</w:t>
      </w:r>
      <w:r>
        <w:rPr>
          <w:rFonts w:hint="eastAsia"/>
          <w:sz w:val="30"/>
          <w:szCs w:val="30"/>
          <w:shd w:val="clear" w:color="auto" w:fill="FFFFFF"/>
        </w:rPr>
        <w:t>去年收入含以前年度三峡后续项目，而今年三峡后续项目指标下达为1055.53万元，项目增加，收入增加</w:t>
      </w:r>
      <w:r>
        <w:rPr>
          <w:sz w:val="30"/>
          <w:szCs w:val="30"/>
        </w:rPr>
        <w:t>。本年支出1,217.27万元，较上年决算数增加893.21万元，增长275.63%，</w:t>
      </w:r>
      <w:r>
        <w:rPr>
          <w:sz w:val="30"/>
          <w:szCs w:val="30"/>
          <w:shd w:val="clear" w:color="auto" w:fill="FFFFFF"/>
        </w:rPr>
        <w:t>主要原因是</w:t>
      </w:r>
      <w:r>
        <w:rPr>
          <w:rFonts w:hint="eastAsia"/>
          <w:sz w:val="30"/>
          <w:szCs w:val="30"/>
          <w:shd w:val="clear" w:color="auto" w:fill="FFFFFF"/>
        </w:rPr>
        <w:t>去年支出含以前年度三峡后续项目，而今年三峡后续项目指标下达为1055.53万元，项目增加，支出增加</w:t>
      </w:r>
      <w:r>
        <w:rPr>
          <w:sz w:val="30"/>
          <w:szCs w:val="30"/>
        </w:rPr>
        <w:t>。</w:t>
      </w:r>
    </w:p>
    <w:p>
      <w:pPr>
        <w:pStyle w:val="4"/>
        <w:shd w:val="clear" w:color="auto" w:fill="FFFFFF"/>
      </w:pPr>
      <w:r>
        <w:rPr>
          <w:rStyle w:val="6"/>
          <w:sz w:val="30"/>
          <w:szCs w:val="30"/>
        </w:rPr>
        <w:t>  三、“三公”经费情况说明</w:t>
      </w:r>
    </w:p>
    <w:p>
      <w:pPr>
        <w:pStyle w:val="4"/>
        <w:shd w:val="clear" w:color="auto" w:fill="FFFFFF"/>
      </w:pPr>
      <w:r>
        <w:rPr>
          <w:rStyle w:val="6"/>
          <w:sz w:val="30"/>
          <w:szCs w:val="30"/>
        </w:rPr>
        <w:t>  （一）“三公”经费支出总体情况说明</w:t>
      </w:r>
    </w:p>
    <w:p>
      <w:pPr>
        <w:pStyle w:val="4"/>
        <w:shd w:val="clear" w:color="auto" w:fill="FFFFFF"/>
        <w:rPr>
          <w:sz w:val="30"/>
          <w:szCs w:val="30"/>
        </w:rPr>
      </w:pPr>
      <w:r>
        <w:rPr>
          <w:sz w:val="30"/>
          <w:szCs w:val="30"/>
        </w:rPr>
        <w:t>  2019年度“三公”经费支出共计11.72万元，较年初预算数减少0.15万元，下降1.26%，主要原因是</w:t>
      </w:r>
      <w:r>
        <w:rPr>
          <w:sz w:val="28"/>
          <w:shd w:val="clear" w:color="auto" w:fill="FFFFFF"/>
        </w:rPr>
        <w:t>认真贯彻落实中央八项规定精神和厉行节约要求，按照只减不增的要求从严控制三公经费，全年实际支出较预算和决算均有所下降</w:t>
      </w:r>
      <w:r>
        <w:rPr>
          <w:sz w:val="30"/>
          <w:szCs w:val="30"/>
        </w:rPr>
        <w:t>。较上年支出数增加0.00万元，增长0.00%</w:t>
      </w:r>
      <w:r>
        <w:rPr>
          <w:rFonts w:hint="eastAsia"/>
          <w:sz w:val="30"/>
          <w:szCs w:val="30"/>
        </w:rPr>
        <w:t>。</w:t>
      </w:r>
    </w:p>
    <w:p>
      <w:pPr>
        <w:pStyle w:val="4"/>
        <w:shd w:val="clear" w:color="auto" w:fill="FFFFFF"/>
      </w:pPr>
      <w:r>
        <w:rPr>
          <w:rStyle w:val="6"/>
          <w:sz w:val="30"/>
          <w:szCs w:val="30"/>
        </w:rPr>
        <w:t>  （二）“三公”经费分项支出情况</w:t>
      </w:r>
    </w:p>
    <w:p>
      <w:pPr>
        <w:pStyle w:val="4"/>
        <w:shd w:val="clear" w:color="auto" w:fill="FFFFFF"/>
      </w:pPr>
      <w:r>
        <w:rPr>
          <w:sz w:val="30"/>
          <w:szCs w:val="30"/>
        </w:rPr>
        <w:t>  2019年度本部门因公出国（境）费用0.00万元</w:t>
      </w:r>
      <w:r>
        <w:rPr>
          <w:rFonts w:hint="eastAsia"/>
          <w:sz w:val="30"/>
          <w:szCs w:val="30"/>
        </w:rPr>
        <w:t>。</w:t>
      </w:r>
      <w:r>
        <w:rPr>
          <w:sz w:val="30"/>
          <w:szCs w:val="30"/>
        </w:rPr>
        <w:t>费用支出较年初预算数增加0.00万元，增长0.00%。较上年支出数增加0.00万元，增长0.00%。</w:t>
      </w:r>
    </w:p>
    <w:p>
      <w:pPr>
        <w:pStyle w:val="4"/>
        <w:spacing w:before="0" w:beforeAutospacing="0"/>
        <w:rPr>
          <w:sz w:val="30"/>
          <w:szCs w:val="30"/>
          <w:shd w:val="clear" w:color="auto" w:fill="FFFFFF"/>
        </w:rPr>
      </w:pPr>
      <w:r>
        <w:rPr>
          <w:sz w:val="30"/>
          <w:szCs w:val="30"/>
        </w:rPr>
        <w:t xml:space="preserve">  </w:t>
      </w:r>
      <w:r>
        <w:rPr>
          <w:sz w:val="30"/>
          <w:szCs w:val="30"/>
          <w:shd w:val="clear" w:color="auto" w:fill="FFFFFF"/>
        </w:rPr>
        <w:t>公务车购置费0.00万元，</w:t>
      </w:r>
      <w:r>
        <w:rPr>
          <w:rFonts w:hint="eastAsia"/>
          <w:sz w:val="30"/>
          <w:szCs w:val="30"/>
          <w:shd w:val="clear" w:color="auto" w:fill="FFFFFF"/>
        </w:rPr>
        <w:t>本单位2019年度未发生支出。</w:t>
      </w:r>
      <w:r>
        <w:rPr>
          <w:sz w:val="30"/>
          <w:szCs w:val="30"/>
          <w:shd w:val="clear" w:color="auto" w:fill="FFFFFF"/>
        </w:rPr>
        <w:t>费用支出较年初预算数增加0.00万元，增长0.00%，</w:t>
      </w:r>
      <w:r>
        <w:rPr>
          <w:rFonts w:hint="eastAsia"/>
          <w:sz w:val="30"/>
          <w:szCs w:val="30"/>
          <w:shd w:val="clear" w:color="auto" w:fill="FFFFFF"/>
        </w:rPr>
        <w:t>与上年一致。</w:t>
      </w:r>
      <w:r>
        <w:rPr>
          <w:sz w:val="30"/>
          <w:szCs w:val="30"/>
          <w:shd w:val="clear" w:color="auto" w:fill="FFFFFF"/>
        </w:rPr>
        <w:t>较上年支出数增加0.00万元，增长0.00%，</w:t>
      </w:r>
      <w:r>
        <w:rPr>
          <w:rFonts w:hint="eastAsia"/>
          <w:sz w:val="30"/>
          <w:szCs w:val="30"/>
          <w:shd w:val="clear" w:color="auto" w:fill="FFFFFF"/>
        </w:rPr>
        <w:t>与上年一致。</w:t>
      </w:r>
    </w:p>
    <w:p>
      <w:pPr>
        <w:pStyle w:val="4"/>
        <w:shd w:val="clear" w:color="auto" w:fill="FFFFFF"/>
        <w:rPr>
          <w:sz w:val="30"/>
          <w:szCs w:val="30"/>
        </w:rPr>
      </w:pPr>
      <w:r>
        <w:rPr>
          <w:sz w:val="30"/>
          <w:szCs w:val="30"/>
        </w:rPr>
        <w:t>  公务车运行维护费5.27万元，主要用于</w:t>
      </w:r>
      <w:r>
        <w:rPr>
          <w:sz w:val="30"/>
          <w:szCs w:val="30"/>
          <w:shd w:val="clear" w:color="auto" w:fill="FFFFFF"/>
        </w:rPr>
        <w:t>因公出行、业务检查等工作所需车辆的燃料费、维修费、过桥过路费、保险费</w:t>
      </w:r>
      <w:r>
        <w:rPr>
          <w:rFonts w:hint="eastAsia"/>
          <w:sz w:val="30"/>
          <w:szCs w:val="30"/>
          <w:shd w:val="clear" w:color="auto" w:fill="FFFFFF"/>
        </w:rPr>
        <w:t>等</w:t>
      </w:r>
      <w:r>
        <w:rPr>
          <w:sz w:val="30"/>
          <w:szCs w:val="30"/>
        </w:rPr>
        <w:t>。费用支出较年初预算数减少0.10万元，下降1.86%，主要原因是</w:t>
      </w:r>
      <w:r>
        <w:rPr>
          <w:sz w:val="30"/>
          <w:szCs w:val="30"/>
          <w:shd w:val="clear" w:color="auto" w:fill="FFFFFF"/>
        </w:rPr>
        <w:t>强化公务接待支出管理，严格落实公车使用规定，严禁公车私用，公车运行维护成本大幅下降</w:t>
      </w:r>
      <w:r>
        <w:rPr>
          <w:sz w:val="30"/>
          <w:szCs w:val="30"/>
        </w:rPr>
        <w:t>。较上年支出数增加0.00万元，增长0.00%</w:t>
      </w:r>
      <w:r>
        <w:rPr>
          <w:rFonts w:hint="eastAsia"/>
          <w:sz w:val="30"/>
          <w:szCs w:val="30"/>
        </w:rPr>
        <w:t>，与上年一致</w:t>
      </w:r>
      <w:r>
        <w:rPr>
          <w:sz w:val="30"/>
          <w:szCs w:val="30"/>
        </w:rPr>
        <w:t>。</w:t>
      </w:r>
    </w:p>
    <w:p>
      <w:pPr>
        <w:pStyle w:val="4"/>
        <w:shd w:val="clear" w:color="auto" w:fill="FFFFFF"/>
      </w:pPr>
      <w:r>
        <w:rPr>
          <w:sz w:val="30"/>
          <w:szCs w:val="30"/>
        </w:rPr>
        <w:t>  公务接待费6.45万元</w:t>
      </w:r>
      <w:r>
        <w:rPr>
          <w:rFonts w:hint="eastAsia"/>
          <w:sz w:val="30"/>
          <w:szCs w:val="30"/>
        </w:rPr>
        <w:t>，</w:t>
      </w:r>
      <w:r>
        <w:rPr>
          <w:sz w:val="30"/>
          <w:szCs w:val="30"/>
        </w:rPr>
        <w:t>主要用于接受相关部门检查指导工作发生的接待支出。费用支出较年初预算数减少0.05万元，下降0.77%，</w:t>
      </w:r>
      <w:r>
        <w:rPr>
          <w:sz w:val="30"/>
          <w:szCs w:val="30"/>
          <w:shd w:val="clear" w:color="auto" w:fill="FFFFFF"/>
        </w:rPr>
        <w:t>主要原因是严格遵守公务接待开支范围和开支标准，严格控制陪餐人数，对应由接待对象承担的费用一律由接待对象自行支付，公务接待费大幅下降</w:t>
      </w:r>
      <w:r>
        <w:rPr>
          <w:sz w:val="30"/>
          <w:szCs w:val="30"/>
        </w:rPr>
        <w:t>。较上年支出数增加0.00万元，增长0.00%，</w:t>
      </w:r>
      <w:r>
        <w:rPr>
          <w:rFonts w:hint="eastAsia"/>
          <w:sz w:val="30"/>
          <w:szCs w:val="30"/>
        </w:rPr>
        <w:t>与上年一致</w:t>
      </w:r>
      <w:r>
        <w:rPr>
          <w:sz w:val="30"/>
          <w:szCs w:val="30"/>
        </w:rPr>
        <w:t>。</w:t>
      </w:r>
    </w:p>
    <w:p>
      <w:pPr>
        <w:pStyle w:val="4"/>
        <w:shd w:val="clear" w:color="auto" w:fill="FFFFFF"/>
      </w:pPr>
      <w:r>
        <w:rPr>
          <w:rStyle w:val="6"/>
          <w:sz w:val="30"/>
          <w:szCs w:val="30"/>
        </w:rPr>
        <w:t>  （三）“三公”经费实物量情况</w:t>
      </w:r>
    </w:p>
    <w:p>
      <w:pPr>
        <w:pStyle w:val="4"/>
        <w:shd w:val="clear" w:color="auto" w:fill="FFFFFF"/>
      </w:pPr>
      <w:r>
        <w:rPr>
          <w:sz w:val="30"/>
          <w:szCs w:val="30"/>
        </w:rPr>
        <w:t>  2019年度本部门因公出国（境）共计0个团组，0人；公务用车购置0辆，公务车保有量为3辆；国内公务接待85批次673人，其中：国内外事接待0批次，0人；国（境）外公务接待0批次，0人。2019年本部门人均接待费95.84元，车均购置费0.00万元，车均维护费1.76万元。</w:t>
      </w:r>
    </w:p>
    <w:p>
      <w:pPr>
        <w:pStyle w:val="4"/>
        <w:shd w:val="clear" w:color="auto" w:fill="FFFFFF"/>
      </w:pPr>
      <w:r>
        <w:rPr>
          <w:rStyle w:val="6"/>
          <w:sz w:val="30"/>
          <w:szCs w:val="30"/>
        </w:rPr>
        <w:t>  四、其他需要说明的事项</w:t>
      </w:r>
    </w:p>
    <w:p>
      <w:pPr>
        <w:pStyle w:val="4"/>
        <w:shd w:val="clear" w:color="auto" w:fill="FFFFFF"/>
      </w:pPr>
      <w:r>
        <w:rPr>
          <w:rStyle w:val="6"/>
          <w:sz w:val="30"/>
          <w:szCs w:val="30"/>
        </w:rPr>
        <w:t>  （一）机关运行经费情况说明。</w:t>
      </w:r>
      <w:r>
        <w:rPr>
          <w:sz w:val="30"/>
          <w:szCs w:val="30"/>
        </w:rPr>
        <w:t>2019年度本部门机关运行经费支出138.86万元，机关运行经费主要用于办公费、公务车运行维护费、信息网络购置更新费。机关运行经费较上年决算数增加24.90万元，增长21.85%，</w:t>
      </w:r>
      <w:r>
        <w:rPr>
          <w:sz w:val="28"/>
          <w:shd w:val="clear" w:color="auto" w:fill="FFFFFF"/>
        </w:rPr>
        <w:t>主要原因是</w:t>
      </w:r>
      <w:r>
        <w:rPr>
          <w:rFonts w:hint="eastAsia"/>
          <w:color w:val="000000"/>
          <w:sz w:val="28"/>
          <w:szCs w:val="28"/>
          <w:shd w:val="clear" w:color="auto" w:fill="FFFFFF"/>
        </w:rPr>
        <w:t>今年扶贫攻坚决胜年各项工作任务重，会议费、培训费较上年增长较大，日常开支较上年有所增加</w:t>
      </w:r>
      <w:r>
        <w:rPr>
          <w:sz w:val="30"/>
          <w:szCs w:val="30"/>
        </w:rPr>
        <w:t>。</w:t>
      </w:r>
    </w:p>
    <w:p>
      <w:pPr>
        <w:pStyle w:val="4"/>
        <w:shd w:val="clear" w:color="auto" w:fill="FFFFFF"/>
      </w:pPr>
      <w:r>
        <w:rPr>
          <w:sz w:val="30"/>
          <w:szCs w:val="30"/>
        </w:rPr>
        <w:t>  此外，本年度一般公共预算财政拨款会议费支出4.16万元，较上年决算数增加0.14万元，增长3.48%，</w:t>
      </w:r>
      <w:r>
        <w:rPr>
          <w:rFonts w:hint="eastAsia"/>
          <w:sz w:val="30"/>
          <w:szCs w:val="30"/>
        </w:rPr>
        <w:t>主要原因是今年各种工作加重，会议召开次数较往年相比有所增加。</w:t>
      </w:r>
      <w:r>
        <w:rPr>
          <w:sz w:val="30"/>
          <w:szCs w:val="30"/>
        </w:rPr>
        <w:t>本年度一般公共预算财政拨款培训费支出2.38万元，较上年决算数增加0.02万元，增长0.85%，主要原因是</w:t>
      </w:r>
      <w:r>
        <w:rPr>
          <w:rFonts w:hint="eastAsia"/>
          <w:sz w:val="30"/>
          <w:szCs w:val="30"/>
        </w:rPr>
        <w:t>对于</w:t>
      </w:r>
      <w:r>
        <w:rPr>
          <w:rFonts w:hint="eastAsia"/>
          <w:sz w:val="30"/>
          <w:szCs w:val="30"/>
          <w:lang w:val="en-US" w:eastAsia="zh-CN"/>
        </w:rPr>
        <w:t>人民</w:t>
      </w:r>
      <w:r>
        <w:rPr>
          <w:rFonts w:hint="eastAsia"/>
          <w:sz w:val="30"/>
          <w:szCs w:val="30"/>
        </w:rPr>
        <w:t>群众教育培养的加大投入。</w:t>
      </w:r>
    </w:p>
    <w:p>
      <w:pPr>
        <w:pStyle w:val="4"/>
        <w:shd w:val="clear" w:color="auto" w:fill="FFFFFF"/>
      </w:pPr>
      <w:r>
        <w:rPr>
          <w:rStyle w:val="6"/>
          <w:sz w:val="30"/>
          <w:szCs w:val="30"/>
        </w:rPr>
        <w:t>  （二）国有资产占用情况说明。</w:t>
      </w:r>
      <w:r>
        <w:rPr>
          <w:sz w:val="30"/>
          <w:szCs w:val="30"/>
        </w:rPr>
        <w:t>截至2019年12月31日，本部门共有车辆3辆，其中，副部（省）级及以上领导用车0辆、主要领导干部用车0辆、机要通信用车0辆、应急保障用车3辆、执法执勤用车0辆，特种专业技术用车0辆，离退休干部用车0辆，其他用车0辆。单价50万元（含）以上通用设备0台（套），单价100万元（含）以上专用设备0台（套）。</w:t>
      </w:r>
    </w:p>
    <w:p>
      <w:pPr>
        <w:pStyle w:val="4"/>
        <w:shd w:val="clear" w:color="auto" w:fill="FFFFFF"/>
      </w:pPr>
      <w:r>
        <w:rPr>
          <w:sz w:val="30"/>
          <w:szCs w:val="30"/>
        </w:rPr>
        <w:t> </w:t>
      </w:r>
      <w:r>
        <w:rPr>
          <w:rStyle w:val="6"/>
          <w:sz w:val="30"/>
          <w:szCs w:val="30"/>
        </w:rPr>
        <w:t>  （三）政府采购支出情况说明。</w:t>
      </w:r>
      <w:r>
        <w:rPr>
          <w:sz w:val="30"/>
          <w:szCs w:val="30"/>
        </w:rPr>
        <w:t>2019年度本部门政府采购支出总额1,419.57万元，其中：政府采购货物支出0.00万元、政府采购工程支出1,419.57万元、政府采购服务支出0.00万元。授予中小企业合同金额0.00万元，占政府采购支出总额的0.00%，其中：授予小微企业合同金额0.00万元，占政府采购支出总额的0.00%。</w:t>
      </w:r>
    </w:p>
    <w:p>
      <w:pPr>
        <w:pStyle w:val="4"/>
        <w:shd w:val="clear" w:color="auto" w:fill="FFFFFF"/>
      </w:pPr>
      <w:r>
        <w:rPr>
          <w:sz w:val="30"/>
          <w:szCs w:val="30"/>
        </w:rPr>
        <w:t>  </w:t>
      </w:r>
      <w:r>
        <w:rPr>
          <w:rStyle w:val="6"/>
          <w:sz w:val="30"/>
          <w:szCs w:val="30"/>
        </w:rPr>
        <w:t xml:space="preserve"> 五、预算绩效管理情况说明</w:t>
      </w:r>
    </w:p>
    <w:p>
      <w:pPr>
        <w:pStyle w:val="4"/>
        <w:shd w:val="clear" w:color="auto" w:fill="FFFFFF"/>
      </w:pPr>
      <w:r>
        <w:rPr>
          <w:sz w:val="30"/>
          <w:szCs w:val="30"/>
        </w:rPr>
        <w:t xml:space="preserve">  </w:t>
      </w:r>
      <w:r>
        <w:rPr>
          <w:rFonts w:hint="eastAsia"/>
          <w:sz w:val="30"/>
          <w:szCs w:val="30"/>
        </w:rPr>
        <w:t>无</w:t>
      </w:r>
    </w:p>
    <w:p>
      <w:pPr>
        <w:pStyle w:val="4"/>
        <w:shd w:val="clear" w:color="auto" w:fill="FFFFFF"/>
      </w:pPr>
      <w:r>
        <w:rPr>
          <w:rStyle w:val="6"/>
          <w:sz w:val="30"/>
          <w:szCs w:val="30"/>
        </w:rPr>
        <w:t>  六、专业名词解释</w:t>
      </w:r>
    </w:p>
    <w:p>
      <w:pPr>
        <w:pStyle w:val="4"/>
        <w:shd w:val="clear" w:color="auto" w:fill="FFFFFF"/>
      </w:pPr>
      <w:r>
        <w:rPr>
          <w:rStyle w:val="6"/>
          <w:sz w:val="30"/>
          <w:szCs w:val="30"/>
        </w:rPr>
        <w:t>  （一）财政拨款收入</w:t>
      </w:r>
      <w:r>
        <w:rPr>
          <w:sz w:val="30"/>
          <w:szCs w:val="30"/>
        </w:rPr>
        <w:t>：指本年度从本级财政部门取得的财政拨款，包括一般公共预算财政拨款和政府性基金预算财政拨款。</w:t>
      </w:r>
    </w:p>
    <w:p>
      <w:pPr>
        <w:pStyle w:val="4"/>
        <w:shd w:val="clear" w:color="auto" w:fill="FFFFFF"/>
      </w:pPr>
      <w:r>
        <w:rPr>
          <w:rStyle w:val="6"/>
          <w:sz w:val="30"/>
          <w:szCs w:val="30"/>
        </w:rPr>
        <w:t>  （二）事业收入</w:t>
      </w:r>
      <w:r>
        <w:rPr>
          <w:sz w:val="30"/>
          <w:szCs w:val="30"/>
        </w:rPr>
        <w:t>：指事业单位开展专业业务活动及其辅助活动取得的现金流入；事业单位收到的财政专户实际核拨的教育收费等资金在此反映。</w:t>
      </w:r>
    </w:p>
    <w:p>
      <w:pPr>
        <w:pStyle w:val="4"/>
        <w:shd w:val="clear" w:color="auto" w:fill="FFFFFF"/>
      </w:pPr>
      <w:r>
        <w:rPr>
          <w:rStyle w:val="6"/>
          <w:sz w:val="30"/>
          <w:szCs w:val="30"/>
        </w:rPr>
        <w:t>  （三）经营收入</w:t>
      </w:r>
      <w:r>
        <w:rPr>
          <w:sz w:val="30"/>
          <w:szCs w:val="30"/>
        </w:rPr>
        <w:t>：指事业单位在专业业务活动及其辅助活动之外开展非独立核算经营活动取得的现金流入。</w:t>
      </w:r>
    </w:p>
    <w:p>
      <w:pPr>
        <w:pStyle w:val="4"/>
        <w:shd w:val="clear" w:color="auto" w:fill="FFFFFF"/>
      </w:pPr>
      <w:r>
        <w:rPr>
          <w:rStyle w:val="6"/>
          <w:sz w:val="30"/>
          <w:szCs w:val="30"/>
        </w:rPr>
        <w:t>  （四）其他收入</w:t>
      </w:r>
      <w:r>
        <w:rPr>
          <w:sz w:val="30"/>
          <w:szCs w:val="30"/>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shd w:val="clear" w:color="auto" w:fill="FFFFFF"/>
      </w:pPr>
      <w:r>
        <w:rPr>
          <w:rStyle w:val="6"/>
          <w:sz w:val="30"/>
          <w:szCs w:val="30"/>
        </w:rPr>
        <w:t>  （五）用事业基金弥补收支差额</w:t>
      </w:r>
      <w:r>
        <w:rPr>
          <w:sz w:val="30"/>
          <w:szCs w:val="30"/>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4"/>
        <w:shd w:val="clear" w:color="auto" w:fill="FFFFFF"/>
      </w:pPr>
      <w:r>
        <w:rPr>
          <w:rStyle w:val="6"/>
          <w:sz w:val="30"/>
          <w:szCs w:val="30"/>
        </w:rPr>
        <w:t>  （六）年初结转和结余</w:t>
      </w:r>
      <w:r>
        <w:rPr>
          <w:sz w:val="30"/>
          <w:szCs w:val="30"/>
        </w:rPr>
        <w:t>：指单位上年结转本年使用的基本支出结转、项目支出结转和结余、经营结余。</w:t>
      </w:r>
    </w:p>
    <w:p>
      <w:pPr>
        <w:pStyle w:val="4"/>
        <w:shd w:val="clear" w:color="auto" w:fill="FFFFFF"/>
      </w:pPr>
      <w:r>
        <w:rPr>
          <w:rStyle w:val="6"/>
          <w:sz w:val="30"/>
          <w:szCs w:val="30"/>
        </w:rPr>
        <w:t>  （七）结余分配</w:t>
      </w:r>
      <w:r>
        <w:rPr>
          <w:sz w:val="30"/>
          <w:szCs w:val="30"/>
        </w:rPr>
        <w:t>：指单位按照国家有关规定，缴纳所得税、提取专用基金、转入事业基金等当年结余的分配情况。</w:t>
      </w:r>
    </w:p>
    <w:p>
      <w:pPr>
        <w:pStyle w:val="4"/>
        <w:shd w:val="clear" w:color="auto" w:fill="FFFFFF"/>
      </w:pPr>
      <w:r>
        <w:rPr>
          <w:rStyle w:val="6"/>
          <w:sz w:val="30"/>
          <w:szCs w:val="30"/>
        </w:rPr>
        <w:t>  （八）年末结转和结余</w:t>
      </w:r>
      <w:r>
        <w:rPr>
          <w:sz w:val="30"/>
          <w:szCs w:val="30"/>
        </w:rPr>
        <w:t>：指单位结转下年的基本支出结转、项目支出结转和结余、经营结余。</w:t>
      </w:r>
    </w:p>
    <w:p>
      <w:pPr>
        <w:pStyle w:val="4"/>
        <w:shd w:val="clear" w:color="auto" w:fill="FFFFFF"/>
      </w:pPr>
      <w:r>
        <w:rPr>
          <w:rStyle w:val="6"/>
          <w:sz w:val="30"/>
          <w:szCs w:val="30"/>
        </w:rPr>
        <w:t>  （九）基本支出</w:t>
      </w:r>
      <w:r>
        <w:rPr>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shd w:val="clear" w:color="auto" w:fill="FFFFFF"/>
      </w:pPr>
      <w:r>
        <w:rPr>
          <w:rStyle w:val="6"/>
          <w:sz w:val="30"/>
          <w:szCs w:val="30"/>
        </w:rPr>
        <w:t>  （十）项目支出</w:t>
      </w:r>
      <w:r>
        <w:rPr>
          <w:sz w:val="30"/>
          <w:szCs w:val="30"/>
        </w:rPr>
        <w:t>：指在基本支出之外为完成特定行政任务和事业发展目标所发生的支出。</w:t>
      </w:r>
    </w:p>
    <w:p>
      <w:pPr>
        <w:pStyle w:val="4"/>
        <w:shd w:val="clear" w:color="auto" w:fill="FFFFFF"/>
      </w:pPr>
      <w:r>
        <w:rPr>
          <w:rStyle w:val="6"/>
          <w:sz w:val="30"/>
          <w:szCs w:val="30"/>
        </w:rPr>
        <w:t>  （十一）经营支出</w:t>
      </w:r>
      <w:r>
        <w:rPr>
          <w:sz w:val="30"/>
          <w:szCs w:val="30"/>
        </w:rPr>
        <w:t>：指事业单位在专业业务活动及其辅助活动之外开展非独立核算经营活动发生的支出。</w:t>
      </w:r>
    </w:p>
    <w:p>
      <w:pPr>
        <w:pStyle w:val="4"/>
        <w:shd w:val="clear" w:color="auto" w:fill="FFFFFF"/>
      </w:pPr>
      <w:r>
        <w:rPr>
          <w:rStyle w:val="6"/>
          <w:sz w:val="30"/>
          <w:szCs w:val="30"/>
        </w:rPr>
        <w:t>  （十二）“三公”经费</w:t>
      </w:r>
      <w:r>
        <w:rPr>
          <w:sz w:val="30"/>
          <w:szCs w:val="30"/>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shd w:val="clear" w:color="auto" w:fill="FFFFFF"/>
      </w:pPr>
      <w:r>
        <w:rPr>
          <w:rStyle w:val="6"/>
          <w:sz w:val="30"/>
          <w:szCs w:val="30"/>
        </w:rPr>
        <w:t>  （十三）机关运行经费</w:t>
      </w:r>
      <w:r>
        <w:rPr>
          <w:sz w:val="30"/>
          <w:szCs w:val="30"/>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shd w:val="clear" w:color="auto" w:fill="FFFFFF"/>
      </w:pPr>
      <w:r>
        <w:rPr>
          <w:rStyle w:val="6"/>
          <w:sz w:val="30"/>
          <w:szCs w:val="30"/>
        </w:rPr>
        <w:t>  （十四）工资福利支出（支出经济分类科目类级）</w:t>
      </w:r>
      <w:r>
        <w:rPr>
          <w:sz w:val="30"/>
          <w:szCs w:val="30"/>
        </w:rPr>
        <w:t>：反映单位开支的在职职工和编制外长期聘用人员的各类劳动报酬，以及为上述人员缴纳的各项社会保险费等。</w:t>
      </w:r>
    </w:p>
    <w:p>
      <w:pPr>
        <w:pStyle w:val="4"/>
        <w:shd w:val="clear" w:color="auto" w:fill="FFFFFF"/>
      </w:pPr>
      <w:r>
        <w:rPr>
          <w:rStyle w:val="6"/>
          <w:sz w:val="30"/>
          <w:szCs w:val="30"/>
        </w:rPr>
        <w:t>  （十五）商品和服务支出（支出经济分类科目类级）</w:t>
      </w:r>
      <w:r>
        <w:rPr>
          <w:sz w:val="30"/>
          <w:szCs w:val="30"/>
        </w:rPr>
        <w:t>：反映单位购买商品和服务的支出（不包括用于购置固定资产的支出、战略性和应急储备支出）。</w:t>
      </w:r>
    </w:p>
    <w:p>
      <w:pPr>
        <w:pStyle w:val="4"/>
        <w:shd w:val="clear" w:color="auto" w:fill="FFFFFF"/>
      </w:pPr>
      <w:r>
        <w:rPr>
          <w:rStyle w:val="6"/>
          <w:sz w:val="30"/>
          <w:szCs w:val="30"/>
        </w:rPr>
        <w:t>  （十六）对个人和家庭的补助（支出经济分类科目类级）</w:t>
      </w:r>
      <w:r>
        <w:rPr>
          <w:sz w:val="30"/>
          <w:szCs w:val="30"/>
        </w:rPr>
        <w:t>：反映用于对个人和家庭的补助支出。</w:t>
      </w:r>
    </w:p>
    <w:p>
      <w:pPr>
        <w:pStyle w:val="4"/>
        <w:shd w:val="clear" w:color="auto" w:fill="FFFFFF"/>
        <w:rPr>
          <w:sz w:val="30"/>
          <w:szCs w:val="30"/>
        </w:rPr>
      </w:pPr>
      <w:r>
        <w:rPr>
          <w:rStyle w:val="6"/>
          <w:sz w:val="30"/>
          <w:szCs w:val="30"/>
        </w:rPr>
        <w:t>  （十七）其他资本性支出（支出经济分类科目类级）</w:t>
      </w:r>
      <w:r>
        <w:rPr>
          <w:sz w:val="30"/>
          <w:szCs w:val="30"/>
        </w:rPr>
        <w:t>：反映非各级发展与改革部门集中安排的用于购置固定资产、战略性和应急性储备、土地和无形资产，以及构建基础设施、大型修缮和财政支持企业更新改造所发生的支出。</w:t>
      </w:r>
    </w:p>
    <w:p>
      <w:pPr>
        <w:pStyle w:val="4"/>
        <w:shd w:val="clear" w:color="auto" w:fill="FFFFFF"/>
        <w:rPr>
          <w:sz w:val="30"/>
          <w:szCs w:val="30"/>
        </w:rPr>
      </w:pPr>
    </w:p>
    <w:p>
      <w:pPr>
        <w:pStyle w:val="4"/>
        <w:shd w:val="clear" w:color="auto" w:fill="FFFFFF"/>
        <w:rPr>
          <w:sz w:val="30"/>
          <w:szCs w:val="30"/>
        </w:rPr>
      </w:pPr>
      <w:r>
        <w:rPr>
          <w:rFonts w:hint="eastAsia"/>
          <w:sz w:val="30"/>
          <w:szCs w:val="30"/>
        </w:rPr>
        <w:t>联系方式：52201107</w:t>
      </w:r>
    </w:p>
    <w:p>
      <w:pPr>
        <w:pStyle w:val="4"/>
        <w:shd w:val="clear" w:color="auto" w:fill="FFFFFF"/>
      </w:pPr>
      <w:r>
        <w:rPr>
          <w:rStyle w:val="6"/>
          <w:sz w:val="30"/>
          <w:szCs w:val="30"/>
        </w:rPr>
        <w:t xml:space="preserve">  </w:t>
      </w:r>
    </w:p>
    <w:p>
      <w:pPr>
        <w:pStyle w:val="4"/>
        <w:shd w:val="clear" w:color="auto" w:fill="FFFFFF"/>
      </w:pPr>
    </w:p>
    <w:sectPr>
      <w:pgSz w:w="11907"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pPr>
        <w:ind w:left="451" w:firstLine="0"/>
      </w:pPr>
      <w:rPr>
        <w:rFonts w:hint="eastAsia"/>
      </w:rPr>
    </w:lvl>
  </w:abstractNum>
  <w:abstractNum w:abstractNumId="1">
    <w:nsid w:val="00000003"/>
    <w:multiLevelType w:val="multilevel"/>
    <w:tmpl w:val="00000003"/>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2">
    <w:nsid w:val="00000004"/>
    <w:multiLevelType w:val="singleLevel"/>
    <w:tmpl w:val="00000004"/>
    <w:lvl w:ilvl="0" w:tentative="0">
      <w:start w:val="1"/>
      <w:numFmt w:val="chineseCounting"/>
      <w:suff w:val="nothing"/>
      <w:lvlText w:val="（%1）"/>
      <w:lvlJc w:val="left"/>
      <w:pPr>
        <w:ind w:left="451" w:firstLine="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3B43B7"/>
    <w:rsid w:val="0014225A"/>
    <w:rsid w:val="00241033"/>
    <w:rsid w:val="002457EC"/>
    <w:rsid w:val="003B43B7"/>
    <w:rsid w:val="009B0FBE"/>
    <w:rsid w:val="00C40265"/>
    <w:rsid w:val="00E33365"/>
    <w:rsid w:val="00F50AB8"/>
    <w:rsid w:val="16A17561"/>
    <w:rsid w:val="19C82683"/>
    <w:rsid w:val="21D35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pPr>
  </w:style>
  <w:style w:type="character" w:styleId="6">
    <w:name w:val="Strong"/>
    <w:basedOn w:val="5"/>
    <w:qFormat/>
    <w:uiPriority w:val="22"/>
    <w:rPr>
      <w:b/>
      <w:bCs/>
    </w:rPr>
  </w:style>
  <w:style w:type="paragraph" w:customStyle="1" w:styleId="8">
    <w:name w:val="普通(网站) Char"/>
    <w:basedOn w:val="1"/>
    <w:qFormat/>
    <w:uiPriority w:val="0"/>
    <w:pPr>
      <w:spacing w:before="100" w:beforeAutospacing="1" w:after="100" w:afterAutospacing="1"/>
    </w:pPr>
    <w:rPr>
      <w:rFonts w:hint="eastAsia"/>
    </w:rPr>
  </w:style>
  <w:style w:type="character" w:customStyle="1" w:styleId="9">
    <w:name w:val="页眉 Char"/>
    <w:basedOn w:val="5"/>
    <w:link w:val="3"/>
    <w:uiPriority w:val="0"/>
    <w:rPr>
      <w:rFonts w:ascii="宋体" w:hAnsi="宋体" w:cs="宋体"/>
      <w:sz w:val="18"/>
      <w:szCs w:val="18"/>
    </w:rPr>
  </w:style>
  <w:style w:type="character" w:customStyle="1" w:styleId="10">
    <w:name w:val="页脚 Char"/>
    <w:basedOn w:val="5"/>
    <w:link w:val="2"/>
    <w:qFormat/>
    <w:uiPriority w:val="0"/>
    <w:rPr>
      <w:rFonts w:ascii="宋体" w:hAnsi="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1</Pages>
  <Words>1072</Words>
  <Characters>6115</Characters>
  <Lines>50</Lines>
  <Paragraphs>14</Paragraphs>
  <ScaleCrop>false</ScaleCrop>
  <LinksUpToDate>false</LinksUpToDate>
  <CharactersWithSpaces>7173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2020-09-11T06:35:00Z</dcterms:created>
  <dc:creator>Administrator</dc:creator>
  <cp:lastModifiedBy>张雷</cp:lastModifiedBy>
  <dcterms:modified xsi:type="dcterms:W3CDTF">2024-04-09T03:33:23Z</dcterms:modified>
  <dc:title>公开报告</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