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4" w:line="212" w:lineRule="auto"/>
        <w:jc w:val="distribute"/>
        <w:rPr>
          <w:rFonts w:ascii="Times New Roman" w:hAnsi="Times New Roman" w:eastAsia="微软雅黑" w:cs="Times New Roman"/>
          <w:sz w:val="104"/>
          <w:szCs w:val="10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b/>
          <w:bCs/>
          <w:snapToGrid/>
          <w:color w:val="FF0000"/>
          <w:spacing w:val="80"/>
          <w:w w:val="50"/>
          <w:kern w:val="2"/>
          <w:sz w:val="104"/>
          <w:szCs w:val="104"/>
        </w:rPr>
        <w:t>重庆市开州区盛山初级中学</w:t>
      </w:r>
    </w:p>
    <w:p>
      <w:pPr>
        <w:spacing w:line="241" w:lineRule="auto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spacing w:line="241" w:lineRule="auto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right="105" w:rightChars="50" w:firstLine="160" w:firstLineChars="5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开州盛山初中〔 2024 〕1号              签发人：袁重阳</w:t>
      </w:r>
    </w:p>
    <w:p>
      <w:pPr>
        <w:spacing w:before="207" w:line="31" w:lineRule="exac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inline distT="0" distB="0" distL="114300" distR="114300">
                <wp:extent cx="5725160" cy="20320"/>
                <wp:effectExtent l="0" t="0" r="8890" b="8255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5" h="32">
                              <a:moveTo>
                                <a:pt x="0" y="31"/>
                              </a:moveTo>
                              <a:lnTo>
                                <a:pt x="9015" y="31"/>
                              </a:lnTo>
                              <a:lnTo>
                                <a:pt x="901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6pt;width:450.8pt;" fillcolor="#FF0000" filled="t" stroked="f" coordsize="9015,32" o:gfxdata="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pFL79QAAAAD&#10;AQAADwAAAAAAAAABACAAAAAiAAAAZHJzL2Rvd25yZXYueG1sUEsBAhQAFAAAAAgAh07iQBXObUIg&#10;AgAAngQAAA4AAAAAAAAAAQAgAAAAIwEAAGRycy9lMm9Eb2MueG1sUEsFBgAAAAAGAAYAWQEAALUF&#10;AAAAAA==&#10;" path="m0,31l9015,31,9015,0,0,0,0,31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262" w:lineRule="auto"/>
        <w:rPr>
          <w:rFonts w:ascii="Times New Roman" w:hAnsi="Times New Roman" w:cs="Times New Roman"/>
        </w:rPr>
      </w:pPr>
    </w:p>
    <w:p>
      <w:pPr>
        <w:spacing w:line="262" w:lineRule="auto"/>
        <w:rPr>
          <w:rFonts w:ascii="Times New Roman" w:hAnsi="Times New Roman" w:cs="Times New Roman"/>
        </w:rPr>
      </w:pPr>
    </w:p>
    <w:p>
      <w:pPr>
        <w:pStyle w:val="2"/>
        <w:widowControl w:val="0"/>
        <w:kinsoku/>
        <w:autoSpaceDE/>
        <w:autoSpaceDN/>
        <w:adjustRightInd/>
        <w:snapToGrid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snapToGrid/>
          <w:kern w:val="2"/>
          <w:sz w:val="44"/>
          <w:szCs w:val="44"/>
        </w:rPr>
      </w:pPr>
      <w:r>
        <w:rPr>
          <w:rFonts w:ascii="Times New Roman" w:hAnsi="Times New Roman" w:eastAsia="方正小标宋_GBK" w:cs="Times New Roman"/>
          <w:snapToGrid/>
          <w:kern w:val="2"/>
          <w:sz w:val="44"/>
          <w:szCs w:val="44"/>
        </w:rPr>
        <w:t>重庆市开州区盛山初级中学</w:t>
      </w:r>
    </w:p>
    <w:p>
      <w:pPr>
        <w:pStyle w:val="2"/>
        <w:widowControl w:val="0"/>
        <w:kinsoku/>
        <w:autoSpaceDE/>
        <w:autoSpaceDN/>
        <w:adjustRightInd/>
        <w:snapToGrid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snapToGrid/>
          <w:kern w:val="2"/>
          <w:sz w:val="44"/>
          <w:szCs w:val="44"/>
        </w:rPr>
      </w:pPr>
      <w:r>
        <w:rPr>
          <w:rFonts w:ascii="Times New Roman" w:hAnsi="Times New Roman" w:eastAsia="方正小标宋_GBK" w:cs="Times New Roman"/>
          <w:snapToGrid/>
          <w:kern w:val="2"/>
          <w:sz w:val="44"/>
          <w:szCs w:val="44"/>
        </w:rPr>
        <w:t>关于2024年部门预算情况公开的公告</w:t>
      </w:r>
    </w:p>
    <w:p>
      <w:pPr>
        <w:spacing w:line="292" w:lineRule="auto"/>
        <w:rPr>
          <w:rFonts w:ascii="Times New Roman" w:hAnsi="Times New Roman" w:cs="Times New Roman"/>
        </w:rPr>
      </w:pPr>
    </w:p>
    <w:p>
      <w:pPr>
        <w:spacing w:line="293" w:lineRule="auto"/>
        <w:rPr>
          <w:rFonts w:ascii="Times New Roman" w:hAnsi="Times New Roman" w:cs="Times New Roma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按照有关财政预算公开的部署和要求，依据《中华人民共和  国政府信息公开条例》(国务院令第 492 号)、重庆市开州区财政局《关于批复2024年区级部门预算的通知》(开州财教发〔2024 〕10号) 及重庆市开州区教育委员会《关于批复2024年部门预算的通知》(开州教财〔2024〕3号) 要求,现将重庆市开州区盛山初级中学2024年部门预算批复情况公开如下：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sectPr>
          <w:footerReference r:id="rId3" w:type="default"/>
          <w:pgSz w:w="11905" w:h="16838"/>
          <w:pgMar w:top="2098" w:right="1531" w:bottom="1984" w:left="1531" w:header="0" w:footer="1474" w:gutter="0"/>
          <w:cols w:space="0" w:num="1"/>
        </w:sect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napToGrid/>
          <w:kern w:val="2"/>
          <w:sz w:val="44"/>
          <w:szCs w:val="44"/>
        </w:rPr>
      </w:pPr>
      <w:r>
        <w:rPr>
          <w:rFonts w:ascii="Times New Roman" w:hAnsi="Times New Roman" w:eastAsia="方正小标宋_GBK" w:cs="Times New Roman"/>
          <w:snapToGrid/>
          <w:kern w:val="2"/>
          <w:sz w:val="44"/>
          <w:szCs w:val="44"/>
        </w:rPr>
        <w:t>目            录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楷体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snapToGrid/>
          <w:kern w:val="2"/>
          <w:sz w:val="32"/>
          <w:szCs w:val="32"/>
        </w:rPr>
        <w:t>第一部分：2024年部门预算情况说明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一、单位基本情况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二、部门收支总体情况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三、部门预算情况说明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四、“三公”经费情况说明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五、其他重要事项的情况说明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六、专业性名词解释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楷体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snapToGrid/>
          <w:kern w:val="2"/>
          <w:sz w:val="32"/>
          <w:szCs w:val="32"/>
        </w:rPr>
        <w:t>第二部分：2024年部门预算公开报表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表 1 、重庆市开州区盛山初级中学收支预算总表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表 2 、重庆市开州区盛山初级中学收入总表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表 3 、重庆市开州区盛山初级中学本年支出预算总表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表 4 、重庆市开州区盛山初级中学财政拨款收支预算总表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 xml:space="preserve">表 5 、重庆市开州区盛山初级中学本年一般公共预算支出预算表 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表 6 、重庆市开州区盛山初级中学一般公共预算基本支出预算表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 xml:space="preserve">表 7 、重庆市开州区盛山初级中学 一般公共预算“三公”经费支出预算表 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表 8 、重庆市开州区盛山初级中学政府性基金预算支出预算表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表 9 、重庆市开州区盛山初级中学国有资本经营预算支出预算表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表 10 、重庆市开州区盛山初级中学项目支出表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sectPr>
          <w:footerReference r:id="rId4" w:type="default"/>
          <w:pgSz w:w="11905" w:h="16838"/>
          <w:pgMar w:top="2098" w:right="1531" w:bottom="1984" w:left="1531" w:header="0" w:footer="1474" w:gutter="0"/>
          <w:cols w:space="0" w:num="1"/>
        </w:sectPr>
      </w:pPr>
    </w:p>
    <w:p>
      <w:pPr>
        <w:spacing w:line="245" w:lineRule="auto"/>
        <w:rPr>
          <w:rFonts w:ascii="Times New Roman" w:hAnsi="Times New Roman" w:cs="Times New Roman"/>
        </w:rPr>
      </w:pPr>
    </w:p>
    <w:p>
      <w:pPr>
        <w:spacing w:line="246" w:lineRule="auto"/>
        <w:rPr>
          <w:rFonts w:ascii="Times New Roman" w:hAnsi="Times New Roman" w:cs="Times New Roman"/>
        </w:rPr>
      </w:pPr>
    </w:p>
    <w:p>
      <w:pPr>
        <w:spacing w:line="246" w:lineRule="auto"/>
        <w:rPr>
          <w:rFonts w:ascii="Times New Roman" w:hAnsi="Times New Roman" w:cs="Times New Roman"/>
        </w:rPr>
      </w:pPr>
    </w:p>
    <w:p>
      <w:pPr>
        <w:spacing w:line="246" w:lineRule="auto"/>
        <w:rPr>
          <w:rFonts w:ascii="Times New Roman" w:hAnsi="Times New Roman" w:cs="Times New Roman"/>
        </w:rPr>
      </w:pPr>
    </w:p>
    <w:p>
      <w:pPr>
        <w:spacing w:line="246" w:lineRule="auto"/>
        <w:rPr>
          <w:rFonts w:ascii="Times New Roman" w:hAnsi="Times New Roman" w:cs="Times New Roman"/>
        </w:rPr>
      </w:pPr>
    </w:p>
    <w:p>
      <w:pPr>
        <w:spacing w:line="246" w:lineRule="auto"/>
        <w:rPr>
          <w:rFonts w:ascii="Times New Roman" w:hAnsi="Times New Roman" w:cs="Times New Roma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napToGrid/>
          <w:kern w:val="2"/>
          <w:sz w:val="44"/>
          <w:szCs w:val="44"/>
        </w:rPr>
      </w:pPr>
      <w:r>
        <w:rPr>
          <w:rFonts w:ascii="Times New Roman" w:hAnsi="Times New Roman" w:eastAsia="方正小标宋_GBK" w:cs="Times New Roman"/>
          <w:snapToGrid/>
          <w:kern w:val="2"/>
          <w:sz w:val="44"/>
          <w:szCs w:val="44"/>
        </w:rPr>
        <w:t>第一部分：2024年部门预算情况说明</w:t>
      </w:r>
    </w:p>
    <w:p>
      <w:pPr>
        <w:spacing w:line="265" w:lineRule="auto"/>
        <w:rPr>
          <w:rFonts w:ascii="Times New Roman" w:hAnsi="Times New Roman" w:cs="Times New Roman"/>
        </w:rPr>
      </w:pPr>
    </w:p>
    <w:p>
      <w:pPr>
        <w:spacing w:line="266" w:lineRule="auto"/>
        <w:rPr>
          <w:rFonts w:ascii="Times New Roman" w:hAnsi="Times New Roman" w:cs="Times New Roman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一、单位基本情况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（一）职能职责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部门现行的职能职责。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1.组织实施教育教学活动，维护学校的教学秩序。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2.对受教育者进行学籍管理，实施奖励或者处分，颁发相应的学业证书。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3.聘任教职工，实施奖励或者处分。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4.维护受教育者、教师及其他职工的合法权益。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5.根据学校规模，设置学校管理机构，建立健全各项规章制度和岗位责任制。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6.做好学校安全稳定工作和后勤保障服务工作。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（二）单位构成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本单位内设5个机构处室，分别是教导处、教科室、团委办公室、安全稳定办公室、总务处。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二、部门收支总体情况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(一) 收入预算：2024年年初预算数2020.91万元（含上年结转154.96万元），其中：一般公共预算拨款1865.94万元。收入较2023年减少81.92万元，主要是一般公共预算拨款增加13.35万元；上年结转结余减少95.29万元。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(二) 支出预算：2024年年初预算数2020.91万元，其中：教育支出预算1627.85万元，社会保障和就业支出预算209.86万元，卫生健康支出预算92.06万元，住房保障支出预算91.13万元。支出预算较2023年减少81.92万元，主要是基本支出预算增加15.47万元，项目支出预算减少97.4万元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三、部门预算情况说明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2024年一般公共预算财政拨款收入2020.91万元，一般公共预算财政拨款支出2020.91万元，比2023年减少81.92万元。其中：基本支出1683.52万元，比2023年增加15.47万元，主要原因是</w:t>
      </w:r>
      <w:r>
        <w:rPr>
          <w:rFonts w:ascii="Times New Roman" w:hAnsi="Times New Roman" w:eastAsia="方正仿宋_GBK" w:cs="Times New Roman"/>
          <w:sz w:val="32"/>
        </w:rPr>
        <w:t>超额绩效调标，人员岗位、薪级晋升调标等，主要用于保障教育系统在职人员工资福利及社会保险缴费，退休人员补助等，保障部门正常运转的各项商品服务支出</w:t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；项目支出337.38万元，比2023年减少97.4万元，主要原因是</w:t>
      </w:r>
      <w:r>
        <w:rPr>
          <w:rFonts w:ascii="Times New Roman" w:hAnsi="Times New Roman" w:eastAsia="方正仿宋_GBK" w:cs="Times New Roman"/>
          <w:sz w:val="32"/>
        </w:rPr>
        <w:t>义务教育学生数减少，导致学生资助、</w:t>
      </w:r>
      <w:r>
        <w:rPr>
          <w:rFonts w:ascii="Times New Roman" w:hAnsi="Times New Roman" w:eastAsia="方正仿宋_GBK" w:cs="Times New Roman"/>
          <w:sz w:val="32"/>
          <w:szCs w:val="32"/>
        </w:rPr>
        <w:t>农村义务教育学生营养改善计划减少，另外学校建设工程项目及维修维护结余减少</w:t>
      </w:r>
      <w:r>
        <w:rPr>
          <w:rFonts w:ascii="Times New Roman" w:hAnsi="Times New Roman" w:eastAsia="方正仿宋_GBK" w:cs="Times New Roman"/>
          <w:sz w:val="32"/>
        </w:rPr>
        <w:t>等</w:t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</w:rPr>
        <w:t>项目资金</w:t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主要用于</w:t>
      </w:r>
      <w:r>
        <w:rPr>
          <w:rFonts w:ascii="Times New Roman" w:hAnsi="Times New Roman" w:eastAsia="方正仿宋_GBK" w:cs="Times New Roman"/>
          <w:sz w:val="32"/>
          <w:szCs w:val="32"/>
        </w:rPr>
        <w:t>各类学生资助、农村义务教育学生营养改善计划、义教保障机制、义务教育薄弱环节改善与能力提升、普通初中改善办学条件</w:t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等重点工作。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我单位2024年无使用政府性基金预算拨款安排的支出。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四、“三公”经费情况说明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我单位2024年无“三公”经费预算拨款安排的支出。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五、其他重要事项的情况说明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1．我单位不在机关运行经费统计范围之内。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2．政府采购情况。本单位政府采购预算总额0万元：政府采购货物预算0万元；其中一般公共预算拨款政府采购0万元。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3．绩效目标设置情况。2024年项目支出均实行了绩效目标管理，涉及一般公共预算当年财政拨款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</w:rPr>
        <w:t>182.42</w:t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万元。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4．国有资产占有使用情况。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截至</w:t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2023年12月，所属各预算单位共有车辆0辆，其中一般公务用车0辆、执勤执法用车0辆。2024 年一般公共预算安排购置车辆0辆，其中一般公务用车0辆、执勤 执法用车0辆。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六、专业性名词解释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(一) 财政拨款收入：指本年度从本级财政部门取得的财政 拨款，包括一般公共预算财政拨款和政府性基金预算财政拨款。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(二) 其他收入：指单位取得的除“财政拨款收入”、“事业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收入”、“经营收入”等以外的收入。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(三) 基本支出：指为保障机构正常运转、完成日常工作任 务而发生的人员经费和公用经费。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(四) 项目支出：指在基本支出之外为完成特定行政任务和 事业发展目标所发生的支出。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t>(五)“三公”经费：指用一般公共预算财政拨款安排的因公 出国(境)费、公务用车购置及运行维护费、公务接待费。其中，因公出国(境)费反映单位公务出国(境)的国际旅费、国外城市间交通费、住宿费、伙食费、培训费、公杂费等支出；公务用车购置费反映单位公务用车购置支出(含车辆购置税)；公务用车运行维护费反映单位按规定保留的公务用车燃料费、维修费、过路过桥费、保险费、安全奖励费用等支出；公务接待费反映单位 按规定开支的各类公务接待(含外宾接待)支出。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  <w:sectPr>
          <w:footerReference r:id="rId5" w:type="default"/>
          <w:pgSz w:w="11905" w:h="16838"/>
          <w:pgMar w:top="2098" w:right="1531" w:bottom="1984" w:left="1531" w:header="0" w:footer="1474" w:gutter="0"/>
          <w:cols w:space="0" w:num="1"/>
        </w:sect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880" w:firstLineChars="200"/>
        <w:jc w:val="both"/>
        <w:textAlignment w:val="auto"/>
        <w:rPr>
          <w:rFonts w:ascii="Times New Roman" w:hAnsi="Times New Roman" w:eastAsia="方正小标宋_GBK" w:cs="Times New Roman"/>
          <w:snapToGrid/>
          <w:kern w:val="2"/>
          <w:sz w:val="44"/>
          <w:szCs w:val="44"/>
        </w:rPr>
      </w:pPr>
      <w:r>
        <w:rPr>
          <w:rFonts w:ascii="Times New Roman" w:hAnsi="Times New Roman" w:eastAsia="方正小标宋_GBK" w:cs="Times New Roman"/>
          <w:snapToGrid/>
          <w:kern w:val="2"/>
          <w:sz w:val="44"/>
          <w:szCs w:val="44"/>
        </w:rPr>
        <w:t>第二部分：2024 年部门预算公开报表</w:t>
      </w:r>
    </w:p>
    <w:p>
      <w:pPr>
        <w:spacing w:line="265" w:lineRule="auto"/>
        <w:rPr>
          <w:rFonts w:ascii="Times New Roman" w:hAnsi="Times New Roman" w:cs="Times New Roman"/>
        </w:rPr>
      </w:pPr>
    </w:p>
    <w:p>
      <w:pPr>
        <w:spacing w:line="266" w:lineRule="auto"/>
        <w:rPr>
          <w:rFonts w:ascii="Times New Roman" w:hAnsi="Times New Roman" w:cs="Times New Roma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24"/>
        </w:rPr>
      </w:pPr>
      <w:r>
        <w:rPr>
          <w:rFonts w:ascii="Times New Roman" w:hAnsi="Times New Roman" w:eastAsia="方正黑体_GBK" w:cs="Times New Roman"/>
          <w:snapToGrid/>
          <w:kern w:val="2"/>
          <w:sz w:val="32"/>
          <w:szCs w:val="24"/>
        </w:rPr>
        <w:t>2024 年部门预算公开报表(详见附表重庆市开州区盛山初级中学2024 年部门预算公开报表 )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b/>
          <w:snapToGrid/>
          <w:kern w:val="2"/>
          <w:sz w:val="32"/>
          <w:szCs w:val="24"/>
        </w:rPr>
      </w:pPr>
      <w:r>
        <w:rPr>
          <w:rFonts w:ascii="Times New Roman" w:hAnsi="Times New Roman" w:eastAsia="方正仿宋_GBK" w:cs="Times New Roman"/>
          <w:b/>
          <w:snapToGrid/>
          <w:kern w:val="2"/>
          <w:sz w:val="32"/>
          <w:szCs w:val="24"/>
        </w:rPr>
        <w:t>部门预算公开联系人：王林    联系方式：023-52206100</w:t>
      </w:r>
    </w:p>
    <w:p>
      <w:pP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</w:pPr>
    </w:p>
    <w:p>
      <w:pP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</w:pPr>
    </w:p>
    <w:p>
      <w:pP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</w:pPr>
    </w:p>
    <w:p>
      <w:pP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</w:pPr>
    </w:p>
    <w:p>
      <w:pP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</w:pPr>
    </w:p>
    <w:p>
      <w:pP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</w:pPr>
    </w:p>
    <w:p>
      <w:pP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</w:pPr>
    </w:p>
    <w:p>
      <w:pPr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重庆市开州区盛山初级中学</w:t>
      </w:r>
    </w:p>
    <w:p>
      <w:pPr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　      2024年3月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</w:pPr>
    </w:p>
    <w:p>
      <w:pP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</w:pPr>
    </w:p>
    <w:p>
      <w:pP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</w:pPr>
    </w:p>
    <w:p>
      <w:pPr>
        <w:spacing w:line="245" w:lineRule="auto"/>
        <w:rPr>
          <w:rFonts w:ascii="Times New Roman" w:hAnsi="Times New Roman" w:cs="Times New Roman"/>
        </w:rPr>
      </w:pPr>
    </w:p>
    <w:p>
      <w:pPr>
        <w:spacing w:line="245" w:lineRule="auto"/>
        <w:rPr>
          <w:rFonts w:ascii="Times New Roman" w:hAnsi="Times New Roman" w:cs="Times New Roman"/>
        </w:rPr>
      </w:pPr>
    </w:p>
    <w:p>
      <w:pPr>
        <w:spacing w:line="245" w:lineRule="auto"/>
        <w:rPr>
          <w:rFonts w:ascii="Times New Roman" w:hAnsi="Times New Roman" w:cs="Times New Roman"/>
        </w:rPr>
      </w:pPr>
    </w:p>
    <w:p>
      <w:pPr>
        <w:spacing w:before="120" w:line="202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5436870" cy="0"/>
                <wp:effectExtent l="0" t="0" r="1143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1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.65pt;height:0pt;width:428.1pt;z-index:251660288;mso-width-relative:page;mso-height-relative:page;" filled="f" stroked="t" coordsize="21600,21600" o:gfxdata="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8ThdNYA&#10;AAAHAQAADwAAAAAAAAABACAAAAAiAAAAZHJzL2Rvd25yZXYueG1sUEsBAhQAFAAAAAgAh07iQLmf&#10;gQroAQAAsgMAAA4AAAAAAAAAAQAgAAAAJQEAAGRycy9lMm9Eb2MueG1sUEsFBgAAAAAGAAYAWQEA&#10;AH8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346075</wp:posOffset>
                </wp:positionV>
                <wp:extent cx="5436870" cy="0"/>
                <wp:effectExtent l="0" t="0" r="1143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1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7.25pt;height:0pt;width:428.1pt;z-index:251662336;mso-width-relative:page;mso-height-relative:page;" filled="f" stroked="t" coordsize="21600,21600" o:gfxdata="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wOwrzX&#10;AAAABwEAAA8AAAAAAAAAAQAgAAAAIgAAAGRycy9kb3ducmV2LnhtbFBLAQIUABQAAAAIAIdO4kB0&#10;GYK66AEAALIDAAAOAAAAAAAAAAEAIAAAACY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重庆市开州区盛山初级中学办公室    　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2024年3月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21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6" w:type="default"/>
      <w:pgSz w:w="11905" w:h="16838"/>
      <w:pgMar w:top="2098" w:right="1531" w:bottom="1984" w:left="1531" w:header="0" w:footer="1474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6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5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55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65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NzYzYzdhNWM2ZDU3ZDgxYWY4YzdlZjliZTcyYWEifQ=="/>
    <w:docVar w:name="KSO_WPS_MARK_KEY" w:val="1fb55101-f02c-4f00-96cc-8a1ad62571c5"/>
  </w:docVars>
  <w:rsids>
    <w:rsidRoot w:val="7C656B90"/>
    <w:rsid w:val="002B5AC5"/>
    <w:rsid w:val="006966ED"/>
    <w:rsid w:val="00832FEA"/>
    <w:rsid w:val="009F6A9E"/>
    <w:rsid w:val="00A03086"/>
    <w:rsid w:val="00E51AA9"/>
    <w:rsid w:val="00EA267A"/>
    <w:rsid w:val="0D6E1257"/>
    <w:rsid w:val="11571011"/>
    <w:rsid w:val="12D15108"/>
    <w:rsid w:val="151B08BC"/>
    <w:rsid w:val="15804BC3"/>
    <w:rsid w:val="19704F4F"/>
    <w:rsid w:val="1979621F"/>
    <w:rsid w:val="204D1B46"/>
    <w:rsid w:val="21C97A3E"/>
    <w:rsid w:val="22D4636C"/>
    <w:rsid w:val="23D333B6"/>
    <w:rsid w:val="243E539A"/>
    <w:rsid w:val="27455C6D"/>
    <w:rsid w:val="2BDE235A"/>
    <w:rsid w:val="3593011F"/>
    <w:rsid w:val="3C8C50EB"/>
    <w:rsid w:val="3F591E5E"/>
    <w:rsid w:val="4AF874C3"/>
    <w:rsid w:val="4F964D99"/>
    <w:rsid w:val="527A416D"/>
    <w:rsid w:val="589B63C8"/>
    <w:rsid w:val="60206354"/>
    <w:rsid w:val="617907D1"/>
    <w:rsid w:val="677A48F3"/>
    <w:rsid w:val="67EE7592"/>
    <w:rsid w:val="6ACB7372"/>
    <w:rsid w:val="72544FAC"/>
    <w:rsid w:val="777C541B"/>
    <w:rsid w:val="7A3D5DCB"/>
    <w:rsid w:val="7C656B90"/>
    <w:rsid w:val="7D3D1E9B"/>
    <w:rsid w:val="7E42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380</Words>
  <Characters>2167</Characters>
  <Lines>18</Lines>
  <Paragraphs>5</Paragraphs>
  <TotalTime>5</TotalTime>
  <ScaleCrop>false</ScaleCrop>
  <LinksUpToDate>false</LinksUpToDate>
  <CharactersWithSpaces>2542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2024-03-05T04:56:00Z</dcterms:created>
  <dc:creator>鱼oοΟ○泡</dc:creator>
  <cp:lastModifiedBy>Administrator</cp:lastModifiedBy>
  <dcterms:modified xsi:type="dcterms:W3CDTF">2024-03-29T02:16:27Z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3980E4EAE6A34E54AABEA759C7DD3C79_11</vt:lpwstr>
  </property>
</Properties>
</file>