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39" w:rsidRDefault="000A2F6A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重庆市开州区教育委员会</w:t>
      </w:r>
    </w:p>
    <w:p w:rsidR="00292639" w:rsidRDefault="000A2F6A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关于开展2022年度校外培训机构年检</w:t>
      </w:r>
    </w:p>
    <w:p w:rsidR="00292639" w:rsidRDefault="000A2F6A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工作的通知</w:t>
      </w:r>
    </w:p>
    <w:p w:rsidR="00292639" w:rsidRDefault="00292639">
      <w:pPr>
        <w:widowControl/>
        <w:spacing w:line="5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292639" w:rsidRPr="008B0AC5" w:rsidRDefault="000A2F6A" w:rsidP="00843C07">
      <w:pPr>
        <w:widowControl/>
        <w:adjustRightInd w:val="0"/>
        <w:snapToGrid w:val="0"/>
        <w:spacing w:line="60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各相关校外培训机构：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="645"/>
        <w:rPr>
          <w:rFonts w:ascii="方正仿宋_GBK" w:eastAsia="方正仿宋_GBK" w:hAnsi="仿宋"/>
          <w:sz w:val="32"/>
          <w:szCs w:val="32"/>
        </w:rPr>
      </w:pPr>
      <w:r w:rsidRPr="008B0AC5">
        <w:rPr>
          <w:rFonts w:ascii="方正仿宋_GBK" w:eastAsia="方正仿宋_GBK" w:hAnsi="仿宋" w:hint="eastAsia"/>
          <w:sz w:val="32"/>
          <w:szCs w:val="32"/>
        </w:rPr>
        <w:t>根据市教委关于校外培训机构年检有关工作要求，我委拟于近期对区教委审批的</w:t>
      </w:r>
      <w:r w:rsidR="005730D4">
        <w:rPr>
          <w:rFonts w:ascii="方正仿宋_GBK" w:eastAsia="方正仿宋_GBK" w:hAnsi="仿宋" w:hint="eastAsia"/>
          <w:sz w:val="32"/>
          <w:szCs w:val="32"/>
        </w:rPr>
        <w:t>非学科类</w:t>
      </w:r>
      <w:r w:rsidRPr="008B0AC5">
        <w:rPr>
          <w:rFonts w:ascii="方正仿宋_GBK" w:eastAsia="方正仿宋_GBK" w:hAnsi="仿宋" w:hint="eastAsia"/>
          <w:sz w:val="32"/>
          <w:szCs w:val="32"/>
        </w:rPr>
        <w:t>培训机构开展2022年度年检工作，现将有关事项通知如下：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="645"/>
        <w:rPr>
          <w:rFonts w:ascii="方正仿宋_GBK" w:eastAsia="方正仿宋_GBK" w:hAnsi="仿宋"/>
          <w:sz w:val="32"/>
          <w:szCs w:val="32"/>
        </w:rPr>
      </w:pPr>
      <w:r w:rsidRPr="008B0AC5">
        <w:rPr>
          <w:rFonts w:ascii="方正黑体_GBK" w:eastAsia="方正黑体_GBK" w:hint="eastAsia"/>
          <w:sz w:val="32"/>
          <w:szCs w:val="32"/>
        </w:rPr>
        <w:t>一、检查时间</w:t>
      </w:r>
      <w:r w:rsidRPr="008B0AC5">
        <w:rPr>
          <w:rFonts w:ascii="方正仿宋_GBK" w:eastAsia="方正仿宋_GBK" w:hint="eastAsia"/>
          <w:sz w:val="32"/>
          <w:szCs w:val="32"/>
        </w:rPr>
        <w:t>：</w:t>
      </w:r>
      <w:r w:rsidR="005730D4">
        <w:rPr>
          <w:rFonts w:ascii="方正仿宋_GBK" w:eastAsia="方正仿宋_GBK" w:hAnsi="仿宋" w:hint="eastAsia"/>
          <w:sz w:val="32"/>
          <w:szCs w:val="32"/>
        </w:rPr>
        <w:t>2023</w:t>
      </w:r>
      <w:r w:rsidRPr="008B0AC5">
        <w:rPr>
          <w:rFonts w:ascii="方正仿宋_GBK" w:eastAsia="方正仿宋_GBK" w:hAnsi="仿宋" w:hint="eastAsia"/>
          <w:sz w:val="32"/>
          <w:szCs w:val="32"/>
        </w:rPr>
        <w:t>年4月中旬开始。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8B0AC5">
        <w:rPr>
          <w:rFonts w:ascii="方正黑体_GBK" w:eastAsia="方正黑体_GBK" w:hint="eastAsia"/>
          <w:sz w:val="32"/>
          <w:szCs w:val="32"/>
        </w:rPr>
        <w:t>二、检查对象</w:t>
      </w:r>
      <w:r w:rsidRPr="008B0AC5">
        <w:rPr>
          <w:rFonts w:ascii="方正仿宋_GBK" w:eastAsia="方正仿宋_GBK" w:hAnsi="仿宋" w:hint="eastAsia"/>
          <w:sz w:val="32"/>
          <w:szCs w:val="32"/>
        </w:rPr>
        <w:t>：</w:t>
      </w:r>
      <w:r w:rsidRPr="008B0AC5">
        <w:rPr>
          <w:rFonts w:ascii="方正仿宋_GBK" w:eastAsia="方正仿宋_GBK" w:hint="eastAsia"/>
          <w:sz w:val="32"/>
          <w:szCs w:val="32"/>
        </w:rPr>
        <w:t>2022年6月</w:t>
      </w:r>
      <w:r w:rsidR="004C7F43">
        <w:rPr>
          <w:rFonts w:ascii="方正仿宋_GBK" w:eastAsia="方正仿宋_GBK" w:hint="eastAsia"/>
          <w:sz w:val="32"/>
          <w:szCs w:val="32"/>
        </w:rPr>
        <w:t>3</w:t>
      </w:r>
      <w:r w:rsidR="004C7F43">
        <w:rPr>
          <w:rFonts w:ascii="方正仿宋_GBK" w:eastAsia="方正仿宋_GBK"/>
          <w:sz w:val="32"/>
          <w:szCs w:val="32"/>
        </w:rPr>
        <w:t>0</w:t>
      </w:r>
      <w:r w:rsidRPr="008B0AC5">
        <w:rPr>
          <w:rFonts w:ascii="方正仿宋_GBK" w:eastAsia="方正仿宋_GBK" w:hint="eastAsia"/>
          <w:sz w:val="32"/>
          <w:szCs w:val="32"/>
        </w:rPr>
        <w:t>日前取得办学许可证现仍在办学的校外</w:t>
      </w:r>
      <w:r w:rsidR="005730D4">
        <w:rPr>
          <w:rFonts w:ascii="方正仿宋_GBK" w:eastAsia="方正仿宋_GBK" w:hint="eastAsia"/>
          <w:sz w:val="32"/>
          <w:szCs w:val="32"/>
        </w:rPr>
        <w:t>非学科类</w:t>
      </w:r>
      <w:r w:rsidRPr="008B0AC5">
        <w:rPr>
          <w:rFonts w:ascii="方正仿宋_GBK" w:eastAsia="方正仿宋_GBK" w:hint="eastAsia"/>
          <w:sz w:val="32"/>
          <w:szCs w:val="32"/>
        </w:rPr>
        <w:t>培训机构。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B0AC5">
        <w:rPr>
          <w:rFonts w:ascii="方正黑体_GBK" w:eastAsia="方正黑体_GBK" w:hint="eastAsia"/>
          <w:sz w:val="32"/>
          <w:szCs w:val="32"/>
        </w:rPr>
        <w:t>三、重点内容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B0AC5">
        <w:rPr>
          <w:rFonts w:ascii="方正仿宋_GBK" w:eastAsia="方正仿宋_GBK" w:hAnsi="方正楷体_GBK" w:cs="方正楷体_GBK" w:hint="eastAsia"/>
          <w:sz w:val="32"/>
          <w:szCs w:val="32"/>
        </w:rPr>
        <w:t>（一）安全管理：</w:t>
      </w:r>
      <w:r w:rsidRPr="008B0AC5">
        <w:rPr>
          <w:rFonts w:ascii="方正仿宋_GBK" w:eastAsia="方正仿宋_GBK" w:hAnsi="仿宋" w:hint="eastAsia"/>
          <w:sz w:val="32"/>
          <w:szCs w:val="32"/>
        </w:rPr>
        <w:t>是否落实人员做好门禁管理、日常安全巡查，监控、消防安全设施是否齐全、有效，是否存在安全隐患等。（提供有关现场及相关过程记录、档案资料）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B0AC5">
        <w:rPr>
          <w:rFonts w:ascii="方正仿宋_GBK" w:eastAsia="方正仿宋_GBK" w:hAnsi="仿宋" w:hint="eastAsia"/>
          <w:sz w:val="32"/>
          <w:szCs w:val="32"/>
        </w:rPr>
        <w:t>（二）</w:t>
      </w:r>
      <w:r w:rsidRPr="008B0AC5">
        <w:rPr>
          <w:rFonts w:ascii="方正仿宋_GBK" w:eastAsia="方正仿宋_GBK" w:hAnsi="方正楷体_GBK" w:cs="方正楷体_GBK" w:hint="eastAsia"/>
          <w:sz w:val="32"/>
          <w:szCs w:val="32"/>
        </w:rPr>
        <w:t>招生培训</w:t>
      </w:r>
      <w:r w:rsidRPr="008B0AC5">
        <w:rPr>
          <w:rFonts w:ascii="方正仿宋_GBK" w:eastAsia="方正仿宋_GBK" w:hAnsi="仿宋" w:hint="eastAsia"/>
          <w:sz w:val="32"/>
          <w:szCs w:val="32"/>
        </w:rPr>
        <w:t>：是否在醒目位置悬挂证照，是否违规发</w:t>
      </w:r>
      <w:r w:rsidR="005730D4">
        <w:rPr>
          <w:rFonts w:ascii="方正仿宋_GBK" w:eastAsia="方正仿宋_GBK" w:hAnsi="仿宋" w:hint="eastAsia"/>
          <w:sz w:val="32"/>
          <w:szCs w:val="32"/>
        </w:rPr>
        <w:t>布广告宣传信息，是否开展未经审批的科目招生、培训（特别是学科类或隐形</w:t>
      </w:r>
      <w:r w:rsidRPr="008B0AC5">
        <w:rPr>
          <w:rFonts w:ascii="方正仿宋_GBK" w:eastAsia="方正仿宋_GBK" w:hAnsi="仿宋" w:hint="eastAsia"/>
          <w:sz w:val="32"/>
          <w:szCs w:val="32"/>
        </w:rPr>
        <w:t>变异学科培训）</w:t>
      </w:r>
      <w:r w:rsidRPr="008B0AC5">
        <w:rPr>
          <w:rFonts w:ascii="方正仿宋_GBK" w:eastAsia="方正仿宋_GBK" w:hint="eastAsia"/>
          <w:sz w:val="32"/>
          <w:szCs w:val="32"/>
        </w:rPr>
        <w:t>。（提供有关现场、办学证照、招生宣传资料等）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B0AC5">
        <w:rPr>
          <w:rFonts w:ascii="方正仿宋_GBK" w:eastAsia="方正仿宋_GBK" w:hint="eastAsia"/>
          <w:sz w:val="32"/>
          <w:szCs w:val="32"/>
        </w:rPr>
        <w:t>（三）</w:t>
      </w:r>
      <w:r w:rsidRPr="008B0AC5">
        <w:rPr>
          <w:rFonts w:ascii="方正仿宋_GBK" w:eastAsia="方正仿宋_GBK" w:hAnsi="方正楷体_GBK" w:cs="方正楷体_GBK" w:hint="eastAsia"/>
          <w:sz w:val="32"/>
          <w:szCs w:val="32"/>
        </w:rPr>
        <w:t>财务管理</w:t>
      </w:r>
      <w:r w:rsidRPr="008B0AC5">
        <w:rPr>
          <w:rFonts w:ascii="方正仿宋_GBK" w:eastAsia="方正仿宋_GBK" w:hint="eastAsia"/>
          <w:sz w:val="32"/>
          <w:szCs w:val="32"/>
        </w:rPr>
        <w:t>：是否落实财务人员</w:t>
      </w:r>
      <w:r w:rsidR="00496504">
        <w:rPr>
          <w:rFonts w:ascii="方正仿宋_GBK" w:eastAsia="方正仿宋_GBK" w:hint="eastAsia"/>
          <w:sz w:val="32"/>
          <w:szCs w:val="32"/>
        </w:rPr>
        <w:t>规范</w:t>
      </w:r>
      <w:r w:rsidRPr="008B0AC5">
        <w:rPr>
          <w:rFonts w:ascii="方正仿宋_GBK" w:eastAsia="方正仿宋_GBK" w:hint="eastAsia"/>
          <w:sz w:val="32"/>
          <w:szCs w:val="32"/>
        </w:rPr>
        <w:t>财务管理、</w:t>
      </w:r>
      <w:r w:rsidRPr="008B0AC5">
        <w:rPr>
          <w:rFonts w:ascii="方正仿宋_GBK" w:eastAsia="方正仿宋_GBK" w:hAnsi="仿宋" w:hint="eastAsia"/>
          <w:sz w:val="32"/>
          <w:szCs w:val="32"/>
        </w:rPr>
        <w:t>是否进行收费公示、是否存在超标超时收费行为</w:t>
      </w:r>
      <w:r w:rsidRPr="008B0AC5">
        <w:rPr>
          <w:rFonts w:ascii="方正仿宋_GBK" w:eastAsia="方正仿宋_GBK" w:hint="eastAsia"/>
          <w:sz w:val="32"/>
          <w:szCs w:val="32"/>
        </w:rPr>
        <w:t>、是否有年度财务报告及通过监管平台购课销课情况。</w:t>
      </w:r>
      <w:r w:rsidRPr="008B0AC5">
        <w:rPr>
          <w:rFonts w:ascii="方正仿宋_GBK" w:eastAsia="方正仿宋_GBK" w:hAnsi="仿宋" w:hint="eastAsia"/>
          <w:sz w:val="32"/>
          <w:szCs w:val="32"/>
        </w:rPr>
        <w:t>（提供有关现场、规范的年度财务报告、收费票据、财务账簿等）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8B0AC5">
        <w:rPr>
          <w:rFonts w:ascii="方正仿宋_GBK" w:eastAsia="方正仿宋_GBK" w:hAnsi="仿宋" w:hint="eastAsia"/>
          <w:sz w:val="32"/>
          <w:szCs w:val="32"/>
        </w:rPr>
        <w:lastRenderedPageBreak/>
        <w:t>（四）</w:t>
      </w:r>
      <w:r w:rsidRPr="008B0AC5">
        <w:rPr>
          <w:rFonts w:ascii="方正仿宋_GBK" w:eastAsia="方正仿宋_GBK" w:hAnsi="方正楷体_GBK" w:cs="方正楷体_GBK" w:hint="eastAsia"/>
          <w:sz w:val="32"/>
          <w:szCs w:val="32"/>
        </w:rPr>
        <w:t>师生管理</w:t>
      </w:r>
      <w:r w:rsidR="00A1212F">
        <w:rPr>
          <w:rFonts w:ascii="方正仿宋_GBK" w:eastAsia="方正仿宋_GBK" w:hAnsi="仿宋" w:hint="eastAsia"/>
          <w:sz w:val="32"/>
          <w:szCs w:val="32"/>
        </w:rPr>
        <w:t>：是否进行教师入职查询，是否与教职工</w:t>
      </w:r>
      <w:r w:rsidRPr="008B0AC5">
        <w:rPr>
          <w:rFonts w:ascii="方正仿宋_GBK" w:eastAsia="方正仿宋_GBK" w:hAnsi="仿宋" w:hint="eastAsia"/>
          <w:sz w:val="32"/>
          <w:szCs w:val="32"/>
        </w:rPr>
        <w:t>签订劳动聘用合同、是</w:t>
      </w:r>
      <w:r w:rsidR="00A1212F">
        <w:rPr>
          <w:rFonts w:ascii="方正仿宋_GBK" w:eastAsia="方正仿宋_GBK" w:hAnsi="仿宋" w:hint="eastAsia"/>
          <w:sz w:val="32"/>
          <w:szCs w:val="32"/>
        </w:rPr>
        <w:t>否</w:t>
      </w:r>
      <w:r w:rsidRPr="008B0AC5">
        <w:rPr>
          <w:rFonts w:ascii="方正仿宋_GBK" w:eastAsia="方正仿宋_GBK" w:hAnsi="仿宋" w:hint="eastAsia"/>
          <w:sz w:val="32"/>
          <w:szCs w:val="32"/>
        </w:rPr>
        <w:t>公示教师信息，是否与学员全员签订规范培训服务合同，教职工档</w:t>
      </w:r>
      <w:r w:rsidR="00A1212F">
        <w:rPr>
          <w:rFonts w:ascii="方正仿宋_GBK" w:eastAsia="方正仿宋_GBK" w:hAnsi="仿宋" w:hint="eastAsia"/>
          <w:sz w:val="32"/>
          <w:szCs w:val="32"/>
        </w:rPr>
        <w:t>案、学员</w:t>
      </w:r>
      <w:r w:rsidRPr="008B0AC5">
        <w:rPr>
          <w:rFonts w:ascii="方正仿宋_GBK" w:eastAsia="方正仿宋_GBK" w:hAnsi="仿宋" w:hint="eastAsia"/>
          <w:sz w:val="32"/>
          <w:szCs w:val="32"/>
        </w:rPr>
        <w:t>信息档案是否完善（提供在岗教职工、在培学员花名册、相关合同或协议、相关档案资料等），是否聘用中小学</w:t>
      </w:r>
      <w:r w:rsidR="004C7F43">
        <w:rPr>
          <w:rFonts w:ascii="方正仿宋_GBK" w:eastAsia="方正仿宋_GBK" w:hAnsi="仿宋" w:hint="eastAsia"/>
          <w:sz w:val="32"/>
          <w:szCs w:val="32"/>
        </w:rPr>
        <w:t>、幼儿</w:t>
      </w:r>
      <w:r w:rsidR="004C7F43">
        <w:rPr>
          <w:rFonts w:ascii="方正仿宋_GBK" w:eastAsia="方正仿宋_GBK" w:hAnsi="仿宋"/>
          <w:sz w:val="32"/>
          <w:szCs w:val="32"/>
        </w:rPr>
        <w:t>园</w:t>
      </w:r>
      <w:r w:rsidRPr="008B0AC5">
        <w:rPr>
          <w:rFonts w:ascii="方正仿宋_GBK" w:eastAsia="方正仿宋_GBK" w:hAnsi="仿宋" w:hint="eastAsia"/>
          <w:sz w:val="32"/>
          <w:szCs w:val="32"/>
        </w:rPr>
        <w:t>在职教师。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B0AC5">
        <w:rPr>
          <w:rFonts w:ascii="方正仿宋_GBK" w:eastAsia="方正仿宋_GBK" w:hAnsi="仿宋" w:hint="eastAsia"/>
          <w:sz w:val="32"/>
          <w:szCs w:val="32"/>
        </w:rPr>
        <w:t>（五）</w:t>
      </w:r>
      <w:r w:rsidRPr="008B0AC5">
        <w:rPr>
          <w:rFonts w:ascii="方正仿宋_GBK" w:eastAsia="方正仿宋_GBK" w:hAnsi="方正楷体_GBK" w:cs="方正楷体_GBK" w:hint="eastAsia"/>
          <w:sz w:val="32"/>
          <w:szCs w:val="32"/>
        </w:rPr>
        <w:t>培训行为：</w:t>
      </w:r>
      <w:r w:rsidRPr="008B0AC5">
        <w:rPr>
          <w:rFonts w:ascii="方正仿宋_GBK" w:eastAsia="方正仿宋_GBK" w:hAnsi="仿宋" w:hint="eastAsia"/>
          <w:sz w:val="32"/>
          <w:szCs w:val="32"/>
        </w:rPr>
        <w:t>是否存在超审批内容、培训时间、培训地点等违规培训行为（特别是开展</w:t>
      </w:r>
      <w:r w:rsidR="00325F96">
        <w:rPr>
          <w:rFonts w:ascii="方正仿宋_GBK" w:eastAsia="方正仿宋_GBK" w:hAnsi="仿宋" w:hint="eastAsia"/>
          <w:sz w:val="32"/>
          <w:szCs w:val="32"/>
        </w:rPr>
        <w:t>学科类或隐形</w:t>
      </w:r>
      <w:r w:rsidR="00325F96" w:rsidRPr="008B0AC5">
        <w:rPr>
          <w:rFonts w:ascii="方正仿宋_GBK" w:eastAsia="方正仿宋_GBK" w:hAnsi="仿宋" w:hint="eastAsia"/>
          <w:sz w:val="32"/>
          <w:szCs w:val="32"/>
        </w:rPr>
        <w:t>变异学科培训</w:t>
      </w:r>
      <w:r w:rsidRPr="008B0AC5">
        <w:rPr>
          <w:rFonts w:ascii="方正仿宋_GBK" w:eastAsia="方正仿宋_GBK" w:hAnsi="仿宋" w:hint="eastAsia"/>
          <w:sz w:val="32"/>
          <w:szCs w:val="32"/>
        </w:rPr>
        <w:t>）。（提供教材、教辅资料、教学计划等相关佐证资料）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B0AC5">
        <w:rPr>
          <w:rFonts w:ascii="方正黑体_GBK" w:eastAsia="方正黑体_GBK" w:hint="eastAsia"/>
          <w:sz w:val="32"/>
          <w:szCs w:val="32"/>
        </w:rPr>
        <w:t>四、工作要求</w:t>
      </w:r>
    </w:p>
    <w:p w:rsidR="00292639" w:rsidRPr="008B0AC5" w:rsidRDefault="000A2F6A" w:rsidP="00843C0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今年是巩固国家、市“双减”政策落实成果的重要之年，加强防学科类培训反弹及清理规范非学科类机构的是</w:t>
      </w:r>
      <w:r w:rsidR="00B70C97">
        <w:rPr>
          <w:rFonts w:ascii="方正仿宋_GBK" w:eastAsia="方正仿宋_GBK" w:hAnsi="宋体" w:cs="宋体" w:hint="eastAsia"/>
          <w:kern w:val="0"/>
          <w:sz w:val="32"/>
          <w:szCs w:val="32"/>
        </w:rPr>
        <w:t>工作</w:t>
      </w:r>
      <w:r w:rsidR="004C7F43">
        <w:rPr>
          <w:rFonts w:ascii="方正仿宋_GBK" w:eastAsia="方正仿宋_GBK" w:hAnsi="宋体" w:cs="宋体" w:hint="eastAsia"/>
          <w:kern w:val="0"/>
          <w:sz w:val="32"/>
          <w:szCs w:val="32"/>
        </w:rPr>
        <w:t>重点。</w:t>
      </w:r>
      <w:bookmarkStart w:id="0" w:name="_GoBack"/>
      <w:bookmarkEnd w:id="0"/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请各培训机构高度重视，对照《年检量化记分表》内容事项认真、务实做好自查，据实填好《年检评估报告书》、《年检量化记分表》自查部分、《校外培训机构工作人员入职查询备案信息汇总表》，做好上述检查内容相关</w:t>
      </w:r>
      <w:r w:rsidR="00D63F6A">
        <w:rPr>
          <w:rFonts w:ascii="方正仿宋_GBK" w:eastAsia="方正仿宋_GBK" w:hAnsi="宋体" w:cs="宋体" w:hint="eastAsia"/>
          <w:kern w:val="0"/>
          <w:sz w:val="32"/>
          <w:szCs w:val="32"/>
        </w:rPr>
        <w:t>佐证资料和现场等准备。各机构具体检查时间临时通知。年检结论</w:t>
      </w: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确定为不合格、基本合格或合格三个等级，</w:t>
      </w:r>
      <w:r w:rsidR="00D63F6A">
        <w:rPr>
          <w:rFonts w:ascii="方正仿宋_GBK" w:eastAsia="方正仿宋_GBK" w:hAnsi="宋体" w:cs="宋体" w:hint="eastAsia"/>
          <w:kern w:val="0"/>
          <w:sz w:val="32"/>
          <w:szCs w:val="32"/>
        </w:rPr>
        <w:t>其</w:t>
      </w: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结论将向社会公示。</w:t>
      </w:r>
      <w:r w:rsidR="009867F1">
        <w:rPr>
          <w:rFonts w:ascii="方正仿宋_GBK" w:eastAsia="方正仿宋_GBK" w:hAnsi="宋体" w:cs="宋体" w:hint="eastAsia"/>
          <w:kern w:val="0"/>
          <w:sz w:val="32"/>
          <w:szCs w:val="32"/>
        </w:rPr>
        <w:t>结论为基本合格和</w:t>
      </w: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不合格者限期整改，整改</w:t>
      </w:r>
      <w:r w:rsidR="009867F1">
        <w:rPr>
          <w:rFonts w:ascii="方正仿宋_GBK" w:eastAsia="方正仿宋_GBK" w:hAnsi="宋体" w:cs="宋体" w:hint="eastAsia"/>
          <w:kern w:val="0"/>
          <w:sz w:val="32"/>
          <w:szCs w:val="32"/>
        </w:rPr>
        <w:t>后仍</w:t>
      </w: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不</w:t>
      </w:r>
      <w:r w:rsidR="009867F1">
        <w:rPr>
          <w:rFonts w:ascii="方正仿宋_GBK" w:eastAsia="方正仿宋_GBK" w:hAnsi="宋体" w:cs="宋体" w:hint="eastAsia"/>
          <w:kern w:val="0"/>
          <w:sz w:val="32"/>
          <w:szCs w:val="32"/>
        </w:rPr>
        <w:t>合格</w:t>
      </w: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按有关规定处理直至吊销办学许可。联系人：王杰</w:t>
      </w:r>
      <w:r w:rsidR="008B0AC5">
        <w:rPr>
          <w:rFonts w:ascii="方正仿宋_GBK" w:eastAsia="方正仿宋_GBK" w:hAnsi="宋体" w:cs="宋体" w:hint="eastAsia"/>
          <w:kern w:val="0"/>
          <w:sz w:val="32"/>
          <w:szCs w:val="32"/>
        </w:rPr>
        <w:t>锋</w:t>
      </w: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，办公电话：52218020。</w:t>
      </w:r>
    </w:p>
    <w:p w:rsidR="00292639" w:rsidRPr="008B0AC5" w:rsidRDefault="00292639">
      <w:pPr>
        <w:rPr>
          <w:rFonts w:ascii="方正仿宋_GBK" w:eastAsia="方正仿宋_GBK"/>
          <w:sz w:val="32"/>
          <w:szCs w:val="32"/>
        </w:rPr>
      </w:pPr>
    </w:p>
    <w:p w:rsidR="00292639" w:rsidRPr="008B0AC5" w:rsidRDefault="00292639">
      <w:pPr>
        <w:spacing w:line="56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292639" w:rsidRPr="008B0AC5" w:rsidRDefault="000A2F6A">
      <w:pPr>
        <w:spacing w:line="560" w:lineRule="exact"/>
        <w:ind w:firstLineChars="1200" w:firstLine="3840"/>
        <w:rPr>
          <w:rFonts w:ascii="方正仿宋_GBK" w:eastAsia="方正仿宋_GBK" w:hAnsi="宋体" w:cs="宋体"/>
          <w:kern w:val="0"/>
          <w:sz w:val="32"/>
          <w:szCs w:val="32"/>
        </w:rPr>
      </w:pP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重庆市开州区教育委员会</w:t>
      </w:r>
    </w:p>
    <w:p w:rsidR="00292639" w:rsidRPr="001E4C83" w:rsidRDefault="000A2F6A" w:rsidP="001E4C83">
      <w:pPr>
        <w:spacing w:line="560" w:lineRule="exact"/>
        <w:ind w:firstLineChars="1400" w:firstLine="4480"/>
        <w:rPr>
          <w:rFonts w:ascii="方正仿宋_GBK" w:eastAsia="方正仿宋_GBK" w:hAnsi="宋体" w:cs="宋体"/>
          <w:kern w:val="0"/>
          <w:sz w:val="32"/>
          <w:szCs w:val="32"/>
        </w:rPr>
      </w:pPr>
      <w:r w:rsidRPr="008B0AC5">
        <w:rPr>
          <w:rFonts w:ascii="方正仿宋_GBK" w:eastAsia="方正仿宋_GBK" w:hAnsi="宋体" w:cs="宋体" w:hint="eastAsia"/>
          <w:kern w:val="0"/>
          <w:sz w:val="32"/>
          <w:szCs w:val="32"/>
        </w:rPr>
        <w:t>2023年3月31日</w:t>
      </w:r>
    </w:p>
    <w:sectPr w:rsidR="00292639" w:rsidRPr="001E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CD" w:rsidRDefault="00F016CD">
      <w:pPr>
        <w:spacing w:line="240" w:lineRule="auto"/>
      </w:pPr>
      <w:r>
        <w:separator/>
      </w:r>
    </w:p>
  </w:endnote>
  <w:endnote w:type="continuationSeparator" w:id="0">
    <w:p w:rsidR="00F016CD" w:rsidRDefault="00F0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CD" w:rsidRDefault="00F016CD">
      <w:pPr>
        <w:spacing w:line="240" w:lineRule="auto"/>
      </w:pPr>
      <w:r>
        <w:separator/>
      </w:r>
    </w:p>
  </w:footnote>
  <w:footnote w:type="continuationSeparator" w:id="0">
    <w:p w:rsidR="00F016CD" w:rsidRDefault="00F016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TYyZDUzNDQyMWM5MjgzZjA3NTExZTUxOTVkOWEifQ=="/>
  </w:docVars>
  <w:rsids>
    <w:rsidRoot w:val="4B6709D6"/>
    <w:rsid w:val="000A2F6A"/>
    <w:rsid w:val="001E4AF5"/>
    <w:rsid w:val="001E4C83"/>
    <w:rsid w:val="001F4F27"/>
    <w:rsid w:val="00292639"/>
    <w:rsid w:val="00325F96"/>
    <w:rsid w:val="003B7689"/>
    <w:rsid w:val="00496504"/>
    <w:rsid w:val="004C7F43"/>
    <w:rsid w:val="00571F46"/>
    <w:rsid w:val="005730D4"/>
    <w:rsid w:val="00843C07"/>
    <w:rsid w:val="008B0AC5"/>
    <w:rsid w:val="009867F1"/>
    <w:rsid w:val="00A1212F"/>
    <w:rsid w:val="00B70C97"/>
    <w:rsid w:val="00D63F6A"/>
    <w:rsid w:val="00F016CD"/>
    <w:rsid w:val="0E850F3F"/>
    <w:rsid w:val="166A724F"/>
    <w:rsid w:val="205B27F4"/>
    <w:rsid w:val="2C33556F"/>
    <w:rsid w:val="2E593367"/>
    <w:rsid w:val="4B6709D6"/>
    <w:rsid w:val="511E449D"/>
    <w:rsid w:val="6026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ED6C6A-6479-4490-8901-B7E1D72D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1EC4-E278-4AB3-84BD-25B7D740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教委</cp:lastModifiedBy>
  <cp:revision>20</cp:revision>
  <cp:lastPrinted>2023-03-31T07:03:00Z</cp:lastPrinted>
  <dcterms:created xsi:type="dcterms:W3CDTF">2022-04-15T08:41:00Z</dcterms:created>
  <dcterms:modified xsi:type="dcterms:W3CDTF">2023-04-04T01:57:00Z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23B82CA332E24C2DA58E4B34157EC20E</vt:lpwstr>
  </property>
</Properties>
</file>