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3C1AB">
      <w:pPr>
        <w:spacing w:line="600" w:lineRule="exact"/>
        <w:rPr>
          <w:rFonts w:eastAsia="方正黑体_GBK"/>
          <w:sz w:val="32"/>
          <w:szCs w:val="32"/>
        </w:rPr>
      </w:pPr>
    </w:p>
    <w:p w14:paraId="4431396D">
      <w:pPr>
        <w:jc w:val="center"/>
        <w:rPr>
          <w:rFonts w:eastAsia="方正小标宋简体"/>
          <w:w w:val="80"/>
          <w:sz w:val="80"/>
          <w:szCs w:val="80"/>
        </w:rPr>
      </w:pPr>
      <w:r>
        <w:rPr>
          <w:rFonts w:eastAsia="方正小标宋简体"/>
          <w:color w:val="FF0000"/>
          <w:w w:val="80"/>
          <w:sz w:val="80"/>
          <w:szCs w:val="80"/>
        </w:rPr>
        <w:t>重庆市</w:t>
      </w:r>
      <w:r>
        <w:rPr>
          <w:rFonts w:hint="eastAsia" w:eastAsia="方正小标宋简体"/>
          <w:color w:val="FF0000"/>
          <w:w w:val="80"/>
          <w:sz w:val="80"/>
          <w:szCs w:val="80"/>
        </w:rPr>
        <w:t>开州区麻柳乡中心小学</w:t>
      </w:r>
    </w:p>
    <w:p w14:paraId="72742939">
      <w:pPr>
        <w:spacing w:line="400" w:lineRule="exact"/>
        <w:jc w:val="center"/>
        <w:rPr>
          <w:rFonts w:eastAsia="黑体"/>
          <w:sz w:val="36"/>
        </w:rPr>
      </w:pPr>
    </w:p>
    <w:p w14:paraId="310EEAF3">
      <w:pPr>
        <w:spacing w:line="100" w:lineRule="exact"/>
        <w:jc w:val="center"/>
        <w:rPr>
          <w:rFonts w:eastAsia="黑体"/>
          <w:sz w:val="36"/>
        </w:rPr>
      </w:pPr>
    </w:p>
    <w:p w14:paraId="295511C0">
      <w:pPr>
        <w:spacing w:line="600" w:lineRule="exact"/>
        <w:jc w:val="center"/>
        <w:rPr>
          <w:rFonts w:eastAsia="方正仿宋_GBK"/>
          <w:sz w:val="32"/>
          <w:szCs w:val="32"/>
        </w:rPr>
      </w:pPr>
      <w:r>
        <w:rPr>
          <w:rFonts w:eastAsia="方正仿宋_GBK"/>
          <w:sz w:val="32"/>
        </w:rPr>
        <w:t>开州</w:t>
      </w:r>
      <w:r>
        <w:rPr>
          <w:rFonts w:hint="eastAsia" w:eastAsia="方正仿宋_GBK"/>
          <w:sz w:val="32"/>
        </w:rPr>
        <w:t>麻小</w:t>
      </w:r>
      <w:r>
        <w:rPr>
          <w:rFonts w:eastAsia="方正仿宋_GBK"/>
          <w:color w:val="000000"/>
          <w:sz w:val="32"/>
          <w:szCs w:val="32"/>
        </w:rPr>
        <w:t>〔2026〕</w:t>
      </w:r>
      <w:r>
        <w:rPr>
          <w:rFonts w:hint="eastAsia" w:eastAsia="方正仿宋_GBK"/>
          <w:color w:val="000000"/>
          <w:sz w:val="32"/>
          <w:szCs w:val="32"/>
        </w:rPr>
        <w:t>1</w:t>
      </w:r>
      <w:r>
        <w:rPr>
          <w:rFonts w:eastAsia="方正仿宋_GBK"/>
          <w:sz w:val="32"/>
        </w:rPr>
        <w:t>号               签发人：</w:t>
      </w:r>
      <w:r>
        <w:rPr>
          <w:rFonts w:hint="eastAsia" w:eastAsia="方正仿宋_GBK"/>
          <w:sz w:val="32"/>
        </w:rPr>
        <w:t>田逢伦</w:t>
      </w:r>
    </w:p>
    <w:p w14:paraId="3D1A4C22">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5AE62B75">
      <w:pPr>
        <w:spacing w:line="600" w:lineRule="exact"/>
        <w:jc w:val="center"/>
        <w:rPr>
          <w:rFonts w:eastAsia="方正小标宋简体"/>
          <w:sz w:val="44"/>
          <w:szCs w:val="44"/>
        </w:rPr>
      </w:pPr>
    </w:p>
    <w:p w14:paraId="3A32F806"/>
    <w:p w14:paraId="521BD3DF">
      <w:pPr>
        <w:pStyle w:val="5"/>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sz w:val="44"/>
          <w:szCs w:val="44"/>
        </w:rPr>
        <w:t>麻柳乡中心小学</w:t>
      </w:r>
    </w:p>
    <w:p w14:paraId="4A89B3D7">
      <w:pPr>
        <w:jc w:val="center"/>
        <w:rPr>
          <w:rFonts w:eastAsia="方正小标宋_GBK"/>
          <w:sz w:val="44"/>
          <w:szCs w:val="44"/>
        </w:rPr>
      </w:pPr>
      <w:r>
        <w:rPr>
          <w:rFonts w:eastAsia="方正小标宋_GBK"/>
          <w:sz w:val="44"/>
          <w:szCs w:val="44"/>
        </w:rPr>
        <w:t>关于2026年部门预算情况公开的公示</w:t>
      </w:r>
    </w:p>
    <w:p w14:paraId="4748D2CB">
      <w:pPr>
        <w:ind w:firstLine="640" w:firstLineChars="200"/>
        <w:rPr>
          <w:rFonts w:eastAsia="方正仿宋_GBK"/>
          <w:sz w:val="32"/>
          <w:szCs w:val="32"/>
        </w:rPr>
      </w:pPr>
    </w:p>
    <w:p w14:paraId="47672A1F">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重庆市开州区麻柳乡中心小学</w:t>
      </w:r>
      <w:r>
        <w:rPr>
          <w:rFonts w:eastAsia="方正仿宋_GBK"/>
          <w:sz w:val="32"/>
          <w:szCs w:val="32"/>
        </w:rPr>
        <w:t>2026年部门预算批复情况公开如下：</w:t>
      </w:r>
    </w:p>
    <w:p w14:paraId="26AC4C18">
      <w:pPr>
        <w:jc w:val="center"/>
        <w:rPr>
          <w:rFonts w:eastAsia="方正黑体_GBK"/>
          <w:sz w:val="32"/>
          <w:szCs w:val="32"/>
        </w:rPr>
      </w:pPr>
    </w:p>
    <w:p w14:paraId="10D1EF2F">
      <w:pPr>
        <w:jc w:val="center"/>
        <w:rPr>
          <w:rFonts w:eastAsia="方正黑体_GBK"/>
          <w:sz w:val="32"/>
          <w:szCs w:val="32"/>
        </w:rPr>
      </w:pPr>
    </w:p>
    <w:p w14:paraId="7AF82BF7">
      <w:pPr>
        <w:jc w:val="center"/>
        <w:rPr>
          <w:rFonts w:eastAsia="方正黑体_GBK"/>
          <w:sz w:val="32"/>
          <w:szCs w:val="32"/>
        </w:rPr>
      </w:pPr>
    </w:p>
    <w:p w14:paraId="2C5A1F84">
      <w:pPr>
        <w:jc w:val="center"/>
        <w:rPr>
          <w:rFonts w:eastAsia="方正小标宋_GBK"/>
          <w:sz w:val="44"/>
          <w:szCs w:val="44"/>
        </w:rPr>
      </w:pPr>
    </w:p>
    <w:p w14:paraId="4FD2D4BC">
      <w:pPr>
        <w:jc w:val="center"/>
        <w:rPr>
          <w:rFonts w:eastAsia="方正小标宋_GBK"/>
          <w:sz w:val="44"/>
          <w:szCs w:val="44"/>
        </w:rPr>
      </w:pPr>
    </w:p>
    <w:p w14:paraId="665941A7">
      <w:pPr>
        <w:jc w:val="center"/>
        <w:rPr>
          <w:rFonts w:eastAsia="方正小标宋_GBK"/>
          <w:sz w:val="44"/>
          <w:szCs w:val="44"/>
        </w:rPr>
      </w:pPr>
    </w:p>
    <w:p w14:paraId="7CDB5E9F">
      <w:pPr>
        <w:ind w:firstLine="640" w:firstLineChars="200"/>
        <w:rPr>
          <w:rFonts w:eastAsia="方正仿宋_GBK"/>
          <w:sz w:val="32"/>
          <w:szCs w:val="32"/>
        </w:rPr>
      </w:pPr>
    </w:p>
    <w:p w14:paraId="12513F6F">
      <w:pPr>
        <w:widowControl/>
        <w:jc w:val="left"/>
        <w:rPr>
          <w:rFonts w:eastAsia="方正小标宋_GBK"/>
          <w:sz w:val="44"/>
          <w:szCs w:val="44"/>
        </w:rPr>
      </w:pPr>
      <w:r>
        <w:rPr>
          <w:rFonts w:eastAsia="方正小标宋_GBK"/>
          <w:sz w:val="44"/>
          <w:szCs w:val="44"/>
        </w:rPr>
        <w:br w:type="page"/>
      </w:r>
    </w:p>
    <w:p w14:paraId="18F63B70">
      <w:pPr>
        <w:jc w:val="center"/>
        <w:rPr>
          <w:rFonts w:eastAsia="方正小标宋_GBK"/>
          <w:sz w:val="44"/>
          <w:szCs w:val="44"/>
        </w:rPr>
      </w:pPr>
      <w:r>
        <w:rPr>
          <w:rFonts w:eastAsia="方正小标宋_GBK"/>
          <w:sz w:val="44"/>
          <w:szCs w:val="44"/>
        </w:rPr>
        <w:t>目    录</w:t>
      </w:r>
    </w:p>
    <w:p w14:paraId="70C11749"/>
    <w:p w14:paraId="4AD3C85F">
      <w:pPr>
        <w:jc w:val="center"/>
        <w:rPr>
          <w:rFonts w:eastAsia="方正楷体_GBK"/>
          <w:sz w:val="32"/>
          <w:szCs w:val="32"/>
        </w:rPr>
      </w:pPr>
      <w:r>
        <w:rPr>
          <w:rFonts w:eastAsia="方正楷体_GBK"/>
          <w:sz w:val="32"/>
          <w:szCs w:val="32"/>
        </w:rPr>
        <w:t>第一部分：2026年部门预算情况说明</w:t>
      </w:r>
    </w:p>
    <w:p w14:paraId="2F563FAF"/>
    <w:p w14:paraId="41099800">
      <w:pPr>
        <w:spacing w:line="600" w:lineRule="exact"/>
        <w:rPr>
          <w:rFonts w:eastAsia="方正仿宋_GBK"/>
          <w:sz w:val="32"/>
          <w:szCs w:val="32"/>
        </w:rPr>
      </w:pPr>
      <w:r>
        <w:rPr>
          <w:rFonts w:eastAsia="方正仿宋_GBK"/>
          <w:sz w:val="32"/>
          <w:szCs w:val="32"/>
        </w:rPr>
        <w:t>一、单位基本情况</w:t>
      </w:r>
    </w:p>
    <w:p w14:paraId="4BA94365">
      <w:pPr>
        <w:spacing w:line="600" w:lineRule="exact"/>
        <w:rPr>
          <w:rFonts w:eastAsia="方正仿宋_GBK"/>
          <w:sz w:val="32"/>
          <w:szCs w:val="32"/>
        </w:rPr>
      </w:pPr>
      <w:r>
        <w:rPr>
          <w:rFonts w:eastAsia="方正仿宋_GBK"/>
          <w:sz w:val="32"/>
          <w:szCs w:val="32"/>
        </w:rPr>
        <w:t>二、部门收支总体情况</w:t>
      </w:r>
    </w:p>
    <w:p w14:paraId="3482D5B1">
      <w:pPr>
        <w:spacing w:line="600" w:lineRule="exact"/>
        <w:rPr>
          <w:rFonts w:eastAsia="方正仿宋_GBK"/>
          <w:sz w:val="32"/>
          <w:szCs w:val="32"/>
        </w:rPr>
      </w:pPr>
      <w:r>
        <w:rPr>
          <w:rFonts w:eastAsia="方正仿宋_GBK"/>
          <w:sz w:val="32"/>
          <w:szCs w:val="32"/>
        </w:rPr>
        <w:t>三、部门预算情况说明</w:t>
      </w:r>
    </w:p>
    <w:p w14:paraId="14FDCC8D">
      <w:pPr>
        <w:spacing w:line="600" w:lineRule="exact"/>
        <w:rPr>
          <w:rFonts w:eastAsia="方正仿宋_GBK"/>
          <w:sz w:val="32"/>
          <w:szCs w:val="32"/>
        </w:rPr>
      </w:pPr>
      <w:r>
        <w:rPr>
          <w:rFonts w:eastAsia="方正仿宋_GBK"/>
          <w:sz w:val="32"/>
          <w:szCs w:val="32"/>
        </w:rPr>
        <w:t>四、“三公”经费情况说明</w:t>
      </w:r>
    </w:p>
    <w:p w14:paraId="0F18967A">
      <w:pPr>
        <w:spacing w:line="600" w:lineRule="exact"/>
        <w:rPr>
          <w:rFonts w:eastAsia="方正仿宋_GBK"/>
          <w:sz w:val="32"/>
          <w:szCs w:val="32"/>
        </w:rPr>
      </w:pPr>
      <w:r>
        <w:rPr>
          <w:rFonts w:eastAsia="方正仿宋_GBK"/>
          <w:sz w:val="32"/>
          <w:szCs w:val="32"/>
        </w:rPr>
        <w:t>五、其他重要事项的情况说明</w:t>
      </w:r>
    </w:p>
    <w:p w14:paraId="51355561">
      <w:pPr>
        <w:rPr>
          <w:rFonts w:eastAsia="方正仿宋_GBK"/>
          <w:sz w:val="32"/>
          <w:szCs w:val="32"/>
        </w:rPr>
      </w:pPr>
      <w:r>
        <w:rPr>
          <w:rFonts w:eastAsia="方正仿宋_GBK"/>
          <w:sz w:val="32"/>
          <w:szCs w:val="32"/>
        </w:rPr>
        <w:t>六、专业性名词解释</w:t>
      </w:r>
    </w:p>
    <w:p w14:paraId="71C53899">
      <w:pPr>
        <w:rPr>
          <w:rFonts w:eastAsia="方正仿宋_GBK"/>
          <w:sz w:val="32"/>
          <w:szCs w:val="32"/>
        </w:rPr>
      </w:pPr>
    </w:p>
    <w:p w14:paraId="6E419F36">
      <w:pPr>
        <w:jc w:val="center"/>
      </w:pPr>
      <w:r>
        <w:rPr>
          <w:rFonts w:eastAsia="方正楷体_GBK"/>
          <w:sz w:val="32"/>
          <w:szCs w:val="32"/>
        </w:rPr>
        <w:t>第二部分：2026年部门预算公开报表</w:t>
      </w:r>
    </w:p>
    <w:p w14:paraId="29C551FD"/>
    <w:p w14:paraId="56DAD5E5">
      <w:pPr>
        <w:rPr>
          <w:rFonts w:eastAsia="方正仿宋_GBK"/>
          <w:sz w:val="32"/>
          <w:szCs w:val="32"/>
        </w:rPr>
      </w:pPr>
      <w:r>
        <w:rPr>
          <w:rFonts w:eastAsia="方正仿宋_GBK"/>
          <w:sz w:val="32"/>
          <w:szCs w:val="32"/>
        </w:rPr>
        <w:t>表1、</w:t>
      </w:r>
      <w:r>
        <w:rPr>
          <w:rFonts w:hint="eastAsia" w:eastAsia="方正仿宋_GBK"/>
          <w:sz w:val="32"/>
          <w:szCs w:val="32"/>
        </w:rPr>
        <w:t>重庆市开州区麻柳乡中心小学</w:t>
      </w:r>
      <w:r>
        <w:rPr>
          <w:rFonts w:eastAsia="方正仿宋_GBK"/>
          <w:sz w:val="32"/>
          <w:szCs w:val="32"/>
        </w:rPr>
        <w:t>收支预算总表</w:t>
      </w:r>
    </w:p>
    <w:p w14:paraId="2CCBBE1D">
      <w:pPr>
        <w:rPr>
          <w:rFonts w:eastAsia="方正仿宋_GBK"/>
          <w:sz w:val="32"/>
          <w:szCs w:val="32"/>
        </w:rPr>
      </w:pPr>
      <w:r>
        <w:rPr>
          <w:rFonts w:eastAsia="方正仿宋_GBK"/>
          <w:sz w:val="32"/>
          <w:szCs w:val="32"/>
        </w:rPr>
        <w:t>表2、</w:t>
      </w:r>
      <w:r>
        <w:rPr>
          <w:rFonts w:hint="eastAsia" w:eastAsia="方正仿宋_GBK"/>
          <w:sz w:val="32"/>
          <w:szCs w:val="32"/>
        </w:rPr>
        <w:t>重庆市开州区麻柳乡中心小学</w:t>
      </w:r>
      <w:r>
        <w:rPr>
          <w:rFonts w:eastAsia="方正仿宋_GBK"/>
          <w:sz w:val="32"/>
          <w:szCs w:val="32"/>
        </w:rPr>
        <w:t>收入总表</w:t>
      </w:r>
    </w:p>
    <w:p w14:paraId="3647559F">
      <w:pPr>
        <w:rPr>
          <w:rFonts w:eastAsia="方正仿宋_GBK"/>
          <w:sz w:val="32"/>
          <w:szCs w:val="32"/>
        </w:rPr>
      </w:pPr>
      <w:r>
        <w:rPr>
          <w:rFonts w:eastAsia="方正仿宋_GBK"/>
          <w:sz w:val="32"/>
          <w:szCs w:val="32"/>
        </w:rPr>
        <w:t>表3、</w:t>
      </w:r>
      <w:r>
        <w:rPr>
          <w:rFonts w:hint="eastAsia" w:eastAsia="方正仿宋_GBK"/>
          <w:sz w:val="32"/>
          <w:szCs w:val="32"/>
        </w:rPr>
        <w:t>重庆市开州区麻柳乡中心小学</w:t>
      </w:r>
      <w:r>
        <w:rPr>
          <w:rFonts w:eastAsia="方正仿宋_GBK"/>
          <w:sz w:val="32"/>
          <w:szCs w:val="32"/>
        </w:rPr>
        <w:t>本年支出预算总表</w:t>
      </w:r>
    </w:p>
    <w:p w14:paraId="746317B5">
      <w:pPr>
        <w:rPr>
          <w:rFonts w:eastAsia="方正仿宋_GBK"/>
          <w:sz w:val="32"/>
          <w:szCs w:val="32"/>
        </w:rPr>
      </w:pPr>
      <w:r>
        <w:rPr>
          <w:rFonts w:eastAsia="方正仿宋_GBK"/>
          <w:sz w:val="32"/>
          <w:szCs w:val="32"/>
        </w:rPr>
        <w:t>表4、</w:t>
      </w:r>
      <w:r>
        <w:rPr>
          <w:rFonts w:hint="eastAsia" w:eastAsia="方正仿宋_GBK"/>
          <w:sz w:val="32"/>
          <w:szCs w:val="32"/>
        </w:rPr>
        <w:t>重庆市开州区麻柳乡中心小学</w:t>
      </w:r>
      <w:r>
        <w:rPr>
          <w:rFonts w:eastAsia="方正仿宋_GBK"/>
          <w:sz w:val="32"/>
          <w:szCs w:val="32"/>
        </w:rPr>
        <w:t>财政拨款收支预算总表</w:t>
      </w:r>
    </w:p>
    <w:p w14:paraId="6EDF0158">
      <w:pPr>
        <w:rPr>
          <w:rFonts w:eastAsia="方正仿宋_GBK"/>
          <w:sz w:val="32"/>
          <w:szCs w:val="32"/>
        </w:rPr>
      </w:pPr>
      <w:r>
        <w:rPr>
          <w:rFonts w:eastAsia="方正仿宋_GBK"/>
          <w:sz w:val="32"/>
          <w:szCs w:val="32"/>
        </w:rPr>
        <w:t>表5、</w:t>
      </w:r>
      <w:r>
        <w:rPr>
          <w:rFonts w:hint="eastAsia" w:eastAsia="方正仿宋_GBK"/>
          <w:sz w:val="32"/>
          <w:szCs w:val="32"/>
        </w:rPr>
        <w:t>重庆市开州区麻柳乡中心小学</w:t>
      </w:r>
      <w:r>
        <w:rPr>
          <w:rFonts w:eastAsia="方正仿宋_GBK"/>
          <w:sz w:val="32"/>
          <w:szCs w:val="32"/>
        </w:rPr>
        <w:t>本年一般公共预算支出预算表</w:t>
      </w:r>
    </w:p>
    <w:p w14:paraId="5BD18391">
      <w:pPr>
        <w:rPr>
          <w:rFonts w:eastAsia="方正仿宋_GBK"/>
          <w:sz w:val="32"/>
          <w:szCs w:val="32"/>
        </w:rPr>
      </w:pPr>
      <w:r>
        <w:rPr>
          <w:rFonts w:eastAsia="方正仿宋_GBK"/>
          <w:sz w:val="32"/>
          <w:szCs w:val="32"/>
        </w:rPr>
        <w:t>表6、</w:t>
      </w:r>
      <w:r>
        <w:rPr>
          <w:rFonts w:hint="eastAsia" w:eastAsia="方正仿宋_GBK"/>
          <w:sz w:val="32"/>
          <w:szCs w:val="32"/>
        </w:rPr>
        <w:t>重庆市开州区麻柳乡中心小学</w:t>
      </w:r>
      <w:r>
        <w:rPr>
          <w:rFonts w:eastAsia="方正仿宋_GBK"/>
          <w:sz w:val="32"/>
          <w:szCs w:val="32"/>
        </w:rPr>
        <w:t>一般公共预算基本支出预算表</w:t>
      </w:r>
    </w:p>
    <w:p w14:paraId="68BF6333">
      <w:pPr>
        <w:rPr>
          <w:rFonts w:eastAsia="方正仿宋_GBK"/>
          <w:sz w:val="32"/>
          <w:szCs w:val="32"/>
        </w:rPr>
      </w:pPr>
      <w:r>
        <w:rPr>
          <w:rFonts w:eastAsia="方正仿宋_GBK"/>
          <w:sz w:val="32"/>
          <w:szCs w:val="32"/>
        </w:rPr>
        <w:t>表7、</w:t>
      </w:r>
      <w:r>
        <w:rPr>
          <w:rFonts w:hint="eastAsia" w:eastAsia="方正仿宋_GBK"/>
          <w:sz w:val="32"/>
          <w:szCs w:val="32"/>
        </w:rPr>
        <w:t>重庆市开州区麻柳乡中心小学</w:t>
      </w:r>
      <w:r>
        <w:rPr>
          <w:rFonts w:eastAsia="方正仿宋_GBK"/>
          <w:sz w:val="32"/>
          <w:szCs w:val="32"/>
        </w:rPr>
        <w:t>一般公共预算“三公”经费支出预算表</w:t>
      </w:r>
    </w:p>
    <w:p w14:paraId="6955E9FD">
      <w:pPr>
        <w:rPr>
          <w:rFonts w:eastAsia="方正仿宋_GBK"/>
          <w:sz w:val="32"/>
          <w:szCs w:val="32"/>
        </w:rPr>
      </w:pPr>
      <w:r>
        <w:rPr>
          <w:rFonts w:eastAsia="方正仿宋_GBK"/>
          <w:sz w:val="32"/>
          <w:szCs w:val="32"/>
        </w:rPr>
        <w:t>表8、</w:t>
      </w:r>
      <w:r>
        <w:rPr>
          <w:rFonts w:hint="eastAsia" w:eastAsia="方正仿宋_GBK"/>
          <w:sz w:val="32"/>
          <w:szCs w:val="32"/>
        </w:rPr>
        <w:t>重庆市开州区麻柳乡中心小学</w:t>
      </w:r>
      <w:r>
        <w:rPr>
          <w:rFonts w:eastAsia="方正仿宋_GBK"/>
          <w:sz w:val="32"/>
          <w:szCs w:val="32"/>
        </w:rPr>
        <w:t>政府性基金预算支出预算表</w:t>
      </w:r>
    </w:p>
    <w:p w14:paraId="2AE23220">
      <w:pPr>
        <w:rPr>
          <w:rFonts w:eastAsia="方正仿宋_GBK"/>
          <w:sz w:val="32"/>
          <w:szCs w:val="32"/>
        </w:rPr>
      </w:pPr>
      <w:r>
        <w:rPr>
          <w:rFonts w:eastAsia="方正仿宋_GBK"/>
          <w:sz w:val="32"/>
          <w:szCs w:val="32"/>
        </w:rPr>
        <w:t>表9、</w:t>
      </w:r>
      <w:r>
        <w:rPr>
          <w:rFonts w:hint="eastAsia" w:eastAsia="方正仿宋_GBK"/>
          <w:sz w:val="32"/>
          <w:szCs w:val="32"/>
        </w:rPr>
        <w:t>重庆市开州区麻柳乡中心小学</w:t>
      </w:r>
      <w:r>
        <w:rPr>
          <w:rFonts w:eastAsia="方正仿宋_GBK"/>
          <w:sz w:val="32"/>
          <w:szCs w:val="32"/>
        </w:rPr>
        <w:t>国有资本经营预算支出预算表</w:t>
      </w:r>
    </w:p>
    <w:p w14:paraId="7A6A90A1">
      <w:pPr>
        <w:rPr>
          <w:rFonts w:eastAsia="方正仿宋_GBK"/>
          <w:sz w:val="32"/>
          <w:szCs w:val="32"/>
        </w:rPr>
      </w:pPr>
      <w:r>
        <w:rPr>
          <w:rFonts w:eastAsia="方正仿宋_GBK"/>
          <w:sz w:val="32"/>
          <w:szCs w:val="32"/>
        </w:rPr>
        <w:t>表10、</w:t>
      </w:r>
      <w:r>
        <w:rPr>
          <w:rFonts w:hint="eastAsia" w:eastAsia="方正仿宋_GBK"/>
          <w:sz w:val="32"/>
          <w:szCs w:val="32"/>
        </w:rPr>
        <w:t>重庆市开州区麻柳乡中心小学</w:t>
      </w:r>
      <w:r>
        <w:rPr>
          <w:rFonts w:eastAsia="方正仿宋_GBK"/>
          <w:sz w:val="32"/>
          <w:szCs w:val="32"/>
        </w:rPr>
        <w:t>项目支出表</w:t>
      </w:r>
    </w:p>
    <w:p w14:paraId="34825273">
      <w:r>
        <w:rPr>
          <w:rFonts w:eastAsia="方正仿宋_GBK"/>
          <w:sz w:val="32"/>
          <w:szCs w:val="32"/>
        </w:rPr>
        <w:t>表11、2026年</w:t>
      </w:r>
      <w:r>
        <w:rPr>
          <w:rFonts w:hint="eastAsia" w:eastAsia="方正仿宋_GBK"/>
          <w:sz w:val="32"/>
          <w:szCs w:val="32"/>
        </w:rPr>
        <w:t>重庆市开州区麻柳乡中心小学</w:t>
      </w:r>
      <w:r>
        <w:rPr>
          <w:rFonts w:eastAsia="方正仿宋_GBK"/>
          <w:sz w:val="32"/>
          <w:szCs w:val="32"/>
        </w:rPr>
        <w:t>项目绩效目标表</w:t>
      </w:r>
    </w:p>
    <w:p w14:paraId="5DD4D7B4">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重庆市开州区麻柳乡中心小学</w:t>
      </w:r>
      <w:r>
        <w:rPr>
          <w:rFonts w:eastAsia="方正仿宋_GBK"/>
          <w:b/>
          <w:bCs/>
          <w:sz w:val="32"/>
          <w:szCs w:val="32"/>
        </w:rPr>
        <w:t>2026年部门预算公开报表》。</w:t>
      </w:r>
    </w:p>
    <w:p w14:paraId="15844B3C"/>
    <w:p w14:paraId="1FECBC50"/>
    <w:p w14:paraId="29072672"/>
    <w:p w14:paraId="505C4053"/>
    <w:p w14:paraId="45C51756"/>
    <w:p w14:paraId="722B1765"/>
    <w:p w14:paraId="1E23693A"/>
    <w:p w14:paraId="5C8EC189"/>
    <w:p w14:paraId="61EFCFE2">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4486F805">
      <w:pPr>
        <w:spacing w:line="600" w:lineRule="exact"/>
        <w:ind w:firstLine="880" w:firstLineChars="200"/>
        <w:jc w:val="center"/>
        <w:rPr>
          <w:rFonts w:eastAsia="华文中宋"/>
          <w:sz w:val="44"/>
          <w:szCs w:val="44"/>
        </w:rPr>
      </w:pPr>
    </w:p>
    <w:p w14:paraId="21AE85E2">
      <w:pPr>
        <w:spacing w:line="600" w:lineRule="exact"/>
        <w:ind w:left="640"/>
        <w:rPr>
          <w:rFonts w:eastAsia="方正黑体_GBK"/>
          <w:b/>
          <w:bCs/>
          <w:sz w:val="32"/>
        </w:rPr>
      </w:pPr>
      <w:r>
        <w:rPr>
          <w:rFonts w:eastAsia="方正黑体_GBK"/>
          <w:b/>
          <w:bCs/>
          <w:sz w:val="32"/>
        </w:rPr>
        <w:t>一、单位基本情况</w:t>
      </w:r>
    </w:p>
    <w:p w14:paraId="45DD4AA1">
      <w:pPr>
        <w:spacing w:line="600" w:lineRule="exact"/>
        <w:ind w:firstLine="643" w:firstLineChars="200"/>
        <w:rPr>
          <w:rFonts w:eastAsia="方正楷体_GBK"/>
          <w:b/>
          <w:bCs/>
          <w:sz w:val="32"/>
        </w:rPr>
      </w:pPr>
      <w:r>
        <w:rPr>
          <w:rFonts w:eastAsia="方正楷体_GBK"/>
          <w:b/>
          <w:bCs/>
          <w:sz w:val="32"/>
        </w:rPr>
        <w:t>（一）职能职责</w:t>
      </w:r>
    </w:p>
    <w:p w14:paraId="75CC68CA">
      <w:pPr>
        <w:spacing w:line="52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rPr>
        <w:t>．</w:t>
      </w:r>
      <w:r>
        <w:rPr>
          <w:rFonts w:eastAsia="方正仿宋_GBK"/>
          <w:sz w:val="32"/>
          <w:szCs w:val="32"/>
        </w:rPr>
        <w:t>组织实施教育教学活动，维护学校的教学秩序。</w:t>
      </w:r>
    </w:p>
    <w:p w14:paraId="6DD1723F">
      <w:pPr>
        <w:spacing w:line="52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w:t>
      </w:r>
      <w:r>
        <w:rPr>
          <w:rFonts w:eastAsia="方正仿宋_GBK"/>
          <w:sz w:val="32"/>
          <w:szCs w:val="32"/>
        </w:rPr>
        <w:t>对受教育者进行学籍管理，实施奖励或者处分，颁发相应的学业证书。</w:t>
      </w:r>
    </w:p>
    <w:p w14:paraId="367732E9">
      <w:pPr>
        <w:spacing w:line="52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w:t>
      </w:r>
      <w:r>
        <w:rPr>
          <w:rFonts w:eastAsia="方正仿宋_GBK"/>
          <w:sz w:val="32"/>
          <w:szCs w:val="32"/>
        </w:rPr>
        <w:t>聘任教职工，实施奖励或者处分。</w:t>
      </w:r>
    </w:p>
    <w:p w14:paraId="64BACEC4">
      <w:pPr>
        <w:spacing w:line="52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rPr>
        <w:t>．</w:t>
      </w:r>
      <w:r>
        <w:rPr>
          <w:rFonts w:eastAsia="方正仿宋_GBK"/>
          <w:sz w:val="32"/>
          <w:szCs w:val="32"/>
        </w:rPr>
        <w:t>维护受教育者、教师及其他职工的合法权益。</w:t>
      </w:r>
    </w:p>
    <w:p w14:paraId="5ABFA69C">
      <w:pPr>
        <w:spacing w:line="52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rPr>
        <w:t>．</w:t>
      </w:r>
      <w:r>
        <w:rPr>
          <w:rFonts w:eastAsia="方正仿宋_GBK"/>
          <w:sz w:val="32"/>
          <w:szCs w:val="32"/>
        </w:rPr>
        <w:t>根据学校规模，设置学校管理机构，建立健全各项规章制度和岗位责任制。</w:t>
      </w:r>
    </w:p>
    <w:p w14:paraId="6162A809">
      <w:pPr>
        <w:spacing w:line="520" w:lineRule="exact"/>
        <w:ind w:firstLine="640" w:firstLineChars="200"/>
        <w:rPr>
          <w:rFonts w:eastAsia="方正仿宋_GBK"/>
          <w:sz w:val="32"/>
          <w:szCs w:val="32"/>
        </w:rPr>
      </w:pPr>
      <w:r>
        <w:rPr>
          <w:rFonts w:eastAsia="方正仿宋_GBK"/>
          <w:sz w:val="32"/>
          <w:szCs w:val="32"/>
        </w:rPr>
        <w:t>6</w:t>
      </w:r>
      <w:r>
        <w:rPr>
          <w:rFonts w:hint="eastAsia" w:eastAsia="方正仿宋_GBK"/>
          <w:sz w:val="32"/>
          <w:szCs w:val="32"/>
        </w:rPr>
        <w:t>．</w:t>
      </w:r>
      <w:r>
        <w:rPr>
          <w:rFonts w:eastAsia="方正仿宋_GBK"/>
          <w:sz w:val="32"/>
          <w:szCs w:val="32"/>
        </w:rPr>
        <w:t>做好学校安全稳定工作和后勤保障服务工作。</w:t>
      </w:r>
    </w:p>
    <w:p w14:paraId="70B90722">
      <w:pPr>
        <w:pStyle w:val="32"/>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b/>
          <w:bCs/>
          <w:sz w:val="32"/>
        </w:rPr>
        <w:t>（二）单位构成</w:t>
      </w:r>
    </w:p>
    <w:p w14:paraId="07C604B4">
      <w:pPr>
        <w:spacing w:line="600" w:lineRule="exact"/>
        <w:ind w:firstLine="640" w:firstLineChars="200"/>
        <w:rPr>
          <w:rFonts w:eastAsia="方正仿宋_GBK"/>
          <w:sz w:val="32"/>
        </w:rPr>
      </w:pPr>
      <w:r>
        <w:rPr>
          <w:rFonts w:eastAsia="方正仿宋_GBK"/>
          <w:sz w:val="32"/>
        </w:rPr>
        <w:t>本单位内设3个机构处室，分别是教导处、总务处、安稳办。</w:t>
      </w:r>
    </w:p>
    <w:p w14:paraId="22DBE544">
      <w:pPr>
        <w:spacing w:line="600" w:lineRule="exact"/>
        <w:ind w:left="640"/>
        <w:rPr>
          <w:rFonts w:eastAsia="方正仿宋_GBK"/>
          <w:b/>
          <w:bCs/>
          <w:sz w:val="32"/>
        </w:rPr>
      </w:pPr>
      <w:r>
        <w:rPr>
          <w:rFonts w:eastAsia="方正黑体_GBK"/>
          <w:b/>
          <w:bCs/>
          <w:sz w:val="32"/>
        </w:rPr>
        <w:t>二、部门收支总体情况</w:t>
      </w:r>
    </w:p>
    <w:p w14:paraId="3EC8AB95">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986.91</w:t>
      </w:r>
      <w:r>
        <w:rPr>
          <w:rFonts w:eastAsia="方正仿宋_GBK"/>
          <w:sz w:val="32"/>
        </w:rPr>
        <w:t>万元，上年结转</w:t>
      </w:r>
      <w:r>
        <w:rPr>
          <w:rFonts w:hint="eastAsia" w:eastAsia="方正仿宋_GBK"/>
          <w:sz w:val="32"/>
        </w:rPr>
        <w:t>9.27</w:t>
      </w:r>
      <w:r>
        <w:rPr>
          <w:rFonts w:eastAsia="方正仿宋_GBK"/>
          <w:sz w:val="32"/>
        </w:rPr>
        <w:t>万元，其中：一般公共预算拨款收入</w:t>
      </w:r>
      <w:r>
        <w:rPr>
          <w:rFonts w:hint="eastAsia" w:eastAsia="方正仿宋_GBK"/>
          <w:sz w:val="32"/>
        </w:rPr>
        <w:t>986.91</w:t>
      </w:r>
      <w:r>
        <w:rPr>
          <w:rFonts w:eastAsia="方正仿宋_GBK"/>
          <w:sz w:val="32"/>
        </w:rPr>
        <w:t>万元，上年结转</w:t>
      </w:r>
      <w:r>
        <w:rPr>
          <w:rFonts w:hint="eastAsia" w:eastAsia="方正仿宋_GBK"/>
          <w:sz w:val="32"/>
        </w:rPr>
        <w:t>9.27</w:t>
      </w:r>
      <w:r>
        <w:rPr>
          <w:rFonts w:eastAsia="方正仿宋_GBK"/>
          <w:sz w:val="32"/>
        </w:rPr>
        <w:t>万元。收入较2025年增加</w:t>
      </w:r>
      <w:r>
        <w:rPr>
          <w:rFonts w:hint="eastAsia" w:eastAsia="方正仿宋_GBK"/>
          <w:sz w:val="32"/>
        </w:rPr>
        <w:t>13.71</w:t>
      </w:r>
      <w:r>
        <w:rPr>
          <w:rFonts w:eastAsia="方正仿宋_GBK"/>
          <w:sz w:val="32"/>
        </w:rPr>
        <w:t>万元，主要是主要是</w:t>
      </w:r>
      <w:r>
        <w:rPr>
          <w:rFonts w:hint="eastAsia" w:ascii="方正仿宋_GBK" w:eastAsia="方正仿宋_GBK"/>
          <w:sz w:val="32"/>
        </w:rPr>
        <w:t>教育</w:t>
      </w:r>
      <w:r>
        <w:rPr>
          <w:rFonts w:eastAsia="方正仿宋_GBK"/>
          <w:sz w:val="32"/>
        </w:rPr>
        <w:t>经费拨款</w:t>
      </w:r>
      <w:r>
        <w:rPr>
          <w:rFonts w:hint="eastAsia" w:eastAsia="方正仿宋_GBK"/>
          <w:sz w:val="32"/>
        </w:rPr>
        <w:t>减少11.75</w:t>
      </w:r>
      <w:r>
        <w:rPr>
          <w:rFonts w:eastAsia="方正仿宋_GBK"/>
          <w:sz w:val="32"/>
        </w:rPr>
        <w:t>万元</w:t>
      </w:r>
      <w:r>
        <w:rPr>
          <w:rFonts w:hint="eastAsia" w:eastAsia="方正仿宋_GBK"/>
          <w:sz w:val="32"/>
        </w:rPr>
        <w:t>，社会保障就业支出增加24.6万元，卫生保健增加1.55万元，住房保障减少0.69万元</w:t>
      </w:r>
      <w:r>
        <w:rPr>
          <w:rFonts w:eastAsia="方正仿宋_GBK"/>
          <w:sz w:val="32"/>
        </w:rPr>
        <w:t>。</w:t>
      </w:r>
    </w:p>
    <w:p w14:paraId="76795525">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986.91</w:t>
      </w:r>
      <w:r>
        <w:rPr>
          <w:rFonts w:eastAsia="方正仿宋_GBK"/>
          <w:sz w:val="32"/>
        </w:rPr>
        <w:t>万元，其中：教育支出预算</w:t>
      </w:r>
      <w:r>
        <w:rPr>
          <w:rFonts w:hint="eastAsia" w:eastAsia="方正仿宋_GBK"/>
          <w:sz w:val="32"/>
        </w:rPr>
        <w:t>717.57</w:t>
      </w:r>
      <w:r>
        <w:rPr>
          <w:rFonts w:eastAsia="方正仿宋_GBK"/>
          <w:sz w:val="32"/>
        </w:rPr>
        <w:t>万元，社会保障和就业支出预算</w:t>
      </w:r>
      <w:r>
        <w:rPr>
          <w:rFonts w:hint="eastAsia" w:eastAsia="方正仿宋_GBK"/>
          <w:sz w:val="32"/>
        </w:rPr>
        <w:t>187.11</w:t>
      </w:r>
      <w:r>
        <w:rPr>
          <w:rFonts w:eastAsia="方正仿宋_GBK"/>
          <w:sz w:val="32"/>
        </w:rPr>
        <w:t>万元，卫生健康支出预算</w:t>
      </w:r>
      <w:r>
        <w:rPr>
          <w:rFonts w:hint="eastAsia" w:eastAsia="方正仿宋_GBK"/>
          <w:sz w:val="32"/>
        </w:rPr>
        <w:t>44.43</w:t>
      </w:r>
      <w:r>
        <w:rPr>
          <w:rFonts w:eastAsia="方正仿宋_GBK"/>
          <w:sz w:val="32"/>
        </w:rPr>
        <w:t>万元，住房保障支出预算</w:t>
      </w:r>
      <w:r>
        <w:rPr>
          <w:rFonts w:hint="eastAsia" w:eastAsia="方正仿宋_GBK"/>
          <w:sz w:val="32"/>
        </w:rPr>
        <w:t>37.8</w:t>
      </w:r>
      <w:r>
        <w:rPr>
          <w:rFonts w:eastAsia="方正仿宋_GBK"/>
          <w:sz w:val="32"/>
        </w:rPr>
        <w:t>万元。支出预算较2025年增加</w:t>
      </w:r>
      <w:r>
        <w:rPr>
          <w:rFonts w:hint="eastAsia" w:eastAsia="方正仿宋_GBK"/>
          <w:sz w:val="32"/>
        </w:rPr>
        <w:t>13.71</w:t>
      </w:r>
      <w:r>
        <w:rPr>
          <w:rFonts w:eastAsia="方正仿宋_GBK"/>
          <w:sz w:val="32"/>
        </w:rPr>
        <w:t>万元，主要是基本支出预算增加</w:t>
      </w:r>
      <w:r>
        <w:rPr>
          <w:rFonts w:hint="eastAsia" w:eastAsia="方正仿宋_GBK"/>
          <w:sz w:val="32"/>
        </w:rPr>
        <w:t>2.33</w:t>
      </w:r>
      <w:r>
        <w:rPr>
          <w:rFonts w:eastAsia="方正仿宋_GBK"/>
          <w:sz w:val="32"/>
        </w:rPr>
        <w:t>万元，项目支出预算增加</w:t>
      </w:r>
      <w:r>
        <w:rPr>
          <w:rFonts w:hint="eastAsia" w:eastAsia="方正仿宋_GBK"/>
          <w:sz w:val="32"/>
        </w:rPr>
        <w:t>11.38</w:t>
      </w:r>
      <w:r>
        <w:rPr>
          <w:rFonts w:eastAsia="方正仿宋_GBK"/>
          <w:sz w:val="32"/>
        </w:rPr>
        <w:t>万元。</w:t>
      </w:r>
    </w:p>
    <w:p w14:paraId="3920550C">
      <w:pPr>
        <w:spacing w:line="600" w:lineRule="exact"/>
        <w:ind w:left="640"/>
        <w:rPr>
          <w:rFonts w:eastAsia="方正黑体_GBK"/>
          <w:b/>
          <w:bCs/>
          <w:sz w:val="32"/>
        </w:rPr>
      </w:pPr>
      <w:r>
        <w:rPr>
          <w:rFonts w:eastAsia="方正黑体_GBK"/>
          <w:b/>
          <w:bCs/>
          <w:sz w:val="32"/>
        </w:rPr>
        <w:t>三、部门预算情况说明</w:t>
      </w:r>
    </w:p>
    <w:p w14:paraId="11807BE1">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986.91</w:t>
      </w:r>
      <w:r>
        <w:rPr>
          <w:rFonts w:eastAsia="方正仿宋_GBK"/>
          <w:sz w:val="32"/>
        </w:rPr>
        <w:t>万元，一般公共预算财政拨款支出</w:t>
      </w:r>
      <w:r>
        <w:rPr>
          <w:rFonts w:hint="eastAsia" w:eastAsia="方正仿宋_GBK"/>
          <w:sz w:val="32"/>
        </w:rPr>
        <w:t>986.91</w:t>
      </w:r>
      <w:r>
        <w:rPr>
          <w:rFonts w:eastAsia="方正仿宋_GBK"/>
          <w:sz w:val="32"/>
        </w:rPr>
        <w:t>万元，比2025年增加</w:t>
      </w:r>
      <w:r>
        <w:rPr>
          <w:rFonts w:hint="eastAsia" w:eastAsia="方正仿宋_GBK"/>
          <w:sz w:val="32"/>
        </w:rPr>
        <w:t>13.71</w:t>
      </w:r>
      <w:r>
        <w:rPr>
          <w:rFonts w:eastAsia="方正仿宋_GBK"/>
          <w:sz w:val="32"/>
        </w:rPr>
        <w:t>万元。其中：基本支出</w:t>
      </w:r>
      <w:r>
        <w:rPr>
          <w:rFonts w:hint="eastAsia" w:eastAsia="方正仿宋_GBK"/>
          <w:sz w:val="32"/>
        </w:rPr>
        <w:t>867.81</w:t>
      </w:r>
      <w:r>
        <w:rPr>
          <w:rFonts w:eastAsia="方正仿宋_GBK"/>
          <w:sz w:val="32"/>
        </w:rPr>
        <w:t>万元，比2025年增加</w:t>
      </w:r>
      <w:r>
        <w:rPr>
          <w:rFonts w:hint="eastAsia" w:eastAsia="方正仿宋_GBK"/>
          <w:sz w:val="32"/>
        </w:rPr>
        <w:t>2.33</w:t>
      </w:r>
      <w:r>
        <w:rPr>
          <w:rFonts w:eastAsia="方正仿宋_GBK"/>
          <w:sz w:val="32"/>
        </w:rPr>
        <w:t>万元，主要原因是</w:t>
      </w:r>
      <w:r>
        <w:rPr>
          <w:rFonts w:hint="eastAsia" w:eastAsia="方正仿宋_GBK"/>
          <w:sz w:val="32"/>
        </w:rPr>
        <w:t>在职人员待遇提高，（岗位变动、薪级工资增加）</w:t>
      </w:r>
      <w:r>
        <w:rPr>
          <w:rFonts w:eastAsia="方正仿宋_GBK"/>
          <w:sz w:val="32"/>
        </w:rPr>
        <w:t>等，主要用于保障在职人员工资福利及社会保险缴费，离休人员离休费，退休人员补助等，保障部门正常运转的各项商品服务支出；项目支出</w:t>
      </w:r>
      <w:r>
        <w:rPr>
          <w:rFonts w:hint="eastAsia" w:eastAsia="方正仿宋_GBK"/>
          <w:sz w:val="32"/>
        </w:rPr>
        <w:t>119.1</w:t>
      </w:r>
      <w:r>
        <w:rPr>
          <w:rFonts w:eastAsia="方正仿宋_GBK"/>
          <w:sz w:val="32"/>
        </w:rPr>
        <w:t>万元，比2025年增加</w:t>
      </w:r>
      <w:r>
        <w:rPr>
          <w:rFonts w:hint="eastAsia" w:eastAsia="方正仿宋_GBK"/>
          <w:sz w:val="32"/>
        </w:rPr>
        <w:t>11.38</w:t>
      </w:r>
      <w:r>
        <w:rPr>
          <w:rFonts w:eastAsia="方正仿宋_GBK"/>
          <w:sz w:val="32"/>
        </w:rPr>
        <w:t>万元，主要原因是</w:t>
      </w:r>
      <w:r>
        <w:rPr>
          <w:rFonts w:hint="eastAsia" w:eastAsia="方正仿宋_GBK"/>
          <w:sz w:val="32"/>
        </w:rPr>
        <w:t>安排预算项目增多</w:t>
      </w:r>
      <w:r>
        <w:rPr>
          <w:rFonts w:eastAsia="方正仿宋_GBK"/>
          <w:sz w:val="32"/>
        </w:rPr>
        <w:t>等，主要用于</w:t>
      </w:r>
      <w:r>
        <w:rPr>
          <w:rFonts w:hint="eastAsia" w:eastAsia="方正仿宋_GBK"/>
          <w:sz w:val="32"/>
        </w:rPr>
        <w:t>2026年义教薄弱环节改善与能力提升补助资金-运动场建设</w:t>
      </w:r>
      <w:r>
        <w:rPr>
          <w:rFonts w:eastAsia="方正仿宋_GBK"/>
          <w:sz w:val="32"/>
        </w:rPr>
        <w:t>等重点工作。</w:t>
      </w:r>
    </w:p>
    <w:p w14:paraId="61964663">
      <w:pPr>
        <w:spacing w:line="600" w:lineRule="exact"/>
        <w:ind w:firstLine="640" w:firstLineChars="200"/>
        <w:rPr>
          <w:rFonts w:eastAsia="方正仿宋_GBK"/>
          <w:sz w:val="32"/>
        </w:rPr>
      </w:pPr>
      <w:r>
        <w:rPr>
          <w:rFonts w:hint="eastAsia" w:eastAsia="方正仿宋_GBK"/>
          <w:sz w:val="32"/>
        </w:rPr>
        <w:t>本单位2026</w:t>
      </w:r>
      <w:r>
        <w:rPr>
          <w:rFonts w:eastAsia="方正仿宋_GBK"/>
          <w:sz w:val="32"/>
        </w:rPr>
        <w:t>年无使用政府性基金预算拨款安排的支出</w:t>
      </w:r>
      <w:r>
        <w:rPr>
          <w:rFonts w:hint="eastAsia" w:eastAsia="方正仿宋_GBK"/>
          <w:sz w:val="32"/>
        </w:rPr>
        <w:t>。</w:t>
      </w:r>
    </w:p>
    <w:p w14:paraId="75CC77EC">
      <w:pPr>
        <w:spacing w:line="600" w:lineRule="exact"/>
        <w:ind w:left="640"/>
        <w:rPr>
          <w:rFonts w:eastAsia="方正仿宋_GBK"/>
          <w:b/>
          <w:bCs/>
          <w:sz w:val="32"/>
        </w:rPr>
      </w:pPr>
      <w:r>
        <w:rPr>
          <w:rFonts w:eastAsia="方正黑体_GBK"/>
          <w:b/>
          <w:bCs/>
          <w:sz w:val="32"/>
        </w:rPr>
        <w:t>四、“三公”经费情况说明</w:t>
      </w:r>
    </w:p>
    <w:p w14:paraId="5BF2AFE8">
      <w:pPr>
        <w:spacing w:line="600" w:lineRule="exact"/>
        <w:ind w:firstLine="600"/>
        <w:rPr>
          <w:rFonts w:eastAsia="方正仿宋_GBK"/>
          <w:sz w:val="32"/>
        </w:rPr>
      </w:pPr>
      <w:r>
        <w:rPr>
          <w:rFonts w:hint="eastAsia" w:eastAsia="方正仿宋_GBK"/>
          <w:sz w:val="32"/>
        </w:rPr>
        <w:t>本单位2026年未安排</w:t>
      </w:r>
      <w:r>
        <w:rPr>
          <w:rFonts w:hint="eastAsia" w:ascii="方正仿宋_GBK" w:eastAsia="方正仿宋_GBK"/>
          <w:sz w:val="32"/>
        </w:rPr>
        <w:t>“三公”</w:t>
      </w:r>
      <w:r>
        <w:rPr>
          <w:rFonts w:hint="eastAsia" w:eastAsia="方正仿宋_GBK"/>
          <w:sz w:val="32"/>
        </w:rPr>
        <w:t>经费预算。</w:t>
      </w:r>
    </w:p>
    <w:p w14:paraId="33CF82EE">
      <w:pPr>
        <w:spacing w:line="600" w:lineRule="exact"/>
        <w:ind w:left="640"/>
        <w:rPr>
          <w:rFonts w:eastAsia="方正黑体_GBK"/>
          <w:b/>
          <w:bCs/>
          <w:sz w:val="32"/>
        </w:rPr>
      </w:pPr>
      <w:r>
        <w:rPr>
          <w:rFonts w:eastAsia="方正黑体_GBK"/>
          <w:b/>
          <w:bCs/>
          <w:sz w:val="32"/>
        </w:rPr>
        <w:t>五、其他重要事项的情况说明</w:t>
      </w:r>
    </w:p>
    <w:p w14:paraId="56A81611">
      <w:pPr>
        <w:spacing w:line="600" w:lineRule="exact"/>
        <w:ind w:firstLine="640" w:firstLineChars="200"/>
        <w:rPr>
          <w:rFonts w:eastAsia="方正仿宋_GBK"/>
          <w:sz w:val="32"/>
        </w:rPr>
      </w:pPr>
      <w:r>
        <w:rPr>
          <w:rFonts w:eastAsia="方正楷体_GBK"/>
          <w:sz w:val="32"/>
          <w:szCs w:val="32"/>
        </w:rPr>
        <w:t>（一）</w:t>
      </w:r>
      <w:r>
        <w:rPr>
          <w:rFonts w:eastAsia="方正仿宋_GBK"/>
          <w:b/>
          <w:sz w:val="32"/>
        </w:rPr>
        <w:t>机关运行经费。</w:t>
      </w:r>
      <w:r>
        <w:rPr>
          <w:rFonts w:eastAsia="方正仿宋_GBK"/>
          <w:sz w:val="32"/>
        </w:rPr>
        <w:t>我单位不在机关运行经费统计范围之内。</w:t>
      </w:r>
    </w:p>
    <w:p w14:paraId="6BDA7F0C">
      <w:pPr>
        <w:spacing w:line="600" w:lineRule="exact"/>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2.2</w:t>
      </w:r>
      <w:r>
        <w:rPr>
          <w:rFonts w:eastAsia="方正仿宋_GBK"/>
          <w:sz w:val="32"/>
        </w:rPr>
        <w:t>万元：政府采购货物预算</w:t>
      </w:r>
      <w:r>
        <w:rPr>
          <w:rFonts w:hint="eastAsia" w:eastAsia="方正仿宋_GBK"/>
          <w:sz w:val="32"/>
        </w:rPr>
        <w:t>2.2</w:t>
      </w:r>
      <w:r>
        <w:rPr>
          <w:rFonts w:eastAsia="方正仿宋_GBK"/>
          <w:sz w:val="32"/>
        </w:rPr>
        <w:t>万元；其中一般公共预算拨款政府采购</w:t>
      </w:r>
      <w:r>
        <w:rPr>
          <w:rFonts w:hint="eastAsia" w:eastAsia="方正仿宋_GBK"/>
          <w:sz w:val="32"/>
        </w:rPr>
        <w:t>2.2</w:t>
      </w:r>
      <w:r>
        <w:rPr>
          <w:rFonts w:eastAsia="方正仿宋_GBK"/>
          <w:sz w:val="32"/>
        </w:rPr>
        <w:t>万元：政府采购货物预算</w:t>
      </w:r>
      <w:r>
        <w:rPr>
          <w:rFonts w:hint="eastAsia" w:eastAsia="方正仿宋_GBK"/>
          <w:sz w:val="32"/>
        </w:rPr>
        <w:t>2.2</w:t>
      </w:r>
      <w:r>
        <w:rPr>
          <w:rFonts w:eastAsia="方正仿宋_GBK"/>
          <w:sz w:val="32"/>
        </w:rPr>
        <w:t>万元。</w:t>
      </w:r>
    </w:p>
    <w:p w14:paraId="22139044">
      <w:pPr>
        <w:spacing w:line="600" w:lineRule="exact"/>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109.83</w:t>
      </w:r>
      <w:r>
        <w:rPr>
          <w:rFonts w:eastAsia="方正仿宋_GBK"/>
          <w:color w:val="000000"/>
          <w:sz w:val="32"/>
        </w:rPr>
        <w:t>万元。</w:t>
      </w:r>
    </w:p>
    <w:p w14:paraId="038076D4">
      <w:pPr>
        <w:spacing w:line="600" w:lineRule="exact"/>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w:t>
      </w:r>
    </w:p>
    <w:p w14:paraId="23A68F0D">
      <w:pPr>
        <w:ind w:firstLine="643" w:firstLineChars="200"/>
        <w:rPr>
          <w:rFonts w:eastAsia="方正黑体_GBK"/>
          <w:b/>
          <w:bCs/>
          <w:sz w:val="32"/>
        </w:rPr>
      </w:pPr>
      <w:r>
        <w:rPr>
          <w:rFonts w:eastAsia="方正黑体_GBK"/>
          <w:b/>
          <w:bCs/>
          <w:sz w:val="32"/>
        </w:rPr>
        <w:t>六、专业性名词解释</w:t>
      </w:r>
    </w:p>
    <w:p w14:paraId="5B7F6D97">
      <w:pPr>
        <w:pStyle w:val="32"/>
        <w:tabs>
          <w:tab w:val="center" w:pos="4153"/>
          <w:tab w:val="left" w:pos="7275"/>
        </w:tabs>
        <w:spacing w:line="600" w:lineRule="exact"/>
        <w:ind w:firstLine="643"/>
        <w:jc w:val="left"/>
        <w:rPr>
          <w:rFonts w:ascii="Times New Roman" w:hAnsi="Times New Roman" w:eastAsia="方正仿宋_GBK"/>
          <w:sz w:val="32"/>
          <w:szCs w:val="32"/>
        </w:rPr>
      </w:pPr>
      <w:r>
        <w:rPr>
          <w:rFonts w:ascii="Times New Roman" w:hAnsi="Times New Roman" w:eastAsia="方正楷体_GBK"/>
          <w:b/>
          <w:bCs/>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5972C41C">
      <w:pPr>
        <w:pStyle w:val="32"/>
        <w:tabs>
          <w:tab w:val="center" w:pos="4153"/>
          <w:tab w:val="left" w:pos="7275"/>
        </w:tabs>
        <w:spacing w:line="600" w:lineRule="exact"/>
        <w:ind w:firstLine="643"/>
        <w:jc w:val="left"/>
        <w:rPr>
          <w:rFonts w:ascii="Times New Roman" w:hAnsi="Times New Roman" w:eastAsia="方正仿宋_GBK"/>
          <w:sz w:val="32"/>
          <w:szCs w:val="32"/>
        </w:rPr>
      </w:pPr>
      <w:r>
        <w:rPr>
          <w:rFonts w:ascii="Times New Roman" w:hAnsi="Times New Roman" w:eastAsia="方正楷体_GBK"/>
          <w:b/>
          <w:bCs/>
          <w:sz w:val="32"/>
          <w:szCs w:val="32"/>
        </w:rPr>
        <w:t>（二）其他收入：</w:t>
      </w:r>
      <w:r>
        <w:rPr>
          <w:rFonts w:ascii="Times New Roman" w:hAnsi="Times New Roman" w:eastAsia="方正仿宋_GBK"/>
          <w:sz w:val="32"/>
          <w:szCs w:val="32"/>
        </w:rPr>
        <w:t>指单位取得的除“财政拨款收入”、“事业收入”、“经营收入”等以外的收入。</w:t>
      </w:r>
    </w:p>
    <w:p w14:paraId="58949CFA">
      <w:pPr>
        <w:pStyle w:val="32"/>
        <w:tabs>
          <w:tab w:val="center" w:pos="4153"/>
          <w:tab w:val="left" w:pos="7275"/>
        </w:tabs>
        <w:spacing w:line="600" w:lineRule="exact"/>
        <w:ind w:firstLine="643"/>
        <w:jc w:val="left"/>
        <w:rPr>
          <w:rFonts w:ascii="Times New Roman" w:hAnsi="Times New Roman" w:eastAsia="方正仿宋_GBK"/>
          <w:sz w:val="32"/>
          <w:szCs w:val="32"/>
        </w:rPr>
      </w:pPr>
      <w:r>
        <w:rPr>
          <w:rFonts w:ascii="Times New Roman" w:hAnsi="Times New Roman" w:eastAsia="方正楷体_GBK"/>
          <w:b/>
          <w:bCs/>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7D66EFE1">
      <w:pPr>
        <w:pStyle w:val="32"/>
        <w:tabs>
          <w:tab w:val="center" w:pos="4153"/>
          <w:tab w:val="left" w:pos="7275"/>
        </w:tabs>
        <w:spacing w:line="600" w:lineRule="exact"/>
        <w:ind w:firstLine="643"/>
        <w:jc w:val="left"/>
        <w:rPr>
          <w:rFonts w:ascii="Times New Roman" w:hAnsi="Times New Roman" w:eastAsia="方正仿宋_GBK"/>
          <w:sz w:val="32"/>
          <w:szCs w:val="32"/>
        </w:rPr>
      </w:pPr>
      <w:r>
        <w:rPr>
          <w:rFonts w:ascii="Times New Roman" w:hAnsi="Times New Roman" w:eastAsia="方正楷体_GBK"/>
          <w:b/>
          <w:bCs/>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76ED9A09">
      <w:pPr>
        <w:spacing w:line="600" w:lineRule="exact"/>
        <w:ind w:firstLine="643" w:firstLineChars="200"/>
        <w:rPr>
          <w:rFonts w:eastAsia="方正小标宋_GBK"/>
          <w:sz w:val="44"/>
          <w:szCs w:val="44"/>
        </w:rPr>
      </w:pPr>
      <w:r>
        <w:rPr>
          <w:rFonts w:eastAsia="方正楷体_GBK"/>
          <w:b/>
          <w:bCs/>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BA3976">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223475D5">
      <w:pPr>
        <w:ind w:firstLine="640" w:firstLineChars="200"/>
        <w:rPr>
          <w:rFonts w:eastAsia="方正黑体_GBK"/>
          <w:sz w:val="32"/>
        </w:rPr>
      </w:pPr>
    </w:p>
    <w:p w14:paraId="30BE7B27">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重庆市开州区麻柳乡中心小学</w:t>
      </w:r>
      <w:r>
        <w:rPr>
          <w:rFonts w:eastAsia="方正仿宋_GBK"/>
          <w:sz w:val="32"/>
          <w:szCs w:val="32"/>
        </w:rPr>
        <w:t>2026年部门预算公开报表）部门预算公开联系人：</w:t>
      </w:r>
      <w:r>
        <w:rPr>
          <w:rFonts w:hint="eastAsia" w:eastAsia="方正仿宋_GBK"/>
          <w:sz w:val="32"/>
          <w:szCs w:val="32"/>
        </w:rPr>
        <w:t>肖宏国</w:t>
      </w:r>
      <w:r>
        <w:rPr>
          <w:rFonts w:eastAsia="方正仿宋_GBK"/>
          <w:sz w:val="32"/>
          <w:szCs w:val="32"/>
        </w:rPr>
        <w:t xml:space="preserve">  联系方式：023-</w:t>
      </w:r>
      <w:r>
        <w:rPr>
          <w:rFonts w:hint="eastAsia" w:eastAsia="方正仿宋_GBK"/>
          <w:sz w:val="32"/>
          <w:szCs w:val="32"/>
        </w:rPr>
        <w:t>52488013</w:t>
      </w:r>
    </w:p>
    <w:p w14:paraId="04CB5CB3">
      <w:pPr>
        <w:spacing w:line="594" w:lineRule="exact"/>
        <w:ind w:firstLine="640" w:firstLineChars="200"/>
        <w:rPr>
          <w:rFonts w:eastAsia="方正仿宋_GBK"/>
          <w:sz w:val="32"/>
          <w:szCs w:val="32"/>
        </w:rPr>
      </w:pPr>
    </w:p>
    <w:p w14:paraId="34DDB824">
      <w:pPr>
        <w:spacing w:line="594" w:lineRule="exact"/>
        <w:ind w:firstLine="640" w:firstLineChars="200"/>
        <w:rPr>
          <w:rFonts w:eastAsia="方正仿宋_GBK"/>
          <w:sz w:val="32"/>
          <w:szCs w:val="32"/>
        </w:rPr>
      </w:pPr>
      <w:bookmarkStart w:id="0" w:name="_GoBack"/>
      <w:bookmarkEnd w:id="0"/>
    </w:p>
    <w:p w14:paraId="74A54D2B">
      <w:pPr>
        <w:spacing w:line="594" w:lineRule="exact"/>
        <w:ind w:firstLine="640" w:firstLineChars="200"/>
        <w:rPr>
          <w:rFonts w:eastAsia="方正仿宋_GBK"/>
          <w:sz w:val="32"/>
          <w:szCs w:val="32"/>
        </w:rPr>
      </w:pPr>
    </w:p>
    <w:p w14:paraId="43DEC709">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重庆市开州区麻柳乡中心小学</w:t>
      </w:r>
    </w:p>
    <w:p w14:paraId="631D083F">
      <w:pPr>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4CEDC9FD">
      <w:pPr>
        <w:ind w:firstLine="640" w:firstLineChars="200"/>
        <w:rPr>
          <w:rFonts w:eastAsia="方正仿宋_GBK"/>
          <w:sz w:val="32"/>
          <w:szCs w:val="32"/>
        </w:rPr>
      </w:pPr>
    </w:p>
    <w:p w14:paraId="6BA79CC6">
      <w:pPr>
        <w:ind w:firstLine="640" w:firstLineChars="200"/>
        <w:rPr>
          <w:rFonts w:eastAsia="方正仿宋_GBK"/>
          <w:sz w:val="32"/>
          <w:szCs w:val="32"/>
        </w:rPr>
      </w:pPr>
    </w:p>
    <w:p w14:paraId="1F9C8CB7">
      <w:pPr>
        <w:spacing w:line="594" w:lineRule="exact"/>
        <w:ind w:firstLine="640" w:firstLineChars="200"/>
        <w:rPr>
          <w:rFonts w:eastAsia="方正仿宋_GBK"/>
          <w:sz w:val="32"/>
          <w:szCs w:val="32"/>
        </w:rPr>
      </w:pPr>
      <w:r>
        <w:rPr>
          <w:rFonts w:eastAsia="方正仿宋_GBK"/>
          <w:sz w:val="32"/>
          <w:szCs w:val="32"/>
        </w:rPr>
        <w:t xml:space="preserve">                   </w:t>
      </w:r>
    </w:p>
    <w:p w14:paraId="23683940">
      <w:pPr>
        <w:tabs>
          <w:tab w:val="left" w:pos="1440"/>
        </w:tabs>
        <w:spacing w:line="640" w:lineRule="exact"/>
        <w:rPr>
          <w:rFonts w:eastAsia="方正仿宋_GBK"/>
          <w:sz w:val="32"/>
          <w:szCs w:val="32"/>
        </w:rPr>
      </w:pPr>
    </w:p>
    <w:p w14:paraId="336DBD4C">
      <w:pPr>
        <w:tabs>
          <w:tab w:val="left" w:pos="1440"/>
        </w:tabs>
        <w:spacing w:line="640" w:lineRule="exact"/>
        <w:rPr>
          <w:rFonts w:eastAsia="方正仿宋_GBK"/>
          <w:sz w:val="32"/>
          <w:szCs w:val="32"/>
        </w:rPr>
      </w:pPr>
    </w:p>
    <w:p w14:paraId="59D344DB">
      <w:pPr>
        <w:tabs>
          <w:tab w:val="left" w:pos="1440"/>
        </w:tabs>
        <w:spacing w:line="640" w:lineRule="exact"/>
        <w:rPr>
          <w:rFonts w:eastAsia="方正仿宋_GBK"/>
          <w:sz w:val="32"/>
          <w:szCs w:val="32"/>
        </w:rPr>
      </w:pPr>
    </w:p>
    <w:p w14:paraId="7064020C">
      <w:pPr>
        <w:tabs>
          <w:tab w:val="left" w:pos="1440"/>
        </w:tabs>
        <w:spacing w:line="640" w:lineRule="exact"/>
        <w:rPr>
          <w:rFonts w:eastAsia="方正仿宋_GBK"/>
          <w:sz w:val="32"/>
          <w:szCs w:val="32"/>
        </w:rPr>
      </w:pPr>
    </w:p>
    <w:p w14:paraId="7DB93484">
      <w:pPr>
        <w:tabs>
          <w:tab w:val="left" w:pos="1440"/>
        </w:tabs>
        <w:spacing w:line="640" w:lineRule="exact"/>
        <w:rPr>
          <w:rFonts w:eastAsia="方正仿宋_GBK"/>
          <w:sz w:val="32"/>
          <w:szCs w:val="32"/>
        </w:rPr>
      </w:pPr>
    </w:p>
    <w:p w14:paraId="06AFAC34">
      <w:pPr>
        <w:tabs>
          <w:tab w:val="left" w:pos="1440"/>
        </w:tabs>
        <w:spacing w:line="640" w:lineRule="exact"/>
        <w:rPr>
          <w:rFonts w:eastAsia="方正仿宋_GBK"/>
          <w:sz w:val="32"/>
          <w:szCs w:val="32"/>
        </w:rPr>
      </w:pPr>
    </w:p>
    <w:p w14:paraId="1B995D72">
      <w:pPr>
        <w:tabs>
          <w:tab w:val="left" w:pos="1440"/>
        </w:tabs>
        <w:spacing w:line="640" w:lineRule="exact"/>
        <w:rPr>
          <w:rFonts w:eastAsia="方正仿宋_GBK"/>
          <w:sz w:val="32"/>
          <w:szCs w:val="32"/>
        </w:rPr>
      </w:pPr>
    </w:p>
    <w:p w14:paraId="09B2653B">
      <w:pPr>
        <w:tabs>
          <w:tab w:val="left" w:pos="1440"/>
        </w:tabs>
        <w:spacing w:line="640" w:lineRule="exact"/>
        <w:rPr>
          <w:rFonts w:eastAsia="方正仿宋_GBK"/>
          <w:sz w:val="32"/>
          <w:szCs w:val="32"/>
        </w:rPr>
      </w:pPr>
    </w:p>
    <w:p w14:paraId="637093EE">
      <w:pPr>
        <w:tabs>
          <w:tab w:val="left" w:pos="1440"/>
        </w:tabs>
        <w:spacing w:line="640" w:lineRule="exact"/>
        <w:rPr>
          <w:rFonts w:hint="eastAsia" w:eastAsia="方正仿宋_GBK"/>
          <w:sz w:val="32"/>
          <w:szCs w:val="32"/>
        </w:rPr>
      </w:pPr>
    </w:p>
    <w:p w14:paraId="79E5E2D1">
      <w:pPr>
        <w:overflowPunct w:val="0"/>
        <w:spacing w:line="480" w:lineRule="exact"/>
        <w:ind w:firstLine="420" w:firstLineChars="200"/>
        <w:jc w:val="left"/>
        <w:rPr>
          <w:rFonts w:eastAsia="方正黑体_GBK"/>
          <w:sz w:val="32"/>
          <w:szCs w:val="32"/>
        </w:rPr>
      </w:pPr>
      <w:r>
        <mc:AlternateContent>
          <mc:Choice Requires="wps">
            <w:drawing>
              <wp:anchor distT="0" distB="0" distL="114300" distR="114300" simplePos="0" relativeHeight="251660288" behindDoc="0" locked="0" layoutInCell="1" allowOverlap="1">
                <wp:simplePos x="0" y="0"/>
                <wp:positionH relativeFrom="margin">
                  <wp:posOffset>4445</wp:posOffset>
                </wp:positionH>
                <wp:positionV relativeFrom="paragraph">
                  <wp:posOffset>13335</wp:posOffset>
                </wp:positionV>
                <wp:extent cx="561594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35pt;margin-top:1.05pt;height:0pt;width:442.2pt;mso-position-horizontal-relative:margin;z-index:251660288;mso-width-relative:page;mso-height-relative:page;" filled="f" stroked="t" coordsize="21600,21600" o:gfxdata="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nn3LRAAAABAEA&#10;AA8AAAAAAAAAAQAgAAAAIgAAAGRycy9kb3ducmV2LnhtbFBLAQIUABQAAAAIAIdO4kBUQcPc6AEA&#10;ALgDAAAOAAAAAAAAAAEAIAAAACABAABkcnMvZTJvRG9jLnhtbFBLBQYAAAAABgAGAFkBAAB6BQAA&#10;AAA=&#10;">
                <v:fill on="f" focussize="0,0"/>
                <v:stroke color="#000000" joinstyle="round"/>
                <v:imagedata o:title=""/>
                <o:lock v:ext="edit" aspectratio="f"/>
              </v:line>
            </w:pict>
          </mc:Fallback>
        </mc:AlternateContent>
      </w:r>
      <w:r>
        <w:rPr>
          <w:rFonts w:hint="eastAsia" w:eastAsia="方正仿宋_GBK"/>
          <w:kern w:val="0"/>
          <w:sz w:val="28"/>
          <w:szCs w:val="28"/>
        </w:rPr>
        <w:t>重庆市开州区麻柳乡中心小学</w:t>
      </w: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eastAsia="方正仿宋_GBK"/>
          <w:kern w:val="0"/>
          <w:sz w:val="28"/>
          <w:szCs w:val="28"/>
        </w:rPr>
        <w:t>办公室　   2026年3月1</w:t>
      </w:r>
      <w:r>
        <w:rPr>
          <w:rFonts w:hint="eastAsia" w:eastAsia="方正仿宋_GBK"/>
          <w:kern w:val="0"/>
          <w:sz w:val="28"/>
          <w:szCs w:val="28"/>
          <w:lang w:val="en-US" w:eastAsia="zh-CN"/>
        </w:rPr>
        <w:t>1</w:t>
      </w:r>
      <w:r>
        <w:rPr>
          <w:rFonts w:eastAsia="方正仿宋_GBK"/>
          <w:kern w:val="0"/>
          <w:sz w:val="28"/>
          <w:szCs w:val="28"/>
        </w:rPr>
        <w:t>日印发</w:t>
      </w:r>
    </w:p>
    <w:sectPr>
      <w:footerReference r:id="rId3" w:type="default"/>
      <w:pgSz w:w="11906" w:h="16838"/>
      <w:pgMar w:top="1985" w:right="1446" w:bottom="1644" w:left="1446" w:header="851" w:footer="147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4EC99">
    <w:pPr>
      <w:pStyle w:val="8"/>
    </w:pPr>
    <w:r>
      <w:fldChar w:fldCharType="begin"/>
    </w:r>
    <w:r>
      <w:instrText xml:space="preserve">PAGE   \* MERGEFORMAT</w:instrText>
    </w:r>
    <w:r>
      <w:fldChar w:fldCharType="separate"/>
    </w:r>
    <w:r>
      <w:rPr>
        <w:lang w:val="zh-CN"/>
      </w:rPr>
      <w:t>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F32"/>
    <w:rsid w:val="000014DD"/>
    <w:rsid w:val="00001CC5"/>
    <w:rsid w:val="000022E5"/>
    <w:rsid w:val="00002C5C"/>
    <w:rsid w:val="00002D5F"/>
    <w:rsid w:val="00003218"/>
    <w:rsid w:val="00003305"/>
    <w:rsid w:val="0000467F"/>
    <w:rsid w:val="00004DC8"/>
    <w:rsid w:val="000061E1"/>
    <w:rsid w:val="000065BA"/>
    <w:rsid w:val="00007588"/>
    <w:rsid w:val="000104FD"/>
    <w:rsid w:val="00011C1A"/>
    <w:rsid w:val="00011C6F"/>
    <w:rsid w:val="0001268B"/>
    <w:rsid w:val="00012AB5"/>
    <w:rsid w:val="00013114"/>
    <w:rsid w:val="0001381B"/>
    <w:rsid w:val="00014724"/>
    <w:rsid w:val="00020756"/>
    <w:rsid w:val="000213FE"/>
    <w:rsid w:val="00021A4A"/>
    <w:rsid w:val="00021CCF"/>
    <w:rsid w:val="00022151"/>
    <w:rsid w:val="0002372B"/>
    <w:rsid w:val="00023F21"/>
    <w:rsid w:val="0002407D"/>
    <w:rsid w:val="00025395"/>
    <w:rsid w:val="00026AFA"/>
    <w:rsid w:val="0002743C"/>
    <w:rsid w:val="0003043A"/>
    <w:rsid w:val="00032EAF"/>
    <w:rsid w:val="000339DD"/>
    <w:rsid w:val="0003554E"/>
    <w:rsid w:val="00035918"/>
    <w:rsid w:val="00036396"/>
    <w:rsid w:val="00037ED7"/>
    <w:rsid w:val="000408E4"/>
    <w:rsid w:val="00042355"/>
    <w:rsid w:val="0004498B"/>
    <w:rsid w:val="00045593"/>
    <w:rsid w:val="0004628A"/>
    <w:rsid w:val="0004671D"/>
    <w:rsid w:val="00046BD3"/>
    <w:rsid w:val="00046D2C"/>
    <w:rsid w:val="00050F5E"/>
    <w:rsid w:val="0005122F"/>
    <w:rsid w:val="00051A0C"/>
    <w:rsid w:val="00053010"/>
    <w:rsid w:val="0005438C"/>
    <w:rsid w:val="00057D6B"/>
    <w:rsid w:val="000613C9"/>
    <w:rsid w:val="00062339"/>
    <w:rsid w:val="000623A3"/>
    <w:rsid w:val="00062C93"/>
    <w:rsid w:val="00062CCC"/>
    <w:rsid w:val="00063893"/>
    <w:rsid w:val="00065B1A"/>
    <w:rsid w:val="00066162"/>
    <w:rsid w:val="00066742"/>
    <w:rsid w:val="000679FF"/>
    <w:rsid w:val="00071406"/>
    <w:rsid w:val="0007188D"/>
    <w:rsid w:val="0007449D"/>
    <w:rsid w:val="000753E5"/>
    <w:rsid w:val="00075727"/>
    <w:rsid w:val="0007609C"/>
    <w:rsid w:val="0007717F"/>
    <w:rsid w:val="00077504"/>
    <w:rsid w:val="00077ABD"/>
    <w:rsid w:val="000810B2"/>
    <w:rsid w:val="0008133A"/>
    <w:rsid w:val="00081577"/>
    <w:rsid w:val="00082445"/>
    <w:rsid w:val="000824B6"/>
    <w:rsid w:val="00083281"/>
    <w:rsid w:val="00083BC4"/>
    <w:rsid w:val="00084DBB"/>
    <w:rsid w:val="00086AAC"/>
    <w:rsid w:val="00086AF1"/>
    <w:rsid w:val="00091A80"/>
    <w:rsid w:val="00093697"/>
    <w:rsid w:val="00094550"/>
    <w:rsid w:val="00094EB0"/>
    <w:rsid w:val="00096104"/>
    <w:rsid w:val="0009630F"/>
    <w:rsid w:val="00096D33"/>
    <w:rsid w:val="00096FDB"/>
    <w:rsid w:val="000A0063"/>
    <w:rsid w:val="000A137E"/>
    <w:rsid w:val="000A1710"/>
    <w:rsid w:val="000A1AA0"/>
    <w:rsid w:val="000A1C80"/>
    <w:rsid w:val="000A25A8"/>
    <w:rsid w:val="000A296A"/>
    <w:rsid w:val="000A2D76"/>
    <w:rsid w:val="000A4877"/>
    <w:rsid w:val="000A5C69"/>
    <w:rsid w:val="000A6085"/>
    <w:rsid w:val="000A76B0"/>
    <w:rsid w:val="000A7ADE"/>
    <w:rsid w:val="000B1C3E"/>
    <w:rsid w:val="000B2760"/>
    <w:rsid w:val="000B2CE6"/>
    <w:rsid w:val="000B3C9D"/>
    <w:rsid w:val="000B4495"/>
    <w:rsid w:val="000B53C3"/>
    <w:rsid w:val="000B5C0E"/>
    <w:rsid w:val="000B5CFC"/>
    <w:rsid w:val="000B67CE"/>
    <w:rsid w:val="000C3BDE"/>
    <w:rsid w:val="000C4690"/>
    <w:rsid w:val="000C6115"/>
    <w:rsid w:val="000D011B"/>
    <w:rsid w:val="000D04FC"/>
    <w:rsid w:val="000D1984"/>
    <w:rsid w:val="000D2247"/>
    <w:rsid w:val="000D277C"/>
    <w:rsid w:val="000D62FF"/>
    <w:rsid w:val="000D6BDF"/>
    <w:rsid w:val="000D74C6"/>
    <w:rsid w:val="000D7B3B"/>
    <w:rsid w:val="000E0C3F"/>
    <w:rsid w:val="000E13DD"/>
    <w:rsid w:val="000E15DF"/>
    <w:rsid w:val="000E1706"/>
    <w:rsid w:val="000E27E7"/>
    <w:rsid w:val="000E51C0"/>
    <w:rsid w:val="000E580A"/>
    <w:rsid w:val="000E5C82"/>
    <w:rsid w:val="000F397B"/>
    <w:rsid w:val="000F3B50"/>
    <w:rsid w:val="000F704B"/>
    <w:rsid w:val="000F7D0C"/>
    <w:rsid w:val="00101CE0"/>
    <w:rsid w:val="001034D9"/>
    <w:rsid w:val="001037FA"/>
    <w:rsid w:val="0010394E"/>
    <w:rsid w:val="001042A6"/>
    <w:rsid w:val="00104419"/>
    <w:rsid w:val="00104899"/>
    <w:rsid w:val="00104CFB"/>
    <w:rsid w:val="001053AA"/>
    <w:rsid w:val="001064F1"/>
    <w:rsid w:val="0010717C"/>
    <w:rsid w:val="00110419"/>
    <w:rsid w:val="00111A9C"/>
    <w:rsid w:val="001138A9"/>
    <w:rsid w:val="001138EA"/>
    <w:rsid w:val="00116004"/>
    <w:rsid w:val="0011796E"/>
    <w:rsid w:val="00117B00"/>
    <w:rsid w:val="001203E9"/>
    <w:rsid w:val="001214DE"/>
    <w:rsid w:val="00123273"/>
    <w:rsid w:val="00123851"/>
    <w:rsid w:val="00126896"/>
    <w:rsid w:val="00127CB1"/>
    <w:rsid w:val="00130527"/>
    <w:rsid w:val="00131354"/>
    <w:rsid w:val="00131745"/>
    <w:rsid w:val="00132102"/>
    <w:rsid w:val="00132E14"/>
    <w:rsid w:val="0013422F"/>
    <w:rsid w:val="00136DAE"/>
    <w:rsid w:val="0013771A"/>
    <w:rsid w:val="0014058C"/>
    <w:rsid w:val="00141C49"/>
    <w:rsid w:val="00142B9E"/>
    <w:rsid w:val="00143DDC"/>
    <w:rsid w:val="0014472B"/>
    <w:rsid w:val="001449FD"/>
    <w:rsid w:val="00144FD4"/>
    <w:rsid w:val="0014519E"/>
    <w:rsid w:val="001457A4"/>
    <w:rsid w:val="00146255"/>
    <w:rsid w:val="00147F07"/>
    <w:rsid w:val="0015129D"/>
    <w:rsid w:val="001521F6"/>
    <w:rsid w:val="0015284B"/>
    <w:rsid w:val="00154810"/>
    <w:rsid w:val="001561E8"/>
    <w:rsid w:val="0015655B"/>
    <w:rsid w:val="00156D1C"/>
    <w:rsid w:val="00157373"/>
    <w:rsid w:val="0015787E"/>
    <w:rsid w:val="00157E39"/>
    <w:rsid w:val="001633DE"/>
    <w:rsid w:val="00163653"/>
    <w:rsid w:val="0016624A"/>
    <w:rsid w:val="001671A3"/>
    <w:rsid w:val="0017111A"/>
    <w:rsid w:val="00171182"/>
    <w:rsid w:val="001717D2"/>
    <w:rsid w:val="00171CB4"/>
    <w:rsid w:val="0017205E"/>
    <w:rsid w:val="001749F2"/>
    <w:rsid w:val="001751BD"/>
    <w:rsid w:val="00175CC4"/>
    <w:rsid w:val="00177F9B"/>
    <w:rsid w:val="00180933"/>
    <w:rsid w:val="001814CB"/>
    <w:rsid w:val="00182DF4"/>
    <w:rsid w:val="00183F7C"/>
    <w:rsid w:val="001842A2"/>
    <w:rsid w:val="0018515F"/>
    <w:rsid w:val="00185C76"/>
    <w:rsid w:val="001865FF"/>
    <w:rsid w:val="00186D32"/>
    <w:rsid w:val="00190E87"/>
    <w:rsid w:val="0019153F"/>
    <w:rsid w:val="00191747"/>
    <w:rsid w:val="00191C59"/>
    <w:rsid w:val="001932B8"/>
    <w:rsid w:val="00193485"/>
    <w:rsid w:val="00193B44"/>
    <w:rsid w:val="00196415"/>
    <w:rsid w:val="00197D2B"/>
    <w:rsid w:val="00197D2C"/>
    <w:rsid w:val="001A01E4"/>
    <w:rsid w:val="001A0C4C"/>
    <w:rsid w:val="001A12FF"/>
    <w:rsid w:val="001A2053"/>
    <w:rsid w:val="001A2412"/>
    <w:rsid w:val="001A29ED"/>
    <w:rsid w:val="001A44D9"/>
    <w:rsid w:val="001A5820"/>
    <w:rsid w:val="001A6B8A"/>
    <w:rsid w:val="001A6CEC"/>
    <w:rsid w:val="001B07A8"/>
    <w:rsid w:val="001B0D9C"/>
    <w:rsid w:val="001B12CC"/>
    <w:rsid w:val="001B1CDA"/>
    <w:rsid w:val="001B1CE0"/>
    <w:rsid w:val="001B1EF9"/>
    <w:rsid w:val="001B35EC"/>
    <w:rsid w:val="001B3E68"/>
    <w:rsid w:val="001B4C63"/>
    <w:rsid w:val="001B5A00"/>
    <w:rsid w:val="001B6E0F"/>
    <w:rsid w:val="001B725D"/>
    <w:rsid w:val="001C00CB"/>
    <w:rsid w:val="001C051D"/>
    <w:rsid w:val="001C24BB"/>
    <w:rsid w:val="001C2E01"/>
    <w:rsid w:val="001C3BBA"/>
    <w:rsid w:val="001C5AFA"/>
    <w:rsid w:val="001C5C38"/>
    <w:rsid w:val="001C5C82"/>
    <w:rsid w:val="001C6F3D"/>
    <w:rsid w:val="001D0BF1"/>
    <w:rsid w:val="001D1FBC"/>
    <w:rsid w:val="001D216C"/>
    <w:rsid w:val="001D24CC"/>
    <w:rsid w:val="001D30F4"/>
    <w:rsid w:val="001D63CE"/>
    <w:rsid w:val="001E2B24"/>
    <w:rsid w:val="001E53EA"/>
    <w:rsid w:val="001E5AAF"/>
    <w:rsid w:val="001E628D"/>
    <w:rsid w:val="001E6BFE"/>
    <w:rsid w:val="001E72BC"/>
    <w:rsid w:val="001F0DE8"/>
    <w:rsid w:val="001F1404"/>
    <w:rsid w:val="001F1BF7"/>
    <w:rsid w:val="001F1F12"/>
    <w:rsid w:val="001F2B5F"/>
    <w:rsid w:val="001F2F61"/>
    <w:rsid w:val="001F337F"/>
    <w:rsid w:val="001F347E"/>
    <w:rsid w:val="001F34C0"/>
    <w:rsid w:val="001F3D73"/>
    <w:rsid w:val="001F3F4C"/>
    <w:rsid w:val="001F4AA3"/>
    <w:rsid w:val="001F4B8B"/>
    <w:rsid w:val="001F57A6"/>
    <w:rsid w:val="001F685C"/>
    <w:rsid w:val="0020162D"/>
    <w:rsid w:val="0020374C"/>
    <w:rsid w:val="00203D2D"/>
    <w:rsid w:val="002057E8"/>
    <w:rsid w:val="00205995"/>
    <w:rsid w:val="002060DA"/>
    <w:rsid w:val="0020625F"/>
    <w:rsid w:val="00206A93"/>
    <w:rsid w:val="00207332"/>
    <w:rsid w:val="00207557"/>
    <w:rsid w:val="00207F02"/>
    <w:rsid w:val="00210B9F"/>
    <w:rsid w:val="00211595"/>
    <w:rsid w:val="0021253F"/>
    <w:rsid w:val="00212723"/>
    <w:rsid w:val="00213865"/>
    <w:rsid w:val="00213946"/>
    <w:rsid w:val="00217E61"/>
    <w:rsid w:val="00220CFA"/>
    <w:rsid w:val="0022159A"/>
    <w:rsid w:val="00221E0E"/>
    <w:rsid w:val="0022589B"/>
    <w:rsid w:val="002276F4"/>
    <w:rsid w:val="00231201"/>
    <w:rsid w:val="00234035"/>
    <w:rsid w:val="0023520E"/>
    <w:rsid w:val="00235DC5"/>
    <w:rsid w:val="00237A95"/>
    <w:rsid w:val="00240DB9"/>
    <w:rsid w:val="00241491"/>
    <w:rsid w:val="00241FCF"/>
    <w:rsid w:val="00241FFA"/>
    <w:rsid w:val="00245B00"/>
    <w:rsid w:val="0024698B"/>
    <w:rsid w:val="0025186F"/>
    <w:rsid w:val="00253E52"/>
    <w:rsid w:val="00254679"/>
    <w:rsid w:val="00254AF8"/>
    <w:rsid w:val="0025550C"/>
    <w:rsid w:val="00256293"/>
    <w:rsid w:val="00257383"/>
    <w:rsid w:val="00260D92"/>
    <w:rsid w:val="002612A0"/>
    <w:rsid w:val="00262D76"/>
    <w:rsid w:val="00263ECE"/>
    <w:rsid w:val="002648C9"/>
    <w:rsid w:val="00265857"/>
    <w:rsid w:val="00265B11"/>
    <w:rsid w:val="00267E13"/>
    <w:rsid w:val="00270BAF"/>
    <w:rsid w:val="00270EA7"/>
    <w:rsid w:val="00271880"/>
    <w:rsid w:val="00271B8D"/>
    <w:rsid w:val="00272C65"/>
    <w:rsid w:val="002757D2"/>
    <w:rsid w:val="00275D08"/>
    <w:rsid w:val="00276E4F"/>
    <w:rsid w:val="00277443"/>
    <w:rsid w:val="00280D67"/>
    <w:rsid w:val="00282163"/>
    <w:rsid w:val="00282C03"/>
    <w:rsid w:val="00285219"/>
    <w:rsid w:val="002852C3"/>
    <w:rsid w:val="002859E0"/>
    <w:rsid w:val="0028623F"/>
    <w:rsid w:val="002870C5"/>
    <w:rsid w:val="002870F9"/>
    <w:rsid w:val="00292661"/>
    <w:rsid w:val="002928DB"/>
    <w:rsid w:val="00293226"/>
    <w:rsid w:val="0029384C"/>
    <w:rsid w:val="00293A51"/>
    <w:rsid w:val="002949DA"/>
    <w:rsid w:val="00295719"/>
    <w:rsid w:val="002957A5"/>
    <w:rsid w:val="00295A94"/>
    <w:rsid w:val="00295D8C"/>
    <w:rsid w:val="00297467"/>
    <w:rsid w:val="002976CC"/>
    <w:rsid w:val="002A012B"/>
    <w:rsid w:val="002A0BA0"/>
    <w:rsid w:val="002A15D4"/>
    <w:rsid w:val="002A170A"/>
    <w:rsid w:val="002A28A7"/>
    <w:rsid w:val="002A3A6A"/>
    <w:rsid w:val="002A3E5B"/>
    <w:rsid w:val="002A426A"/>
    <w:rsid w:val="002A485F"/>
    <w:rsid w:val="002A7164"/>
    <w:rsid w:val="002A727B"/>
    <w:rsid w:val="002A7305"/>
    <w:rsid w:val="002A7FC5"/>
    <w:rsid w:val="002B19F6"/>
    <w:rsid w:val="002B3479"/>
    <w:rsid w:val="002B3C60"/>
    <w:rsid w:val="002B423E"/>
    <w:rsid w:val="002B4684"/>
    <w:rsid w:val="002B4B9B"/>
    <w:rsid w:val="002B59F0"/>
    <w:rsid w:val="002B6296"/>
    <w:rsid w:val="002B7540"/>
    <w:rsid w:val="002C109D"/>
    <w:rsid w:val="002C1362"/>
    <w:rsid w:val="002C14F9"/>
    <w:rsid w:val="002C2E36"/>
    <w:rsid w:val="002C3385"/>
    <w:rsid w:val="002C5B67"/>
    <w:rsid w:val="002C628E"/>
    <w:rsid w:val="002C76B4"/>
    <w:rsid w:val="002D005F"/>
    <w:rsid w:val="002D1947"/>
    <w:rsid w:val="002D1C63"/>
    <w:rsid w:val="002D1D00"/>
    <w:rsid w:val="002D1F38"/>
    <w:rsid w:val="002D2437"/>
    <w:rsid w:val="002D3657"/>
    <w:rsid w:val="002D44E6"/>
    <w:rsid w:val="002D517A"/>
    <w:rsid w:val="002D5295"/>
    <w:rsid w:val="002D5399"/>
    <w:rsid w:val="002D58A0"/>
    <w:rsid w:val="002D707D"/>
    <w:rsid w:val="002D7A92"/>
    <w:rsid w:val="002D7D10"/>
    <w:rsid w:val="002E1212"/>
    <w:rsid w:val="002E1EBB"/>
    <w:rsid w:val="002E2358"/>
    <w:rsid w:val="002E3B7F"/>
    <w:rsid w:val="002E4027"/>
    <w:rsid w:val="002E6BCE"/>
    <w:rsid w:val="002E7D70"/>
    <w:rsid w:val="002F2DB8"/>
    <w:rsid w:val="002F4CB8"/>
    <w:rsid w:val="002F4EF4"/>
    <w:rsid w:val="002F5996"/>
    <w:rsid w:val="002F7CE7"/>
    <w:rsid w:val="002F7DFC"/>
    <w:rsid w:val="0030077C"/>
    <w:rsid w:val="00301225"/>
    <w:rsid w:val="00301FD7"/>
    <w:rsid w:val="00304140"/>
    <w:rsid w:val="00304153"/>
    <w:rsid w:val="00304E1F"/>
    <w:rsid w:val="0030576F"/>
    <w:rsid w:val="003079B8"/>
    <w:rsid w:val="003102E3"/>
    <w:rsid w:val="0031192E"/>
    <w:rsid w:val="003122FB"/>
    <w:rsid w:val="003137B2"/>
    <w:rsid w:val="00313F0D"/>
    <w:rsid w:val="003143B4"/>
    <w:rsid w:val="003156C9"/>
    <w:rsid w:val="00315900"/>
    <w:rsid w:val="00316791"/>
    <w:rsid w:val="003173F9"/>
    <w:rsid w:val="003174BE"/>
    <w:rsid w:val="00321BA7"/>
    <w:rsid w:val="003235A4"/>
    <w:rsid w:val="00323F45"/>
    <w:rsid w:val="00324233"/>
    <w:rsid w:val="00324F00"/>
    <w:rsid w:val="003252BE"/>
    <w:rsid w:val="00326F32"/>
    <w:rsid w:val="003305D3"/>
    <w:rsid w:val="0033077D"/>
    <w:rsid w:val="003309F9"/>
    <w:rsid w:val="00330A71"/>
    <w:rsid w:val="00331273"/>
    <w:rsid w:val="00332188"/>
    <w:rsid w:val="0033270E"/>
    <w:rsid w:val="0033294E"/>
    <w:rsid w:val="00333427"/>
    <w:rsid w:val="0033615B"/>
    <w:rsid w:val="00336ABD"/>
    <w:rsid w:val="0034044C"/>
    <w:rsid w:val="0034416F"/>
    <w:rsid w:val="00345B46"/>
    <w:rsid w:val="00346D8E"/>
    <w:rsid w:val="00347DDF"/>
    <w:rsid w:val="00350DDD"/>
    <w:rsid w:val="00350F9E"/>
    <w:rsid w:val="00351E59"/>
    <w:rsid w:val="00351F93"/>
    <w:rsid w:val="0035319A"/>
    <w:rsid w:val="0035464C"/>
    <w:rsid w:val="00356F31"/>
    <w:rsid w:val="00360788"/>
    <w:rsid w:val="003607E0"/>
    <w:rsid w:val="00360BEF"/>
    <w:rsid w:val="00360D6D"/>
    <w:rsid w:val="003634E8"/>
    <w:rsid w:val="003640C2"/>
    <w:rsid w:val="00365FA2"/>
    <w:rsid w:val="003669E2"/>
    <w:rsid w:val="003674B7"/>
    <w:rsid w:val="00372942"/>
    <w:rsid w:val="00375023"/>
    <w:rsid w:val="00376331"/>
    <w:rsid w:val="00380C0D"/>
    <w:rsid w:val="00381128"/>
    <w:rsid w:val="00381EBD"/>
    <w:rsid w:val="003822E1"/>
    <w:rsid w:val="003822FC"/>
    <w:rsid w:val="00383E28"/>
    <w:rsid w:val="00384073"/>
    <w:rsid w:val="003848F8"/>
    <w:rsid w:val="00384EC1"/>
    <w:rsid w:val="00386241"/>
    <w:rsid w:val="00386A9A"/>
    <w:rsid w:val="00386C40"/>
    <w:rsid w:val="00387D93"/>
    <w:rsid w:val="00390DDE"/>
    <w:rsid w:val="00391FEA"/>
    <w:rsid w:val="00392277"/>
    <w:rsid w:val="00393AA1"/>
    <w:rsid w:val="00393EE6"/>
    <w:rsid w:val="00394C24"/>
    <w:rsid w:val="00394C6C"/>
    <w:rsid w:val="003970DF"/>
    <w:rsid w:val="003A0427"/>
    <w:rsid w:val="003A0CC0"/>
    <w:rsid w:val="003A1386"/>
    <w:rsid w:val="003A1ADF"/>
    <w:rsid w:val="003A22B7"/>
    <w:rsid w:val="003A246D"/>
    <w:rsid w:val="003A3ACF"/>
    <w:rsid w:val="003A3F22"/>
    <w:rsid w:val="003A45E7"/>
    <w:rsid w:val="003A4C34"/>
    <w:rsid w:val="003A61F8"/>
    <w:rsid w:val="003A693A"/>
    <w:rsid w:val="003B2F5C"/>
    <w:rsid w:val="003B35A1"/>
    <w:rsid w:val="003B3E65"/>
    <w:rsid w:val="003B4693"/>
    <w:rsid w:val="003B4795"/>
    <w:rsid w:val="003B6F51"/>
    <w:rsid w:val="003C022D"/>
    <w:rsid w:val="003C04CD"/>
    <w:rsid w:val="003C1ED9"/>
    <w:rsid w:val="003C262B"/>
    <w:rsid w:val="003C282B"/>
    <w:rsid w:val="003C28DA"/>
    <w:rsid w:val="003C6737"/>
    <w:rsid w:val="003C73B8"/>
    <w:rsid w:val="003C7518"/>
    <w:rsid w:val="003C7E87"/>
    <w:rsid w:val="003D155F"/>
    <w:rsid w:val="003D2709"/>
    <w:rsid w:val="003D3DE0"/>
    <w:rsid w:val="003D4AC6"/>
    <w:rsid w:val="003D60D6"/>
    <w:rsid w:val="003D7D26"/>
    <w:rsid w:val="003E010D"/>
    <w:rsid w:val="003E3C6E"/>
    <w:rsid w:val="003E3D4A"/>
    <w:rsid w:val="003E5148"/>
    <w:rsid w:val="003E7049"/>
    <w:rsid w:val="003E709B"/>
    <w:rsid w:val="003E7368"/>
    <w:rsid w:val="003E74BE"/>
    <w:rsid w:val="003E75ED"/>
    <w:rsid w:val="003E781C"/>
    <w:rsid w:val="003F0158"/>
    <w:rsid w:val="003F0CB7"/>
    <w:rsid w:val="003F171F"/>
    <w:rsid w:val="003F2971"/>
    <w:rsid w:val="003F42B8"/>
    <w:rsid w:val="003F4E41"/>
    <w:rsid w:val="003F5F37"/>
    <w:rsid w:val="003F73A3"/>
    <w:rsid w:val="003F79BE"/>
    <w:rsid w:val="003F7E0D"/>
    <w:rsid w:val="00400730"/>
    <w:rsid w:val="00400F3B"/>
    <w:rsid w:val="004013AB"/>
    <w:rsid w:val="0040143A"/>
    <w:rsid w:val="00401672"/>
    <w:rsid w:val="00401B9B"/>
    <w:rsid w:val="0040604F"/>
    <w:rsid w:val="00407471"/>
    <w:rsid w:val="00410457"/>
    <w:rsid w:val="00410781"/>
    <w:rsid w:val="004107B8"/>
    <w:rsid w:val="00410844"/>
    <w:rsid w:val="00410B81"/>
    <w:rsid w:val="00414823"/>
    <w:rsid w:val="00414E4A"/>
    <w:rsid w:val="00415DC1"/>
    <w:rsid w:val="00416552"/>
    <w:rsid w:val="00417053"/>
    <w:rsid w:val="00417AD4"/>
    <w:rsid w:val="00417C45"/>
    <w:rsid w:val="00422962"/>
    <w:rsid w:val="0042405C"/>
    <w:rsid w:val="00424F65"/>
    <w:rsid w:val="00427618"/>
    <w:rsid w:val="004312E8"/>
    <w:rsid w:val="004322FD"/>
    <w:rsid w:val="00432AC5"/>
    <w:rsid w:val="004377B3"/>
    <w:rsid w:val="00442FDE"/>
    <w:rsid w:val="0044340B"/>
    <w:rsid w:val="00444D10"/>
    <w:rsid w:val="00445333"/>
    <w:rsid w:val="004463F1"/>
    <w:rsid w:val="0044692D"/>
    <w:rsid w:val="004500E6"/>
    <w:rsid w:val="00452C11"/>
    <w:rsid w:val="00453425"/>
    <w:rsid w:val="00454732"/>
    <w:rsid w:val="004558FA"/>
    <w:rsid w:val="004570BE"/>
    <w:rsid w:val="004571FF"/>
    <w:rsid w:val="00465AA6"/>
    <w:rsid w:val="004668E1"/>
    <w:rsid w:val="0046789B"/>
    <w:rsid w:val="00470624"/>
    <w:rsid w:val="00470FDE"/>
    <w:rsid w:val="0047239A"/>
    <w:rsid w:val="00474891"/>
    <w:rsid w:val="00474AD5"/>
    <w:rsid w:val="004763C1"/>
    <w:rsid w:val="00480281"/>
    <w:rsid w:val="00482663"/>
    <w:rsid w:val="00483183"/>
    <w:rsid w:val="00483A54"/>
    <w:rsid w:val="004849CD"/>
    <w:rsid w:val="004853B7"/>
    <w:rsid w:val="00490B6E"/>
    <w:rsid w:val="0049218E"/>
    <w:rsid w:val="00492532"/>
    <w:rsid w:val="004961FD"/>
    <w:rsid w:val="004963E6"/>
    <w:rsid w:val="00496BF8"/>
    <w:rsid w:val="0049708B"/>
    <w:rsid w:val="0049788D"/>
    <w:rsid w:val="004A11D0"/>
    <w:rsid w:val="004A23FD"/>
    <w:rsid w:val="004A2B98"/>
    <w:rsid w:val="004A2C37"/>
    <w:rsid w:val="004A4AAA"/>
    <w:rsid w:val="004A4FD8"/>
    <w:rsid w:val="004A5BEF"/>
    <w:rsid w:val="004A6081"/>
    <w:rsid w:val="004A74FA"/>
    <w:rsid w:val="004B064D"/>
    <w:rsid w:val="004B1972"/>
    <w:rsid w:val="004B21DB"/>
    <w:rsid w:val="004B3CCB"/>
    <w:rsid w:val="004B4129"/>
    <w:rsid w:val="004B50FB"/>
    <w:rsid w:val="004B661F"/>
    <w:rsid w:val="004B723C"/>
    <w:rsid w:val="004B7C2A"/>
    <w:rsid w:val="004C01E9"/>
    <w:rsid w:val="004C066B"/>
    <w:rsid w:val="004C1BFF"/>
    <w:rsid w:val="004C557F"/>
    <w:rsid w:val="004C5805"/>
    <w:rsid w:val="004C60EC"/>
    <w:rsid w:val="004C660D"/>
    <w:rsid w:val="004C6A8A"/>
    <w:rsid w:val="004D0286"/>
    <w:rsid w:val="004D0686"/>
    <w:rsid w:val="004D2A32"/>
    <w:rsid w:val="004D46A1"/>
    <w:rsid w:val="004D602B"/>
    <w:rsid w:val="004D6541"/>
    <w:rsid w:val="004D75F3"/>
    <w:rsid w:val="004E2A2D"/>
    <w:rsid w:val="004E3A16"/>
    <w:rsid w:val="004E3E46"/>
    <w:rsid w:val="004E52B1"/>
    <w:rsid w:val="004E6890"/>
    <w:rsid w:val="004F1016"/>
    <w:rsid w:val="004F1FF7"/>
    <w:rsid w:val="004F4AE4"/>
    <w:rsid w:val="004F4BF7"/>
    <w:rsid w:val="004F6F36"/>
    <w:rsid w:val="004F7172"/>
    <w:rsid w:val="004F7562"/>
    <w:rsid w:val="005006F2"/>
    <w:rsid w:val="00500E50"/>
    <w:rsid w:val="00501188"/>
    <w:rsid w:val="00501B00"/>
    <w:rsid w:val="00502561"/>
    <w:rsid w:val="005044B4"/>
    <w:rsid w:val="0050478A"/>
    <w:rsid w:val="00504B86"/>
    <w:rsid w:val="00506167"/>
    <w:rsid w:val="00506C0E"/>
    <w:rsid w:val="00507946"/>
    <w:rsid w:val="005110F5"/>
    <w:rsid w:val="005112C1"/>
    <w:rsid w:val="00511D67"/>
    <w:rsid w:val="00512AA0"/>
    <w:rsid w:val="00514119"/>
    <w:rsid w:val="00516C45"/>
    <w:rsid w:val="00516CBA"/>
    <w:rsid w:val="005179C4"/>
    <w:rsid w:val="005200BD"/>
    <w:rsid w:val="00520447"/>
    <w:rsid w:val="0052160E"/>
    <w:rsid w:val="00521F20"/>
    <w:rsid w:val="00522991"/>
    <w:rsid w:val="00523C94"/>
    <w:rsid w:val="005240FD"/>
    <w:rsid w:val="00525317"/>
    <w:rsid w:val="00525B07"/>
    <w:rsid w:val="00526E58"/>
    <w:rsid w:val="00526EAF"/>
    <w:rsid w:val="00527295"/>
    <w:rsid w:val="00527ADB"/>
    <w:rsid w:val="00527D70"/>
    <w:rsid w:val="00531549"/>
    <w:rsid w:val="00532615"/>
    <w:rsid w:val="00534B15"/>
    <w:rsid w:val="00536476"/>
    <w:rsid w:val="005410D8"/>
    <w:rsid w:val="00541F5F"/>
    <w:rsid w:val="005425E9"/>
    <w:rsid w:val="005427FF"/>
    <w:rsid w:val="00543473"/>
    <w:rsid w:val="00545194"/>
    <w:rsid w:val="00555588"/>
    <w:rsid w:val="00556178"/>
    <w:rsid w:val="0055701C"/>
    <w:rsid w:val="00557420"/>
    <w:rsid w:val="00557661"/>
    <w:rsid w:val="005577D0"/>
    <w:rsid w:val="00560D4D"/>
    <w:rsid w:val="00561AE5"/>
    <w:rsid w:val="00561D39"/>
    <w:rsid w:val="00561FCF"/>
    <w:rsid w:val="00562F6F"/>
    <w:rsid w:val="00564B57"/>
    <w:rsid w:val="0056617F"/>
    <w:rsid w:val="00566C05"/>
    <w:rsid w:val="00567DE1"/>
    <w:rsid w:val="005701B2"/>
    <w:rsid w:val="0057218F"/>
    <w:rsid w:val="00576512"/>
    <w:rsid w:val="0057766B"/>
    <w:rsid w:val="00577FE8"/>
    <w:rsid w:val="00581F3D"/>
    <w:rsid w:val="00582F9B"/>
    <w:rsid w:val="00583335"/>
    <w:rsid w:val="0058358C"/>
    <w:rsid w:val="00584568"/>
    <w:rsid w:val="005856B1"/>
    <w:rsid w:val="005860E6"/>
    <w:rsid w:val="00586147"/>
    <w:rsid w:val="00586C6D"/>
    <w:rsid w:val="005903CD"/>
    <w:rsid w:val="00590562"/>
    <w:rsid w:val="005912C4"/>
    <w:rsid w:val="00591A81"/>
    <w:rsid w:val="005A07BB"/>
    <w:rsid w:val="005A0B6A"/>
    <w:rsid w:val="005A1DBF"/>
    <w:rsid w:val="005A5BCE"/>
    <w:rsid w:val="005A672C"/>
    <w:rsid w:val="005A6B8B"/>
    <w:rsid w:val="005A6C6C"/>
    <w:rsid w:val="005A7BC0"/>
    <w:rsid w:val="005B0AF4"/>
    <w:rsid w:val="005B1107"/>
    <w:rsid w:val="005B1A71"/>
    <w:rsid w:val="005B2008"/>
    <w:rsid w:val="005B2F46"/>
    <w:rsid w:val="005B4660"/>
    <w:rsid w:val="005B56B9"/>
    <w:rsid w:val="005B5CE7"/>
    <w:rsid w:val="005B7376"/>
    <w:rsid w:val="005C0533"/>
    <w:rsid w:val="005C1912"/>
    <w:rsid w:val="005C1DAB"/>
    <w:rsid w:val="005C2F33"/>
    <w:rsid w:val="005C38F9"/>
    <w:rsid w:val="005C40B0"/>
    <w:rsid w:val="005C6839"/>
    <w:rsid w:val="005C6C33"/>
    <w:rsid w:val="005D2025"/>
    <w:rsid w:val="005D2BEA"/>
    <w:rsid w:val="005D364A"/>
    <w:rsid w:val="005D5C42"/>
    <w:rsid w:val="005D76B4"/>
    <w:rsid w:val="005D7B60"/>
    <w:rsid w:val="005E42A7"/>
    <w:rsid w:val="005E5931"/>
    <w:rsid w:val="005E5BB6"/>
    <w:rsid w:val="005E6826"/>
    <w:rsid w:val="005F0728"/>
    <w:rsid w:val="005F27CB"/>
    <w:rsid w:val="005F473B"/>
    <w:rsid w:val="005F4E76"/>
    <w:rsid w:val="005F6E94"/>
    <w:rsid w:val="0060086B"/>
    <w:rsid w:val="00602A28"/>
    <w:rsid w:val="006041C2"/>
    <w:rsid w:val="00604F36"/>
    <w:rsid w:val="00605F42"/>
    <w:rsid w:val="00610058"/>
    <w:rsid w:val="00610287"/>
    <w:rsid w:val="006102E1"/>
    <w:rsid w:val="00611866"/>
    <w:rsid w:val="00612A21"/>
    <w:rsid w:val="00612B9F"/>
    <w:rsid w:val="006134AB"/>
    <w:rsid w:val="006137D8"/>
    <w:rsid w:val="00615ADB"/>
    <w:rsid w:val="00616470"/>
    <w:rsid w:val="00617D6A"/>
    <w:rsid w:val="0062006A"/>
    <w:rsid w:val="0062033A"/>
    <w:rsid w:val="006205A8"/>
    <w:rsid w:val="00627199"/>
    <w:rsid w:val="0063054C"/>
    <w:rsid w:val="006339D7"/>
    <w:rsid w:val="0063429F"/>
    <w:rsid w:val="00636FE4"/>
    <w:rsid w:val="006373F9"/>
    <w:rsid w:val="00637A1E"/>
    <w:rsid w:val="00640D9C"/>
    <w:rsid w:val="00641576"/>
    <w:rsid w:val="00641E6B"/>
    <w:rsid w:val="00642C13"/>
    <w:rsid w:val="00643576"/>
    <w:rsid w:val="00643756"/>
    <w:rsid w:val="006447AB"/>
    <w:rsid w:val="00645A42"/>
    <w:rsid w:val="00646216"/>
    <w:rsid w:val="0064646B"/>
    <w:rsid w:val="00647307"/>
    <w:rsid w:val="00647CF9"/>
    <w:rsid w:val="006516A4"/>
    <w:rsid w:val="006539CC"/>
    <w:rsid w:val="00653E4B"/>
    <w:rsid w:val="00655903"/>
    <w:rsid w:val="00655D23"/>
    <w:rsid w:val="00655D33"/>
    <w:rsid w:val="0065734C"/>
    <w:rsid w:val="00660F2E"/>
    <w:rsid w:val="00666AAA"/>
    <w:rsid w:val="00667BC9"/>
    <w:rsid w:val="00670B26"/>
    <w:rsid w:val="0067467A"/>
    <w:rsid w:val="00675F67"/>
    <w:rsid w:val="00680375"/>
    <w:rsid w:val="006834E0"/>
    <w:rsid w:val="00683A30"/>
    <w:rsid w:val="00683D7C"/>
    <w:rsid w:val="006847B0"/>
    <w:rsid w:val="00686BC3"/>
    <w:rsid w:val="006906BF"/>
    <w:rsid w:val="00690E9D"/>
    <w:rsid w:val="006919D4"/>
    <w:rsid w:val="00691E3C"/>
    <w:rsid w:val="0069241E"/>
    <w:rsid w:val="006932F4"/>
    <w:rsid w:val="00693C78"/>
    <w:rsid w:val="00694637"/>
    <w:rsid w:val="00694E0C"/>
    <w:rsid w:val="00695382"/>
    <w:rsid w:val="0069607A"/>
    <w:rsid w:val="00696356"/>
    <w:rsid w:val="00697096"/>
    <w:rsid w:val="006974FB"/>
    <w:rsid w:val="00697F1C"/>
    <w:rsid w:val="006A0857"/>
    <w:rsid w:val="006A242F"/>
    <w:rsid w:val="006A33F0"/>
    <w:rsid w:val="006A3EAF"/>
    <w:rsid w:val="006A4494"/>
    <w:rsid w:val="006A5254"/>
    <w:rsid w:val="006A60A3"/>
    <w:rsid w:val="006A655F"/>
    <w:rsid w:val="006A7787"/>
    <w:rsid w:val="006A7A04"/>
    <w:rsid w:val="006A7E85"/>
    <w:rsid w:val="006B09DE"/>
    <w:rsid w:val="006B0B44"/>
    <w:rsid w:val="006B212C"/>
    <w:rsid w:val="006B2730"/>
    <w:rsid w:val="006B321D"/>
    <w:rsid w:val="006B43AB"/>
    <w:rsid w:val="006B6B19"/>
    <w:rsid w:val="006C0B40"/>
    <w:rsid w:val="006C26FC"/>
    <w:rsid w:val="006C5523"/>
    <w:rsid w:val="006C5744"/>
    <w:rsid w:val="006C5C9F"/>
    <w:rsid w:val="006C7F00"/>
    <w:rsid w:val="006D012C"/>
    <w:rsid w:val="006D0BBC"/>
    <w:rsid w:val="006D17D2"/>
    <w:rsid w:val="006D2BF8"/>
    <w:rsid w:val="006D4F9A"/>
    <w:rsid w:val="006D52ED"/>
    <w:rsid w:val="006D6E83"/>
    <w:rsid w:val="006D7BA8"/>
    <w:rsid w:val="006E13A2"/>
    <w:rsid w:val="006E1536"/>
    <w:rsid w:val="006E41FD"/>
    <w:rsid w:val="006E47BD"/>
    <w:rsid w:val="006E6087"/>
    <w:rsid w:val="006E7026"/>
    <w:rsid w:val="006F08A4"/>
    <w:rsid w:val="006F1106"/>
    <w:rsid w:val="006F1C74"/>
    <w:rsid w:val="006F1F43"/>
    <w:rsid w:val="006F21AC"/>
    <w:rsid w:val="006F2C71"/>
    <w:rsid w:val="006F2C99"/>
    <w:rsid w:val="006F3092"/>
    <w:rsid w:val="006F319B"/>
    <w:rsid w:val="006F3338"/>
    <w:rsid w:val="006F3CAF"/>
    <w:rsid w:val="006F3E13"/>
    <w:rsid w:val="006F40CD"/>
    <w:rsid w:val="007012F6"/>
    <w:rsid w:val="00702252"/>
    <w:rsid w:val="0070353B"/>
    <w:rsid w:val="00705580"/>
    <w:rsid w:val="0070563E"/>
    <w:rsid w:val="00706B4B"/>
    <w:rsid w:val="00706B91"/>
    <w:rsid w:val="007079B4"/>
    <w:rsid w:val="00707F3C"/>
    <w:rsid w:val="007108BA"/>
    <w:rsid w:val="00710F32"/>
    <w:rsid w:val="00712E41"/>
    <w:rsid w:val="0071510B"/>
    <w:rsid w:val="007171B7"/>
    <w:rsid w:val="00717B38"/>
    <w:rsid w:val="00717FE0"/>
    <w:rsid w:val="00720551"/>
    <w:rsid w:val="00722CD3"/>
    <w:rsid w:val="007232F8"/>
    <w:rsid w:val="007233D5"/>
    <w:rsid w:val="00723594"/>
    <w:rsid w:val="00725C16"/>
    <w:rsid w:val="00725DC2"/>
    <w:rsid w:val="00726F28"/>
    <w:rsid w:val="00727A9D"/>
    <w:rsid w:val="00727E61"/>
    <w:rsid w:val="00731A4C"/>
    <w:rsid w:val="007320FD"/>
    <w:rsid w:val="0073423C"/>
    <w:rsid w:val="00734BB8"/>
    <w:rsid w:val="00734FB8"/>
    <w:rsid w:val="007364AD"/>
    <w:rsid w:val="00737592"/>
    <w:rsid w:val="00740B2C"/>
    <w:rsid w:val="00740D29"/>
    <w:rsid w:val="0074166C"/>
    <w:rsid w:val="0074174A"/>
    <w:rsid w:val="0074308F"/>
    <w:rsid w:val="00745074"/>
    <w:rsid w:val="007455EA"/>
    <w:rsid w:val="0074658B"/>
    <w:rsid w:val="007470B9"/>
    <w:rsid w:val="00750A33"/>
    <w:rsid w:val="00751586"/>
    <w:rsid w:val="00751DF2"/>
    <w:rsid w:val="00752A5E"/>
    <w:rsid w:val="00752F2D"/>
    <w:rsid w:val="007546F9"/>
    <w:rsid w:val="007554EA"/>
    <w:rsid w:val="00757868"/>
    <w:rsid w:val="0076271C"/>
    <w:rsid w:val="007645EC"/>
    <w:rsid w:val="00764B32"/>
    <w:rsid w:val="00765A52"/>
    <w:rsid w:val="00767EF2"/>
    <w:rsid w:val="0077085B"/>
    <w:rsid w:val="00772EE2"/>
    <w:rsid w:val="00773526"/>
    <w:rsid w:val="00773CE3"/>
    <w:rsid w:val="0077465C"/>
    <w:rsid w:val="00776B7A"/>
    <w:rsid w:val="0078040D"/>
    <w:rsid w:val="007842EB"/>
    <w:rsid w:val="00786D9C"/>
    <w:rsid w:val="00787C38"/>
    <w:rsid w:val="007903FA"/>
    <w:rsid w:val="00792569"/>
    <w:rsid w:val="00792F50"/>
    <w:rsid w:val="00794171"/>
    <w:rsid w:val="007941A2"/>
    <w:rsid w:val="007941F8"/>
    <w:rsid w:val="0079467D"/>
    <w:rsid w:val="0079664F"/>
    <w:rsid w:val="0079772C"/>
    <w:rsid w:val="007A1781"/>
    <w:rsid w:val="007A1BB7"/>
    <w:rsid w:val="007A2F2B"/>
    <w:rsid w:val="007A38F9"/>
    <w:rsid w:val="007A4571"/>
    <w:rsid w:val="007A791B"/>
    <w:rsid w:val="007A7968"/>
    <w:rsid w:val="007B061F"/>
    <w:rsid w:val="007B2329"/>
    <w:rsid w:val="007B38B3"/>
    <w:rsid w:val="007B4285"/>
    <w:rsid w:val="007B4730"/>
    <w:rsid w:val="007C2EBA"/>
    <w:rsid w:val="007C5E01"/>
    <w:rsid w:val="007C6DC2"/>
    <w:rsid w:val="007C74D5"/>
    <w:rsid w:val="007C7D43"/>
    <w:rsid w:val="007D0171"/>
    <w:rsid w:val="007D1528"/>
    <w:rsid w:val="007D199B"/>
    <w:rsid w:val="007D4885"/>
    <w:rsid w:val="007D53FD"/>
    <w:rsid w:val="007E03A9"/>
    <w:rsid w:val="007E1488"/>
    <w:rsid w:val="007E39C7"/>
    <w:rsid w:val="007E3BA0"/>
    <w:rsid w:val="007E3DE5"/>
    <w:rsid w:val="007E4AFF"/>
    <w:rsid w:val="007E6610"/>
    <w:rsid w:val="007E67E8"/>
    <w:rsid w:val="007F108E"/>
    <w:rsid w:val="007F2F70"/>
    <w:rsid w:val="007F6957"/>
    <w:rsid w:val="007F6C51"/>
    <w:rsid w:val="007F6E04"/>
    <w:rsid w:val="007F792D"/>
    <w:rsid w:val="008002B0"/>
    <w:rsid w:val="0080039D"/>
    <w:rsid w:val="0080095B"/>
    <w:rsid w:val="00802618"/>
    <w:rsid w:val="00806107"/>
    <w:rsid w:val="00806473"/>
    <w:rsid w:val="00807F3C"/>
    <w:rsid w:val="00810035"/>
    <w:rsid w:val="00811CC7"/>
    <w:rsid w:val="00811FDF"/>
    <w:rsid w:val="00812051"/>
    <w:rsid w:val="008123C1"/>
    <w:rsid w:val="00812B09"/>
    <w:rsid w:val="008140A3"/>
    <w:rsid w:val="00815C0B"/>
    <w:rsid w:val="00815D8A"/>
    <w:rsid w:val="00815DE4"/>
    <w:rsid w:val="008167DE"/>
    <w:rsid w:val="0081755E"/>
    <w:rsid w:val="00820380"/>
    <w:rsid w:val="00821235"/>
    <w:rsid w:val="00823946"/>
    <w:rsid w:val="00823AD8"/>
    <w:rsid w:val="008240C8"/>
    <w:rsid w:val="00824AD8"/>
    <w:rsid w:val="00826785"/>
    <w:rsid w:val="00827973"/>
    <w:rsid w:val="00830430"/>
    <w:rsid w:val="008308C0"/>
    <w:rsid w:val="00830DC7"/>
    <w:rsid w:val="00831F11"/>
    <w:rsid w:val="00832FC1"/>
    <w:rsid w:val="0083373E"/>
    <w:rsid w:val="008339D2"/>
    <w:rsid w:val="008343E4"/>
    <w:rsid w:val="00835761"/>
    <w:rsid w:val="0084210D"/>
    <w:rsid w:val="00842A04"/>
    <w:rsid w:val="008444EE"/>
    <w:rsid w:val="00845800"/>
    <w:rsid w:val="00847873"/>
    <w:rsid w:val="0085295B"/>
    <w:rsid w:val="00852E8E"/>
    <w:rsid w:val="00853B05"/>
    <w:rsid w:val="00855E6C"/>
    <w:rsid w:val="008565A9"/>
    <w:rsid w:val="0085674B"/>
    <w:rsid w:val="0085790E"/>
    <w:rsid w:val="00857911"/>
    <w:rsid w:val="00860765"/>
    <w:rsid w:val="008608F5"/>
    <w:rsid w:val="00863185"/>
    <w:rsid w:val="00863AC1"/>
    <w:rsid w:val="00863E01"/>
    <w:rsid w:val="00865321"/>
    <w:rsid w:val="00865686"/>
    <w:rsid w:val="00865C8D"/>
    <w:rsid w:val="00866FC4"/>
    <w:rsid w:val="00872A9A"/>
    <w:rsid w:val="00874617"/>
    <w:rsid w:val="00874D8C"/>
    <w:rsid w:val="00876907"/>
    <w:rsid w:val="00876F1E"/>
    <w:rsid w:val="008770BC"/>
    <w:rsid w:val="00877668"/>
    <w:rsid w:val="0088011F"/>
    <w:rsid w:val="00881713"/>
    <w:rsid w:val="0088292E"/>
    <w:rsid w:val="008831AB"/>
    <w:rsid w:val="00883272"/>
    <w:rsid w:val="00883C85"/>
    <w:rsid w:val="008841B5"/>
    <w:rsid w:val="00884829"/>
    <w:rsid w:val="00884C0D"/>
    <w:rsid w:val="00885182"/>
    <w:rsid w:val="00885427"/>
    <w:rsid w:val="008856D7"/>
    <w:rsid w:val="00885AC7"/>
    <w:rsid w:val="00885F39"/>
    <w:rsid w:val="0088703C"/>
    <w:rsid w:val="00887722"/>
    <w:rsid w:val="00890AE8"/>
    <w:rsid w:val="00892998"/>
    <w:rsid w:val="008940A2"/>
    <w:rsid w:val="0089435A"/>
    <w:rsid w:val="00894399"/>
    <w:rsid w:val="00896DB3"/>
    <w:rsid w:val="00897CD5"/>
    <w:rsid w:val="008A0CC6"/>
    <w:rsid w:val="008A1265"/>
    <w:rsid w:val="008A1A1F"/>
    <w:rsid w:val="008A2166"/>
    <w:rsid w:val="008A2D8B"/>
    <w:rsid w:val="008A4CA1"/>
    <w:rsid w:val="008B1FC8"/>
    <w:rsid w:val="008B21D6"/>
    <w:rsid w:val="008B3CC9"/>
    <w:rsid w:val="008B3E7F"/>
    <w:rsid w:val="008B3F2D"/>
    <w:rsid w:val="008B43E0"/>
    <w:rsid w:val="008B43E1"/>
    <w:rsid w:val="008B4DE8"/>
    <w:rsid w:val="008B50BD"/>
    <w:rsid w:val="008B7CF8"/>
    <w:rsid w:val="008B7D39"/>
    <w:rsid w:val="008C0B8D"/>
    <w:rsid w:val="008C0F07"/>
    <w:rsid w:val="008C5F21"/>
    <w:rsid w:val="008C6908"/>
    <w:rsid w:val="008C6FDA"/>
    <w:rsid w:val="008C7462"/>
    <w:rsid w:val="008C7D10"/>
    <w:rsid w:val="008C7D63"/>
    <w:rsid w:val="008D0982"/>
    <w:rsid w:val="008D2E53"/>
    <w:rsid w:val="008D3758"/>
    <w:rsid w:val="008D5187"/>
    <w:rsid w:val="008D561F"/>
    <w:rsid w:val="008D6D65"/>
    <w:rsid w:val="008D71B9"/>
    <w:rsid w:val="008E1DAF"/>
    <w:rsid w:val="008E2E75"/>
    <w:rsid w:val="008E41E8"/>
    <w:rsid w:val="008E6979"/>
    <w:rsid w:val="008E6BFA"/>
    <w:rsid w:val="008E76AC"/>
    <w:rsid w:val="008E7B02"/>
    <w:rsid w:val="008F232D"/>
    <w:rsid w:val="008F63B0"/>
    <w:rsid w:val="008F77DB"/>
    <w:rsid w:val="00900D3F"/>
    <w:rsid w:val="00901C62"/>
    <w:rsid w:val="0090547B"/>
    <w:rsid w:val="0090789F"/>
    <w:rsid w:val="009111BE"/>
    <w:rsid w:val="0091261F"/>
    <w:rsid w:val="00912F13"/>
    <w:rsid w:val="00913F75"/>
    <w:rsid w:val="00914C4F"/>
    <w:rsid w:val="00914F8A"/>
    <w:rsid w:val="00915AA3"/>
    <w:rsid w:val="009211D9"/>
    <w:rsid w:val="00921475"/>
    <w:rsid w:val="00921DCC"/>
    <w:rsid w:val="00923EDC"/>
    <w:rsid w:val="00924B3F"/>
    <w:rsid w:val="00924E71"/>
    <w:rsid w:val="009255F1"/>
    <w:rsid w:val="009263B4"/>
    <w:rsid w:val="00930CBE"/>
    <w:rsid w:val="00931584"/>
    <w:rsid w:val="00932541"/>
    <w:rsid w:val="0093294B"/>
    <w:rsid w:val="00934520"/>
    <w:rsid w:val="0093548F"/>
    <w:rsid w:val="00935E6E"/>
    <w:rsid w:val="0094021D"/>
    <w:rsid w:val="009402F2"/>
    <w:rsid w:val="00941AB3"/>
    <w:rsid w:val="009421F3"/>
    <w:rsid w:val="00945A81"/>
    <w:rsid w:val="00945FD3"/>
    <w:rsid w:val="0094615F"/>
    <w:rsid w:val="00946243"/>
    <w:rsid w:val="00953589"/>
    <w:rsid w:val="00954F29"/>
    <w:rsid w:val="009556C9"/>
    <w:rsid w:val="00955766"/>
    <w:rsid w:val="00955A59"/>
    <w:rsid w:val="00955AB6"/>
    <w:rsid w:val="00956984"/>
    <w:rsid w:val="00957855"/>
    <w:rsid w:val="0096066D"/>
    <w:rsid w:val="00960D7F"/>
    <w:rsid w:val="009619A4"/>
    <w:rsid w:val="00961A51"/>
    <w:rsid w:val="00961AE8"/>
    <w:rsid w:val="00962A1D"/>
    <w:rsid w:val="00962AC9"/>
    <w:rsid w:val="00962E8A"/>
    <w:rsid w:val="009633E6"/>
    <w:rsid w:val="00963B4E"/>
    <w:rsid w:val="00963DE3"/>
    <w:rsid w:val="00964777"/>
    <w:rsid w:val="00964834"/>
    <w:rsid w:val="0096648B"/>
    <w:rsid w:val="00966799"/>
    <w:rsid w:val="00967193"/>
    <w:rsid w:val="00970014"/>
    <w:rsid w:val="00970B53"/>
    <w:rsid w:val="00972595"/>
    <w:rsid w:val="00972A52"/>
    <w:rsid w:val="00974870"/>
    <w:rsid w:val="00975B6D"/>
    <w:rsid w:val="00976D52"/>
    <w:rsid w:val="00977AC9"/>
    <w:rsid w:val="009806FF"/>
    <w:rsid w:val="009817D4"/>
    <w:rsid w:val="009817E3"/>
    <w:rsid w:val="00981938"/>
    <w:rsid w:val="00984554"/>
    <w:rsid w:val="00984604"/>
    <w:rsid w:val="00984666"/>
    <w:rsid w:val="009848A9"/>
    <w:rsid w:val="00984B7C"/>
    <w:rsid w:val="009855B9"/>
    <w:rsid w:val="00986843"/>
    <w:rsid w:val="00986D60"/>
    <w:rsid w:val="00991A29"/>
    <w:rsid w:val="00991E63"/>
    <w:rsid w:val="009949D4"/>
    <w:rsid w:val="009956C5"/>
    <w:rsid w:val="00997726"/>
    <w:rsid w:val="009A0623"/>
    <w:rsid w:val="009A4D96"/>
    <w:rsid w:val="009B3369"/>
    <w:rsid w:val="009B3FA8"/>
    <w:rsid w:val="009B456B"/>
    <w:rsid w:val="009B6521"/>
    <w:rsid w:val="009C0F58"/>
    <w:rsid w:val="009C217B"/>
    <w:rsid w:val="009C469B"/>
    <w:rsid w:val="009C5759"/>
    <w:rsid w:val="009C6CA4"/>
    <w:rsid w:val="009C6CCC"/>
    <w:rsid w:val="009C756F"/>
    <w:rsid w:val="009D1370"/>
    <w:rsid w:val="009D2179"/>
    <w:rsid w:val="009D335D"/>
    <w:rsid w:val="009D3580"/>
    <w:rsid w:val="009D39B6"/>
    <w:rsid w:val="009D611D"/>
    <w:rsid w:val="009D7212"/>
    <w:rsid w:val="009D7385"/>
    <w:rsid w:val="009D768A"/>
    <w:rsid w:val="009D7867"/>
    <w:rsid w:val="009D7A03"/>
    <w:rsid w:val="009E120E"/>
    <w:rsid w:val="009E2E28"/>
    <w:rsid w:val="009E3D8A"/>
    <w:rsid w:val="009E4E04"/>
    <w:rsid w:val="009E4E3E"/>
    <w:rsid w:val="009E5768"/>
    <w:rsid w:val="009E7C70"/>
    <w:rsid w:val="009E7D19"/>
    <w:rsid w:val="009F220C"/>
    <w:rsid w:val="009F2774"/>
    <w:rsid w:val="009F2E60"/>
    <w:rsid w:val="009F5336"/>
    <w:rsid w:val="009F6723"/>
    <w:rsid w:val="009F6A47"/>
    <w:rsid w:val="009F6A96"/>
    <w:rsid w:val="00A008C6"/>
    <w:rsid w:val="00A025E7"/>
    <w:rsid w:val="00A027F9"/>
    <w:rsid w:val="00A043F1"/>
    <w:rsid w:val="00A0456B"/>
    <w:rsid w:val="00A06D8E"/>
    <w:rsid w:val="00A07613"/>
    <w:rsid w:val="00A11BA1"/>
    <w:rsid w:val="00A12F33"/>
    <w:rsid w:val="00A1468A"/>
    <w:rsid w:val="00A14CD2"/>
    <w:rsid w:val="00A15041"/>
    <w:rsid w:val="00A165B0"/>
    <w:rsid w:val="00A166BB"/>
    <w:rsid w:val="00A16AAD"/>
    <w:rsid w:val="00A21671"/>
    <w:rsid w:val="00A21C67"/>
    <w:rsid w:val="00A224F8"/>
    <w:rsid w:val="00A25ECB"/>
    <w:rsid w:val="00A261ED"/>
    <w:rsid w:val="00A266A6"/>
    <w:rsid w:val="00A26733"/>
    <w:rsid w:val="00A26F72"/>
    <w:rsid w:val="00A27CB4"/>
    <w:rsid w:val="00A302F8"/>
    <w:rsid w:val="00A30F20"/>
    <w:rsid w:val="00A345E5"/>
    <w:rsid w:val="00A36D1D"/>
    <w:rsid w:val="00A41C17"/>
    <w:rsid w:val="00A41F04"/>
    <w:rsid w:val="00A42496"/>
    <w:rsid w:val="00A42B1C"/>
    <w:rsid w:val="00A43A58"/>
    <w:rsid w:val="00A43E40"/>
    <w:rsid w:val="00A43EF3"/>
    <w:rsid w:val="00A444D6"/>
    <w:rsid w:val="00A4601C"/>
    <w:rsid w:val="00A461B0"/>
    <w:rsid w:val="00A47C75"/>
    <w:rsid w:val="00A50240"/>
    <w:rsid w:val="00A5079C"/>
    <w:rsid w:val="00A509B1"/>
    <w:rsid w:val="00A520AF"/>
    <w:rsid w:val="00A5321F"/>
    <w:rsid w:val="00A534D1"/>
    <w:rsid w:val="00A544C8"/>
    <w:rsid w:val="00A562E9"/>
    <w:rsid w:val="00A60A19"/>
    <w:rsid w:val="00A60B92"/>
    <w:rsid w:val="00A60E8D"/>
    <w:rsid w:val="00A60EA9"/>
    <w:rsid w:val="00A61EA6"/>
    <w:rsid w:val="00A62200"/>
    <w:rsid w:val="00A62603"/>
    <w:rsid w:val="00A63849"/>
    <w:rsid w:val="00A65657"/>
    <w:rsid w:val="00A6616B"/>
    <w:rsid w:val="00A66406"/>
    <w:rsid w:val="00A66CBA"/>
    <w:rsid w:val="00A67E7F"/>
    <w:rsid w:val="00A71180"/>
    <w:rsid w:val="00A72B3A"/>
    <w:rsid w:val="00A734AF"/>
    <w:rsid w:val="00A74B10"/>
    <w:rsid w:val="00A74EAD"/>
    <w:rsid w:val="00A75906"/>
    <w:rsid w:val="00A777A2"/>
    <w:rsid w:val="00A77924"/>
    <w:rsid w:val="00A81EAA"/>
    <w:rsid w:val="00A8284B"/>
    <w:rsid w:val="00A87B47"/>
    <w:rsid w:val="00A90FD3"/>
    <w:rsid w:val="00A947DD"/>
    <w:rsid w:val="00A94A56"/>
    <w:rsid w:val="00A94E96"/>
    <w:rsid w:val="00A97C57"/>
    <w:rsid w:val="00AA026A"/>
    <w:rsid w:val="00AA4278"/>
    <w:rsid w:val="00AA4961"/>
    <w:rsid w:val="00AA5E82"/>
    <w:rsid w:val="00AA7BF3"/>
    <w:rsid w:val="00AB125A"/>
    <w:rsid w:val="00AB18A3"/>
    <w:rsid w:val="00AB1C46"/>
    <w:rsid w:val="00AB1DF6"/>
    <w:rsid w:val="00AB3823"/>
    <w:rsid w:val="00AB5660"/>
    <w:rsid w:val="00AB56CB"/>
    <w:rsid w:val="00AB5944"/>
    <w:rsid w:val="00AB7A43"/>
    <w:rsid w:val="00AC1344"/>
    <w:rsid w:val="00AC2B62"/>
    <w:rsid w:val="00AC44AA"/>
    <w:rsid w:val="00AC46BD"/>
    <w:rsid w:val="00AC5CBD"/>
    <w:rsid w:val="00AD112E"/>
    <w:rsid w:val="00AD1895"/>
    <w:rsid w:val="00AD18C1"/>
    <w:rsid w:val="00AD2214"/>
    <w:rsid w:val="00AD230B"/>
    <w:rsid w:val="00AD2E37"/>
    <w:rsid w:val="00AD3EBF"/>
    <w:rsid w:val="00AD46F3"/>
    <w:rsid w:val="00AD55D9"/>
    <w:rsid w:val="00AD67B6"/>
    <w:rsid w:val="00AD68FD"/>
    <w:rsid w:val="00AD6D78"/>
    <w:rsid w:val="00AD71B6"/>
    <w:rsid w:val="00AD7620"/>
    <w:rsid w:val="00AE0012"/>
    <w:rsid w:val="00AE0090"/>
    <w:rsid w:val="00AE3B28"/>
    <w:rsid w:val="00AE4518"/>
    <w:rsid w:val="00AE4987"/>
    <w:rsid w:val="00AE6528"/>
    <w:rsid w:val="00AE7618"/>
    <w:rsid w:val="00AF09EC"/>
    <w:rsid w:val="00AF1A0A"/>
    <w:rsid w:val="00AF3B72"/>
    <w:rsid w:val="00AF3B9E"/>
    <w:rsid w:val="00AF3C54"/>
    <w:rsid w:val="00AF4565"/>
    <w:rsid w:val="00AF4DD9"/>
    <w:rsid w:val="00AF6230"/>
    <w:rsid w:val="00AF72EC"/>
    <w:rsid w:val="00B0084D"/>
    <w:rsid w:val="00B00A14"/>
    <w:rsid w:val="00B01442"/>
    <w:rsid w:val="00B014B8"/>
    <w:rsid w:val="00B02F35"/>
    <w:rsid w:val="00B0335B"/>
    <w:rsid w:val="00B03B72"/>
    <w:rsid w:val="00B11228"/>
    <w:rsid w:val="00B119A2"/>
    <w:rsid w:val="00B128BE"/>
    <w:rsid w:val="00B12CC6"/>
    <w:rsid w:val="00B13223"/>
    <w:rsid w:val="00B13FCC"/>
    <w:rsid w:val="00B14748"/>
    <w:rsid w:val="00B15B20"/>
    <w:rsid w:val="00B161B3"/>
    <w:rsid w:val="00B175AE"/>
    <w:rsid w:val="00B17FAA"/>
    <w:rsid w:val="00B21655"/>
    <w:rsid w:val="00B2390B"/>
    <w:rsid w:val="00B25C61"/>
    <w:rsid w:val="00B25F7E"/>
    <w:rsid w:val="00B266E5"/>
    <w:rsid w:val="00B2673E"/>
    <w:rsid w:val="00B306CF"/>
    <w:rsid w:val="00B313B2"/>
    <w:rsid w:val="00B314DB"/>
    <w:rsid w:val="00B3222F"/>
    <w:rsid w:val="00B32458"/>
    <w:rsid w:val="00B3381D"/>
    <w:rsid w:val="00B34F93"/>
    <w:rsid w:val="00B34FF0"/>
    <w:rsid w:val="00B35C45"/>
    <w:rsid w:val="00B36268"/>
    <w:rsid w:val="00B36F7E"/>
    <w:rsid w:val="00B41F93"/>
    <w:rsid w:val="00B44B5D"/>
    <w:rsid w:val="00B469B7"/>
    <w:rsid w:val="00B47296"/>
    <w:rsid w:val="00B47A6C"/>
    <w:rsid w:val="00B508EC"/>
    <w:rsid w:val="00B50D61"/>
    <w:rsid w:val="00B51123"/>
    <w:rsid w:val="00B511EE"/>
    <w:rsid w:val="00B52045"/>
    <w:rsid w:val="00B523A6"/>
    <w:rsid w:val="00B527FB"/>
    <w:rsid w:val="00B54C7F"/>
    <w:rsid w:val="00B56955"/>
    <w:rsid w:val="00B61591"/>
    <w:rsid w:val="00B61CCB"/>
    <w:rsid w:val="00B61D08"/>
    <w:rsid w:val="00B62916"/>
    <w:rsid w:val="00B63509"/>
    <w:rsid w:val="00B63660"/>
    <w:rsid w:val="00B64248"/>
    <w:rsid w:val="00B65105"/>
    <w:rsid w:val="00B67090"/>
    <w:rsid w:val="00B73894"/>
    <w:rsid w:val="00B73F9D"/>
    <w:rsid w:val="00B743A7"/>
    <w:rsid w:val="00B76681"/>
    <w:rsid w:val="00B77399"/>
    <w:rsid w:val="00B77D76"/>
    <w:rsid w:val="00B80BDE"/>
    <w:rsid w:val="00B81E81"/>
    <w:rsid w:val="00B81ED8"/>
    <w:rsid w:val="00B828CA"/>
    <w:rsid w:val="00B834C5"/>
    <w:rsid w:val="00B83BC1"/>
    <w:rsid w:val="00B867F1"/>
    <w:rsid w:val="00B86FB8"/>
    <w:rsid w:val="00B875C9"/>
    <w:rsid w:val="00B87836"/>
    <w:rsid w:val="00B87FA9"/>
    <w:rsid w:val="00B92B76"/>
    <w:rsid w:val="00B9435F"/>
    <w:rsid w:val="00B95A58"/>
    <w:rsid w:val="00B95AC6"/>
    <w:rsid w:val="00B9773E"/>
    <w:rsid w:val="00B97A5F"/>
    <w:rsid w:val="00B97CE7"/>
    <w:rsid w:val="00BA2305"/>
    <w:rsid w:val="00BA3A9A"/>
    <w:rsid w:val="00BA4C3F"/>
    <w:rsid w:val="00BA6F73"/>
    <w:rsid w:val="00BA7C69"/>
    <w:rsid w:val="00BA7F57"/>
    <w:rsid w:val="00BB0EAF"/>
    <w:rsid w:val="00BB2961"/>
    <w:rsid w:val="00BB3003"/>
    <w:rsid w:val="00BB5E33"/>
    <w:rsid w:val="00BB7DBE"/>
    <w:rsid w:val="00BC0139"/>
    <w:rsid w:val="00BC0730"/>
    <w:rsid w:val="00BC2BF1"/>
    <w:rsid w:val="00BC4992"/>
    <w:rsid w:val="00BC6F55"/>
    <w:rsid w:val="00BC7312"/>
    <w:rsid w:val="00BC76E9"/>
    <w:rsid w:val="00BD009E"/>
    <w:rsid w:val="00BD0260"/>
    <w:rsid w:val="00BD02D8"/>
    <w:rsid w:val="00BD03EB"/>
    <w:rsid w:val="00BD0796"/>
    <w:rsid w:val="00BD1DC4"/>
    <w:rsid w:val="00BD4816"/>
    <w:rsid w:val="00BD5DA8"/>
    <w:rsid w:val="00BD6968"/>
    <w:rsid w:val="00BD7B3D"/>
    <w:rsid w:val="00BE0A7E"/>
    <w:rsid w:val="00BE14E2"/>
    <w:rsid w:val="00BE193E"/>
    <w:rsid w:val="00BE1CB3"/>
    <w:rsid w:val="00BE2360"/>
    <w:rsid w:val="00BE35DF"/>
    <w:rsid w:val="00BE48C3"/>
    <w:rsid w:val="00BE4BF0"/>
    <w:rsid w:val="00BE4CB0"/>
    <w:rsid w:val="00BE5609"/>
    <w:rsid w:val="00BE5739"/>
    <w:rsid w:val="00BE67A5"/>
    <w:rsid w:val="00BE6852"/>
    <w:rsid w:val="00BE6AC4"/>
    <w:rsid w:val="00BE7BB0"/>
    <w:rsid w:val="00BF059C"/>
    <w:rsid w:val="00BF4089"/>
    <w:rsid w:val="00BF5779"/>
    <w:rsid w:val="00BF7396"/>
    <w:rsid w:val="00C016CA"/>
    <w:rsid w:val="00C01B57"/>
    <w:rsid w:val="00C01E7E"/>
    <w:rsid w:val="00C020BF"/>
    <w:rsid w:val="00C04BDC"/>
    <w:rsid w:val="00C05B5A"/>
    <w:rsid w:val="00C07A13"/>
    <w:rsid w:val="00C103C7"/>
    <w:rsid w:val="00C10870"/>
    <w:rsid w:val="00C11346"/>
    <w:rsid w:val="00C115EB"/>
    <w:rsid w:val="00C14179"/>
    <w:rsid w:val="00C161D3"/>
    <w:rsid w:val="00C16A83"/>
    <w:rsid w:val="00C16BFD"/>
    <w:rsid w:val="00C17534"/>
    <w:rsid w:val="00C17870"/>
    <w:rsid w:val="00C20AA5"/>
    <w:rsid w:val="00C22B5A"/>
    <w:rsid w:val="00C2394F"/>
    <w:rsid w:val="00C23E77"/>
    <w:rsid w:val="00C256C7"/>
    <w:rsid w:val="00C27314"/>
    <w:rsid w:val="00C2759E"/>
    <w:rsid w:val="00C27FBD"/>
    <w:rsid w:val="00C30D65"/>
    <w:rsid w:val="00C32585"/>
    <w:rsid w:val="00C33425"/>
    <w:rsid w:val="00C337E8"/>
    <w:rsid w:val="00C33D55"/>
    <w:rsid w:val="00C356F9"/>
    <w:rsid w:val="00C4037C"/>
    <w:rsid w:val="00C42233"/>
    <w:rsid w:val="00C42F3D"/>
    <w:rsid w:val="00C447B8"/>
    <w:rsid w:val="00C45274"/>
    <w:rsid w:val="00C464A8"/>
    <w:rsid w:val="00C47037"/>
    <w:rsid w:val="00C5250A"/>
    <w:rsid w:val="00C5348C"/>
    <w:rsid w:val="00C538BF"/>
    <w:rsid w:val="00C542FA"/>
    <w:rsid w:val="00C54A7F"/>
    <w:rsid w:val="00C556E1"/>
    <w:rsid w:val="00C556F3"/>
    <w:rsid w:val="00C55D7D"/>
    <w:rsid w:val="00C568C3"/>
    <w:rsid w:val="00C576C9"/>
    <w:rsid w:val="00C60704"/>
    <w:rsid w:val="00C60991"/>
    <w:rsid w:val="00C60A2A"/>
    <w:rsid w:val="00C60BDE"/>
    <w:rsid w:val="00C626C8"/>
    <w:rsid w:val="00C66BCD"/>
    <w:rsid w:val="00C66EA4"/>
    <w:rsid w:val="00C6707B"/>
    <w:rsid w:val="00C67F2A"/>
    <w:rsid w:val="00C70EF0"/>
    <w:rsid w:val="00C71EE0"/>
    <w:rsid w:val="00C7448A"/>
    <w:rsid w:val="00C76450"/>
    <w:rsid w:val="00C77644"/>
    <w:rsid w:val="00C77DC1"/>
    <w:rsid w:val="00C80012"/>
    <w:rsid w:val="00C84D31"/>
    <w:rsid w:val="00C85A80"/>
    <w:rsid w:val="00C86149"/>
    <w:rsid w:val="00C86904"/>
    <w:rsid w:val="00C87895"/>
    <w:rsid w:val="00C9173E"/>
    <w:rsid w:val="00C91A82"/>
    <w:rsid w:val="00C92ADB"/>
    <w:rsid w:val="00C92D83"/>
    <w:rsid w:val="00C938AD"/>
    <w:rsid w:val="00C93B75"/>
    <w:rsid w:val="00C9750A"/>
    <w:rsid w:val="00CA163C"/>
    <w:rsid w:val="00CA17F5"/>
    <w:rsid w:val="00CA245F"/>
    <w:rsid w:val="00CA2E30"/>
    <w:rsid w:val="00CA35CF"/>
    <w:rsid w:val="00CA567B"/>
    <w:rsid w:val="00CA70C4"/>
    <w:rsid w:val="00CB0868"/>
    <w:rsid w:val="00CB1CB0"/>
    <w:rsid w:val="00CB3AF1"/>
    <w:rsid w:val="00CB5A2C"/>
    <w:rsid w:val="00CC1FC8"/>
    <w:rsid w:val="00CC5BAA"/>
    <w:rsid w:val="00CC5FFF"/>
    <w:rsid w:val="00CC6316"/>
    <w:rsid w:val="00CC7034"/>
    <w:rsid w:val="00CD07BA"/>
    <w:rsid w:val="00CD1743"/>
    <w:rsid w:val="00CD2B63"/>
    <w:rsid w:val="00CD3118"/>
    <w:rsid w:val="00CD6134"/>
    <w:rsid w:val="00CD6376"/>
    <w:rsid w:val="00CD706C"/>
    <w:rsid w:val="00CD7480"/>
    <w:rsid w:val="00CE1237"/>
    <w:rsid w:val="00CE3452"/>
    <w:rsid w:val="00CE49F1"/>
    <w:rsid w:val="00CE4B71"/>
    <w:rsid w:val="00CE6092"/>
    <w:rsid w:val="00CE6544"/>
    <w:rsid w:val="00CE7CA1"/>
    <w:rsid w:val="00CF11E6"/>
    <w:rsid w:val="00CF173D"/>
    <w:rsid w:val="00CF2BFA"/>
    <w:rsid w:val="00CF4E01"/>
    <w:rsid w:val="00CF6543"/>
    <w:rsid w:val="00CF7C52"/>
    <w:rsid w:val="00D0443D"/>
    <w:rsid w:val="00D046C6"/>
    <w:rsid w:val="00D048E4"/>
    <w:rsid w:val="00D04D6A"/>
    <w:rsid w:val="00D05E3D"/>
    <w:rsid w:val="00D06F2E"/>
    <w:rsid w:val="00D07F54"/>
    <w:rsid w:val="00D1130A"/>
    <w:rsid w:val="00D114F4"/>
    <w:rsid w:val="00D11BFD"/>
    <w:rsid w:val="00D12A56"/>
    <w:rsid w:val="00D155AB"/>
    <w:rsid w:val="00D15D27"/>
    <w:rsid w:val="00D16EFA"/>
    <w:rsid w:val="00D201E0"/>
    <w:rsid w:val="00D2046D"/>
    <w:rsid w:val="00D240BB"/>
    <w:rsid w:val="00D24A18"/>
    <w:rsid w:val="00D253EC"/>
    <w:rsid w:val="00D25987"/>
    <w:rsid w:val="00D25C44"/>
    <w:rsid w:val="00D27BC0"/>
    <w:rsid w:val="00D306B5"/>
    <w:rsid w:val="00D3230E"/>
    <w:rsid w:val="00D3595B"/>
    <w:rsid w:val="00D35F21"/>
    <w:rsid w:val="00D361E3"/>
    <w:rsid w:val="00D361EE"/>
    <w:rsid w:val="00D3697B"/>
    <w:rsid w:val="00D37B9A"/>
    <w:rsid w:val="00D4072B"/>
    <w:rsid w:val="00D42CAD"/>
    <w:rsid w:val="00D432EE"/>
    <w:rsid w:val="00D4573C"/>
    <w:rsid w:val="00D4681B"/>
    <w:rsid w:val="00D5069A"/>
    <w:rsid w:val="00D50AE7"/>
    <w:rsid w:val="00D51681"/>
    <w:rsid w:val="00D540FB"/>
    <w:rsid w:val="00D5607C"/>
    <w:rsid w:val="00D56173"/>
    <w:rsid w:val="00D617C3"/>
    <w:rsid w:val="00D625F0"/>
    <w:rsid w:val="00D64342"/>
    <w:rsid w:val="00D672B0"/>
    <w:rsid w:val="00D713CC"/>
    <w:rsid w:val="00D71EF4"/>
    <w:rsid w:val="00D72286"/>
    <w:rsid w:val="00D72618"/>
    <w:rsid w:val="00D732F9"/>
    <w:rsid w:val="00D73552"/>
    <w:rsid w:val="00D767D6"/>
    <w:rsid w:val="00D7787F"/>
    <w:rsid w:val="00D80148"/>
    <w:rsid w:val="00D808C7"/>
    <w:rsid w:val="00D80F1D"/>
    <w:rsid w:val="00D81618"/>
    <w:rsid w:val="00D83B39"/>
    <w:rsid w:val="00D85798"/>
    <w:rsid w:val="00D866E9"/>
    <w:rsid w:val="00D86CC4"/>
    <w:rsid w:val="00D87847"/>
    <w:rsid w:val="00D87C09"/>
    <w:rsid w:val="00D910A6"/>
    <w:rsid w:val="00D91371"/>
    <w:rsid w:val="00D92D25"/>
    <w:rsid w:val="00D9316D"/>
    <w:rsid w:val="00D93E05"/>
    <w:rsid w:val="00D94843"/>
    <w:rsid w:val="00D974DF"/>
    <w:rsid w:val="00D97A35"/>
    <w:rsid w:val="00DA14FC"/>
    <w:rsid w:val="00DA181C"/>
    <w:rsid w:val="00DA18B5"/>
    <w:rsid w:val="00DA2E64"/>
    <w:rsid w:val="00DA36FD"/>
    <w:rsid w:val="00DA3F90"/>
    <w:rsid w:val="00DA5880"/>
    <w:rsid w:val="00DA58AC"/>
    <w:rsid w:val="00DA5D2C"/>
    <w:rsid w:val="00DA7A7B"/>
    <w:rsid w:val="00DB09FA"/>
    <w:rsid w:val="00DB2354"/>
    <w:rsid w:val="00DB364E"/>
    <w:rsid w:val="00DB372D"/>
    <w:rsid w:val="00DC0921"/>
    <w:rsid w:val="00DC1306"/>
    <w:rsid w:val="00DC1BED"/>
    <w:rsid w:val="00DC21EC"/>
    <w:rsid w:val="00DC26FC"/>
    <w:rsid w:val="00DC50D0"/>
    <w:rsid w:val="00DC5F8A"/>
    <w:rsid w:val="00DC74DD"/>
    <w:rsid w:val="00DC7F60"/>
    <w:rsid w:val="00DD0E27"/>
    <w:rsid w:val="00DD112F"/>
    <w:rsid w:val="00DD1A0C"/>
    <w:rsid w:val="00DD2409"/>
    <w:rsid w:val="00DD2DC7"/>
    <w:rsid w:val="00DD3187"/>
    <w:rsid w:val="00DD37BB"/>
    <w:rsid w:val="00DD3A01"/>
    <w:rsid w:val="00DD5EB1"/>
    <w:rsid w:val="00DD71EB"/>
    <w:rsid w:val="00DD761B"/>
    <w:rsid w:val="00DE165F"/>
    <w:rsid w:val="00DE5FA0"/>
    <w:rsid w:val="00DE613F"/>
    <w:rsid w:val="00DE654C"/>
    <w:rsid w:val="00DE6EDE"/>
    <w:rsid w:val="00DE6F6A"/>
    <w:rsid w:val="00DE7935"/>
    <w:rsid w:val="00DF15D8"/>
    <w:rsid w:val="00DF276B"/>
    <w:rsid w:val="00DF28FA"/>
    <w:rsid w:val="00DF2B7A"/>
    <w:rsid w:val="00DF598E"/>
    <w:rsid w:val="00DF61D9"/>
    <w:rsid w:val="00DF73F7"/>
    <w:rsid w:val="00DF7D5A"/>
    <w:rsid w:val="00DF7FFA"/>
    <w:rsid w:val="00E00F34"/>
    <w:rsid w:val="00E015BB"/>
    <w:rsid w:val="00E01966"/>
    <w:rsid w:val="00E03B24"/>
    <w:rsid w:val="00E03C0C"/>
    <w:rsid w:val="00E041A2"/>
    <w:rsid w:val="00E04D56"/>
    <w:rsid w:val="00E06E44"/>
    <w:rsid w:val="00E07CEE"/>
    <w:rsid w:val="00E1038B"/>
    <w:rsid w:val="00E11FAA"/>
    <w:rsid w:val="00E12B07"/>
    <w:rsid w:val="00E13FA6"/>
    <w:rsid w:val="00E1541E"/>
    <w:rsid w:val="00E16FFA"/>
    <w:rsid w:val="00E17536"/>
    <w:rsid w:val="00E1763E"/>
    <w:rsid w:val="00E17FD2"/>
    <w:rsid w:val="00E20AFE"/>
    <w:rsid w:val="00E262E0"/>
    <w:rsid w:val="00E26447"/>
    <w:rsid w:val="00E26506"/>
    <w:rsid w:val="00E27586"/>
    <w:rsid w:val="00E30018"/>
    <w:rsid w:val="00E315A8"/>
    <w:rsid w:val="00E36308"/>
    <w:rsid w:val="00E40231"/>
    <w:rsid w:val="00E40AE1"/>
    <w:rsid w:val="00E40D94"/>
    <w:rsid w:val="00E411F3"/>
    <w:rsid w:val="00E42392"/>
    <w:rsid w:val="00E42975"/>
    <w:rsid w:val="00E44537"/>
    <w:rsid w:val="00E44D66"/>
    <w:rsid w:val="00E45C1C"/>
    <w:rsid w:val="00E462DD"/>
    <w:rsid w:val="00E47C24"/>
    <w:rsid w:val="00E52DB1"/>
    <w:rsid w:val="00E536B1"/>
    <w:rsid w:val="00E56137"/>
    <w:rsid w:val="00E57F3C"/>
    <w:rsid w:val="00E628D1"/>
    <w:rsid w:val="00E62B89"/>
    <w:rsid w:val="00E63380"/>
    <w:rsid w:val="00E63868"/>
    <w:rsid w:val="00E63B48"/>
    <w:rsid w:val="00E644BC"/>
    <w:rsid w:val="00E65B29"/>
    <w:rsid w:val="00E66CF9"/>
    <w:rsid w:val="00E72E26"/>
    <w:rsid w:val="00E7376F"/>
    <w:rsid w:val="00E73B37"/>
    <w:rsid w:val="00E74210"/>
    <w:rsid w:val="00E743A0"/>
    <w:rsid w:val="00E75BFC"/>
    <w:rsid w:val="00E7667D"/>
    <w:rsid w:val="00E802CF"/>
    <w:rsid w:val="00E8115C"/>
    <w:rsid w:val="00E81758"/>
    <w:rsid w:val="00E83C0B"/>
    <w:rsid w:val="00E84922"/>
    <w:rsid w:val="00E84B87"/>
    <w:rsid w:val="00E92206"/>
    <w:rsid w:val="00E94A45"/>
    <w:rsid w:val="00E97177"/>
    <w:rsid w:val="00E97F5E"/>
    <w:rsid w:val="00EA13C0"/>
    <w:rsid w:val="00EA1CE7"/>
    <w:rsid w:val="00EA3475"/>
    <w:rsid w:val="00EA6267"/>
    <w:rsid w:val="00EB0656"/>
    <w:rsid w:val="00EB141B"/>
    <w:rsid w:val="00EB378B"/>
    <w:rsid w:val="00EB5E65"/>
    <w:rsid w:val="00EC104C"/>
    <w:rsid w:val="00EC1EB5"/>
    <w:rsid w:val="00EC2661"/>
    <w:rsid w:val="00EC2A59"/>
    <w:rsid w:val="00EC6362"/>
    <w:rsid w:val="00EC6F3F"/>
    <w:rsid w:val="00EC729A"/>
    <w:rsid w:val="00EC7F4A"/>
    <w:rsid w:val="00ED0248"/>
    <w:rsid w:val="00ED1162"/>
    <w:rsid w:val="00ED11A0"/>
    <w:rsid w:val="00ED2029"/>
    <w:rsid w:val="00ED21B0"/>
    <w:rsid w:val="00ED3B05"/>
    <w:rsid w:val="00ED3D31"/>
    <w:rsid w:val="00ED43A4"/>
    <w:rsid w:val="00ED4A36"/>
    <w:rsid w:val="00ED4D71"/>
    <w:rsid w:val="00ED5243"/>
    <w:rsid w:val="00ED7E42"/>
    <w:rsid w:val="00EE1308"/>
    <w:rsid w:val="00EE26F5"/>
    <w:rsid w:val="00EE2E9C"/>
    <w:rsid w:val="00EE4419"/>
    <w:rsid w:val="00EE629C"/>
    <w:rsid w:val="00EF028F"/>
    <w:rsid w:val="00EF08DE"/>
    <w:rsid w:val="00EF0EFF"/>
    <w:rsid w:val="00EF10F0"/>
    <w:rsid w:val="00EF388A"/>
    <w:rsid w:val="00EF68C2"/>
    <w:rsid w:val="00EF7AA2"/>
    <w:rsid w:val="00EF7CBA"/>
    <w:rsid w:val="00EF7ED8"/>
    <w:rsid w:val="00F01815"/>
    <w:rsid w:val="00F01E0A"/>
    <w:rsid w:val="00F01E51"/>
    <w:rsid w:val="00F03AEF"/>
    <w:rsid w:val="00F04393"/>
    <w:rsid w:val="00F04C6E"/>
    <w:rsid w:val="00F05C58"/>
    <w:rsid w:val="00F05D52"/>
    <w:rsid w:val="00F07A44"/>
    <w:rsid w:val="00F1009C"/>
    <w:rsid w:val="00F113A2"/>
    <w:rsid w:val="00F13C3D"/>
    <w:rsid w:val="00F219EF"/>
    <w:rsid w:val="00F21F5C"/>
    <w:rsid w:val="00F21FED"/>
    <w:rsid w:val="00F234EE"/>
    <w:rsid w:val="00F24658"/>
    <w:rsid w:val="00F25315"/>
    <w:rsid w:val="00F27234"/>
    <w:rsid w:val="00F2760F"/>
    <w:rsid w:val="00F3019C"/>
    <w:rsid w:val="00F313F6"/>
    <w:rsid w:val="00F31E3B"/>
    <w:rsid w:val="00F331CD"/>
    <w:rsid w:val="00F34358"/>
    <w:rsid w:val="00F346A7"/>
    <w:rsid w:val="00F3794C"/>
    <w:rsid w:val="00F41805"/>
    <w:rsid w:val="00F4191B"/>
    <w:rsid w:val="00F42607"/>
    <w:rsid w:val="00F42DA9"/>
    <w:rsid w:val="00F432B8"/>
    <w:rsid w:val="00F436D8"/>
    <w:rsid w:val="00F43D19"/>
    <w:rsid w:val="00F45996"/>
    <w:rsid w:val="00F46DF0"/>
    <w:rsid w:val="00F51295"/>
    <w:rsid w:val="00F51A43"/>
    <w:rsid w:val="00F51EDC"/>
    <w:rsid w:val="00F51F52"/>
    <w:rsid w:val="00F53EB3"/>
    <w:rsid w:val="00F54FFF"/>
    <w:rsid w:val="00F55399"/>
    <w:rsid w:val="00F56104"/>
    <w:rsid w:val="00F6294C"/>
    <w:rsid w:val="00F65E15"/>
    <w:rsid w:val="00F66268"/>
    <w:rsid w:val="00F6714A"/>
    <w:rsid w:val="00F7032D"/>
    <w:rsid w:val="00F718EB"/>
    <w:rsid w:val="00F729A8"/>
    <w:rsid w:val="00F73119"/>
    <w:rsid w:val="00F7353F"/>
    <w:rsid w:val="00F73D31"/>
    <w:rsid w:val="00F760D4"/>
    <w:rsid w:val="00F7703B"/>
    <w:rsid w:val="00F7710B"/>
    <w:rsid w:val="00F776EF"/>
    <w:rsid w:val="00F82FAF"/>
    <w:rsid w:val="00F8368D"/>
    <w:rsid w:val="00F84B0D"/>
    <w:rsid w:val="00F8634D"/>
    <w:rsid w:val="00F918B4"/>
    <w:rsid w:val="00F91C51"/>
    <w:rsid w:val="00F925A3"/>
    <w:rsid w:val="00F93346"/>
    <w:rsid w:val="00F933C1"/>
    <w:rsid w:val="00F93D9E"/>
    <w:rsid w:val="00F94DE5"/>
    <w:rsid w:val="00FA110B"/>
    <w:rsid w:val="00FA27BD"/>
    <w:rsid w:val="00FA4252"/>
    <w:rsid w:val="00FA6514"/>
    <w:rsid w:val="00FA681B"/>
    <w:rsid w:val="00FB08A0"/>
    <w:rsid w:val="00FB09D6"/>
    <w:rsid w:val="00FB1A82"/>
    <w:rsid w:val="00FB2F7D"/>
    <w:rsid w:val="00FB33E8"/>
    <w:rsid w:val="00FB38F8"/>
    <w:rsid w:val="00FB4BBB"/>
    <w:rsid w:val="00FB5774"/>
    <w:rsid w:val="00FB750D"/>
    <w:rsid w:val="00FB7B04"/>
    <w:rsid w:val="00FC2BE9"/>
    <w:rsid w:val="00FC4189"/>
    <w:rsid w:val="00FC46EF"/>
    <w:rsid w:val="00FC751A"/>
    <w:rsid w:val="00FC7921"/>
    <w:rsid w:val="00FD20F7"/>
    <w:rsid w:val="00FD2F7E"/>
    <w:rsid w:val="00FD3DA9"/>
    <w:rsid w:val="00FD5A55"/>
    <w:rsid w:val="00FD6CF5"/>
    <w:rsid w:val="00FD7310"/>
    <w:rsid w:val="00FD7F0C"/>
    <w:rsid w:val="00FE21BF"/>
    <w:rsid w:val="00FE2B05"/>
    <w:rsid w:val="00FE3B85"/>
    <w:rsid w:val="00FE4B7E"/>
    <w:rsid w:val="00FE5FA9"/>
    <w:rsid w:val="00FE7D0A"/>
    <w:rsid w:val="00FF1ACC"/>
    <w:rsid w:val="00FF2266"/>
    <w:rsid w:val="00FF28E7"/>
    <w:rsid w:val="00FF3329"/>
    <w:rsid w:val="00FF6462"/>
    <w:rsid w:val="01315D8C"/>
    <w:rsid w:val="01CD39FC"/>
    <w:rsid w:val="02067366"/>
    <w:rsid w:val="021F6ED0"/>
    <w:rsid w:val="03832565"/>
    <w:rsid w:val="03F80381"/>
    <w:rsid w:val="045779E3"/>
    <w:rsid w:val="05A64585"/>
    <w:rsid w:val="06362AC0"/>
    <w:rsid w:val="0653456C"/>
    <w:rsid w:val="07446FBA"/>
    <w:rsid w:val="07453E00"/>
    <w:rsid w:val="077534F9"/>
    <w:rsid w:val="079E4FA4"/>
    <w:rsid w:val="08343766"/>
    <w:rsid w:val="085E676B"/>
    <w:rsid w:val="099630D7"/>
    <w:rsid w:val="0BD02D72"/>
    <w:rsid w:val="0CCB60CE"/>
    <w:rsid w:val="0D122E16"/>
    <w:rsid w:val="0E121057"/>
    <w:rsid w:val="0EDD5C21"/>
    <w:rsid w:val="103351BF"/>
    <w:rsid w:val="107B2B95"/>
    <w:rsid w:val="11405FA6"/>
    <w:rsid w:val="14015F3A"/>
    <w:rsid w:val="144E52A2"/>
    <w:rsid w:val="15314652"/>
    <w:rsid w:val="162E530B"/>
    <w:rsid w:val="16F0537C"/>
    <w:rsid w:val="171417DB"/>
    <w:rsid w:val="18C57A32"/>
    <w:rsid w:val="19877AF0"/>
    <w:rsid w:val="19902533"/>
    <w:rsid w:val="1A6C4519"/>
    <w:rsid w:val="1AC54A9F"/>
    <w:rsid w:val="1C6F2DB6"/>
    <w:rsid w:val="1CD97B66"/>
    <w:rsid w:val="1DAD243E"/>
    <w:rsid w:val="1DCB5D35"/>
    <w:rsid w:val="1E5E074F"/>
    <w:rsid w:val="1EBD733F"/>
    <w:rsid w:val="2006711A"/>
    <w:rsid w:val="202E07F9"/>
    <w:rsid w:val="203C0953"/>
    <w:rsid w:val="20FE0493"/>
    <w:rsid w:val="214E2934"/>
    <w:rsid w:val="215E7AE0"/>
    <w:rsid w:val="219605E6"/>
    <w:rsid w:val="22233C11"/>
    <w:rsid w:val="23F203A4"/>
    <w:rsid w:val="24151E43"/>
    <w:rsid w:val="24516825"/>
    <w:rsid w:val="249C779D"/>
    <w:rsid w:val="26E20029"/>
    <w:rsid w:val="27C02024"/>
    <w:rsid w:val="27F04EB7"/>
    <w:rsid w:val="28EB10B1"/>
    <w:rsid w:val="29277635"/>
    <w:rsid w:val="29852351"/>
    <w:rsid w:val="2B557CEB"/>
    <w:rsid w:val="2BCD1E7B"/>
    <w:rsid w:val="2C2F3E0F"/>
    <w:rsid w:val="2C684E6B"/>
    <w:rsid w:val="2E8A1F67"/>
    <w:rsid w:val="2EA82C35"/>
    <w:rsid w:val="2EAF5FC4"/>
    <w:rsid w:val="2F332FA1"/>
    <w:rsid w:val="30C13FFB"/>
    <w:rsid w:val="317F4A51"/>
    <w:rsid w:val="32447599"/>
    <w:rsid w:val="329E0801"/>
    <w:rsid w:val="356F1BEF"/>
    <w:rsid w:val="361507CA"/>
    <w:rsid w:val="36177079"/>
    <w:rsid w:val="3651460C"/>
    <w:rsid w:val="38F55061"/>
    <w:rsid w:val="3A377C51"/>
    <w:rsid w:val="3C0644D4"/>
    <w:rsid w:val="3D3720DF"/>
    <w:rsid w:val="3E613867"/>
    <w:rsid w:val="3F4D1B56"/>
    <w:rsid w:val="3F7B2444"/>
    <w:rsid w:val="3FEF1B73"/>
    <w:rsid w:val="416702DC"/>
    <w:rsid w:val="41AC554D"/>
    <w:rsid w:val="42397786"/>
    <w:rsid w:val="42A306D5"/>
    <w:rsid w:val="43243AB5"/>
    <w:rsid w:val="435E0B21"/>
    <w:rsid w:val="43C226BA"/>
    <w:rsid w:val="43C30CB0"/>
    <w:rsid w:val="43F63E47"/>
    <w:rsid w:val="451B0F7F"/>
    <w:rsid w:val="45A877B8"/>
    <w:rsid w:val="46847CBF"/>
    <w:rsid w:val="483E3ADA"/>
    <w:rsid w:val="488E3597"/>
    <w:rsid w:val="489026D5"/>
    <w:rsid w:val="48B337D7"/>
    <w:rsid w:val="49C44E42"/>
    <w:rsid w:val="4C83676C"/>
    <w:rsid w:val="4C846A70"/>
    <w:rsid w:val="4D535A2D"/>
    <w:rsid w:val="4EB3564C"/>
    <w:rsid w:val="4F1634D1"/>
    <w:rsid w:val="4FD13D91"/>
    <w:rsid w:val="4FE72524"/>
    <w:rsid w:val="4FF67ED8"/>
    <w:rsid w:val="500F717C"/>
    <w:rsid w:val="502F59AE"/>
    <w:rsid w:val="50D466E5"/>
    <w:rsid w:val="52616F9B"/>
    <w:rsid w:val="53E2646E"/>
    <w:rsid w:val="53F205B0"/>
    <w:rsid w:val="545C6276"/>
    <w:rsid w:val="55B15523"/>
    <w:rsid w:val="56522A21"/>
    <w:rsid w:val="5722318E"/>
    <w:rsid w:val="578156EA"/>
    <w:rsid w:val="583201DA"/>
    <w:rsid w:val="588D162B"/>
    <w:rsid w:val="58F418B6"/>
    <w:rsid w:val="599D6BEC"/>
    <w:rsid w:val="5A410DE4"/>
    <w:rsid w:val="5AFF5CA1"/>
    <w:rsid w:val="5B2A53CA"/>
    <w:rsid w:val="5C0B2FCE"/>
    <w:rsid w:val="5EEE3123"/>
    <w:rsid w:val="602C6657"/>
    <w:rsid w:val="6125506E"/>
    <w:rsid w:val="624601CF"/>
    <w:rsid w:val="626518D0"/>
    <w:rsid w:val="634642EB"/>
    <w:rsid w:val="6444500F"/>
    <w:rsid w:val="64715298"/>
    <w:rsid w:val="64937211"/>
    <w:rsid w:val="64C14E5C"/>
    <w:rsid w:val="64E166C6"/>
    <w:rsid w:val="65FE2F3E"/>
    <w:rsid w:val="661F3E80"/>
    <w:rsid w:val="66EB1537"/>
    <w:rsid w:val="67305EDA"/>
    <w:rsid w:val="67F409A4"/>
    <w:rsid w:val="680D45C4"/>
    <w:rsid w:val="687C34E9"/>
    <w:rsid w:val="694305B0"/>
    <w:rsid w:val="6A500C47"/>
    <w:rsid w:val="6D57626C"/>
    <w:rsid w:val="6D77297F"/>
    <w:rsid w:val="6DD74F2C"/>
    <w:rsid w:val="6F1F3C7A"/>
    <w:rsid w:val="700F1FCA"/>
    <w:rsid w:val="70701D15"/>
    <w:rsid w:val="707271D7"/>
    <w:rsid w:val="70CE19C2"/>
    <w:rsid w:val="70F30563"/>
    <w:rsid w:val="713562A7"/>
    <w:rsid w:val="720662C5"/>
    <w:rsid w:val="72C51796"/>
    <w:rsid w:val="731101D5"/>
    <w:rsid w:val="73FC21A9"/>
    <w:rsid w:val="75B15BCB"/>
    <w:rsid w:val="75BD60FD"/>
    <w:rsid w:val="76923F99"/>
    <w:rsid w:val="76C45916"/>
    <w:rsid w:val="76C9524C"/>
    <w:rsid w:val="76EC20A9"/>
    <w:rsid w:val="76F01F34"/>
    <w:rsid w:val="775E6B64"/>
    <w:rsid w:val="776004A0"/>
    <w:rsid w:val="779D6649"/>
    <w:rsid w:val="78975968"/>
    <w:rsid w:val="796E130F"/>
    <w:rsid w:val="7BD55817"/>
    <w:rsid w:val="7DA72781"/>
    <w:rsid w:val="7E9E20EC"/>
    <w:rsid w:val="7FBB769C"/>
    <w:rsid w:val="7FF5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9"/>
    <w:pPr>
      <w:spacing w:beforeAutospacing="1" w:afterAutospacing="1"/>
      <w:jc w:val="left"/>
      <w:outlineLvl w:val="0"/>
    </w:pPr>
    <w:rPr>
      <w:rFonts w:ascii="Calibri" w:hAnsi="Calibri"/>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List Bullet"/>
    <w:basedOn w:val="1"/>
    <w:link w:val="45"/>
    <w:qFormat/>
    <w:uiPriority w:val="0"/>
    <w:pPr>
      <w:numPr>
        <w:ilvl w:val="0"/>
        <w:numId w:val="1"/>
      </w:numPr>
    </w:pPr>
  </w:style>
  <w:style w:type="paragraph" w:styleId="4">
    <w:name w:val="Document Map"/>
    <w:basedOn w:val="1"/>
    <w:semiHidden/>
    <w:qFormat/>
    <w:uiPriority w:val="0"/>
    <w:pPr>
      <w:shd w:val="clear" w:color="auto" w:fill="000080"/>
    </w:pPr>
  </w:style>
  <w:style w:type="paragraph" w:styleId="5">
    <w:name w:val="Body Text Indent"/>
    <w:basedOn w:val="1"/>
    <w:link w:val="36"/>
    <w:qFormat/>
    <w:uiPriority w:val="0"/>
    <w:pPr>
      <w:ind w:firstLine="640" w:firstLineChars="200"/>
    </w:pPr>
    <w:rPr>
      <w:rFonts w:ascii="仿宋_GB2312" w:eastAsia="仿宋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38"/>
    <w:qFormat/>
    <w:uiPriority w:val="0"/>
    <w:pPr>
      <w:tabs>
        <w:tab w:val="center" w:pos="4153"/>
        <w:tab w:val="right" w:pos="8306"/>
      </w:tabs>
      <w:snapToGrid w:val="0"/>
      <w:jc w:val="left"/>
    </w:pPr>
    <w:rPr>
      <w:sz w:val="18"/>
      <w:szCs w:val="18"/>
    </w:rPr>
  </w:style>
  <w:style w:type="paragraph" w:styleId="9">
    <w:name w:val="header"/>
    <w:basedOn w:val="1"/>
    <w:link w:val="47"/>
    <w:qFormat/>
    <w:uiPriority w:val="0"/>
    <w:pP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ind w:firstLine="470" w:firstLineChars="147"/>
    </w:pPr>
    <w:rPr>
      <w:rFonts w:ascii="黑体" w:hAnsi="Calibri" w:eastAsia="黑体"/>
      <w:sz w:val="32"/>
      <w:szCs w:val="3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Body Text First Indent 2"/>
    <w:basedOn w:val="5"/>
    <w:link w:val="44"/>
    <w:qFormat/>
    <w:uiPriority w:val="0"/>
    <w:pPr>
      <w:spacing w:after="120"/>
      <w:ind w:left="420" w:leftChars="200" w:firstLine="420"/>
    </w:pPr>
    <w:rPr>
      <w:rFonts w:ascii="Times New Roman" w:eastAsia="宋体"/>
      <w:sz w:val="21"/>
    </w:rPr>
  </w:style>
  <w:style w:type="table" w:styleId="14">
    <w:name w:val="Table Grid"/>
    <w:basedOn w:val="13"/>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paragraph" w:customStyle="1" w:styleId="20">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Char"/>
    <w:basedOn w:val="1"/>
    <w:semiHidden/>
    <w:qFormat/>
    <w:uiPriority w:val="0"/>
  </w:style>
  <w:style w:type="paragraph" w:customStyle="1" w:styleId="24">
    <w:name w:val="Char Char19 Char Char"/>
    <w:basedOn w:val="1"/>
    <w:qFormat/>
    <w:uiPriority w:val="0"/>
    <w:pPr>
      <w:snapToGrid w:val="0"/>
      <w:spacing w:line="360" w:lineRule="auto"/>
      <w:ind w:firstLine="200" w:firstLineChars="200"/>
    </w:pPr>
  </w:style>
  <w:style w:type="paragraph" w:customStyle="1" w:styleId="25">
    <w:name w:val="Char2"/>
    <w:basedOn w:val="1"/>
    <w:qFormat/>
    <w:uiPriority w:val="0"/>
  </w:style>
  <w:style w:type="paragraph" w:customStyle="1" w:styleId="26">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Char Char1 Char Char Char Char Char Char Char"/>
    <w:basedOn w:val="1"/>
    <w:qFormat/>
    <w:uiPriority w:val="0"/>
    <w:pPr>
      <w:pageBreakBefore/>
    </w:pPr>
    <w:rPr>
      <w:szCs w:val="20"/>
    </w:rPr>
  </w:style>
  <w:style w:type="paragraph" w:customStyle="1" w:styleId="29">
    <w:name w:val="默认段落字体 Para Char Char Char Char Char Char Char Char Char Char"/>
    <w:basedOn w:val="1"/>
    <w:qFormat/>
    <w:uiPriority w:val="0"/>
    <w:rPr>
      <w:rFonts w:ascii="Arial" w:hAnsi="Arial" w:cs="Arial"/>
      <w:sz w:val="20"/>
      <w:szCs w:val="20"/>
    </w:rPr>
  </w:style>
  <w:style w:type="paragraph" w:customStyle="1" w:styleId="3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1">
    <w:name w:val="Char9 Char Char Char Char Char Char"/>
    <w:basedOn w:val="4"/>
    <w:qFormat/>
    <w:uiPriority w:val="0"/>
    <w:pPr>
      <w:spacing w:line="360" w:lineRule="auto"/>
      <w:ind w:firstLine="200" w:firstLineChars="200"/>
    </w:pPr>
    <w:rPr>
      <w:szCs w:val="20"/>
    </w:rPr>
  </w:style>
  <w:style w:type="paragraph" w:styleId="32">
    <w:name w:val="List Paragraph"/>
    <w:basedOn w:val="1"/>
    <w:qFormat/>
    <w:uiPriority w:val="34"/>
    <w:pPr>
      <w:ind w:firstLine="420" w:firstLineChars="200"/>
    </w:pPr>
    <w:rPr>
      <w:rFonts w:ascii="Calibri" w:hAnsi="Calibri"/>
      <w:szCs w:val="22"/>
    </w:rPr>
  </w:style>
  <w:style w:type="paragraph" w:customStyle="1" w:styleId="33">
    <w:name w:val="Char1"/>
    <w:basedOn w:val="4"/>
    <w:semiHidden/>
    <w:qFormat/>
    <w:uiPriority w:val="0"/>
    <w:pPr>
      <w:spacing w:line="360" w:lineRule="auto"/>
      <w:ind w:firstLine="200" w:firstLineChars="200"/>
    </w:pPr>
    <w:rPr>
      <w:rFonts w:ascii="Tahoma" w:hAnsi="Tahoma"/>
      <w:sz w:val="24"/>
    </w:rPr>
  </w:style>
  <w:style w:type="paragraph" w:customStyle="1" w:styleId="34">
    <w:name w:val="p0"/>
    <w:basedOn w:val="1"/>
    <w:qFormat/>
    <w:uiPriority w:val="0"/>
    <w:pPr>
      <w:widowControl/>
    </w:pPr>
    <w:rPr>
      <w:kern w:val="0"/>
      <w:szCs w:val="21"/>
    </w:rPr>
  </w:style>
  <w:style w:type="paragraph" w:customStyle="1" w:styleId="35">
    <w:name w:val="公文_发文机关标志"/>
    <w:basedOn w:val="1"/>
    <w:qFormat/>
    <w:uiPriority w:val="0"/>
    <w:pPr>
      <w:widowControl/>
      <w:jc w:val="center"/>
    </w:pPr>
    <w:rPr>
      <w:rFonts w:ascii="方正小标宋简体" w:eastAsia="方正小标宋简体"/>
      <w:color w:val="FF0000"/>
      <w:sz w:val="72"/>
      <w:szCs w:val="72"/>
    </w:rPr>
  </w:style>
  <w:style w:type="character" w:customStyle="1" w:styleId="36">
    <w:name w:val="正文文本缩进 字符"/>
    <w:link w:val="5"/>
    <w:qFormat/>
    <w:uiPriority w:val="0"/>
    <w:rPr>
      <w:rFonts w:ascii="仿宋_GB2312" w:eastAsia="仿宋_GB2312"/>
      <w:kern w:val="2"/>
      <w:sz w:val="32"/>
      <w:szCs w:val="24"/>
    </w:rPr>
  </w:style>
  <w:style w:type="character" w:customStyle="1" w:styleId="37">
    <w:name w:val="font61"/>
    <w:qFormat/>
    <w:uiPriority w:val="0"/>
    <w:rPr>
      <w:rFonts w:hint="eastAsia" w:ascii="宋体" w:hAnsi="宋体" w:eastAsia="宋体" w:cs="宋体"/>
      <w:color w:val="000000"/>
      <w:sz w:val="22"/>
      <w:szCs w:val="22"/>
      <w:u w:val="none"/>
    </w:rPr>
  </w:style>
  <w:style w:type="character" w:customStyle="1" w:styleId="38">
    <w:name w:val="页脚 字符1"/>
    <w:link w:val="8"/>
    <w:qFormat/>
    <w:uiPriority w:val="99"/>
    <w:rPr>
      <w:kern w:val="2"/>
      <w:sz w:val="18"/>
      <w:szCs w:val="18"/>
    </w:rPr>
  </w:style>
  <w:style w:type="character" w:customStyle="1" w:styleId="39">
    <w:name w:val="font31"/>
    <w:qFormat/>
    <w:uiPriority w:val="0"/>
    <w:rPr>
      <w:rFonts w:hint="default" w:ascii="Times New Roman" w:hAnsi="Times New Roman" w:cs="Times New Roman"/>
      <w:b/>
      <w:bCs/>
      <w:color w:val="000000"/>
      <w:sz w:val="22"/>
      <w:szCs w:val="22"/>
      <w:u w:val="none"/>
    </w:rPr>
  </w:style>
  <w:style w:type="character" w:customStyle="1" w:styleId="40">
    <w:name w:val="标题 1 字符"/>
    <w:link w:val="2"/>
    <w:qFormat/>
    <w:uiPriority w:val="99"/>
    <w:rPr>
      <w:rFonts w:ascii="Calibri" w:hAnsi="Calibri" w:cs="Calibri"/>
      <w:b/>
      <w:bCs/>
      <w:kern w:val="44"/>
      <w:sz w:val="44"/>
      <w:szCs w:val="44"/>
    </w:rPr>
  </w:style>
  <w:style w:type="character" w:customStyle="1" w:styleId="41">
    <w:name w:val="font101"/>
    <w:qFormat/>
    <w:uiPriority w:val="0"/>
    <w:rPr>
      <w:rFonts w:ascii="微软雅黑" w:hAnsi="微软雅黑" w:eastAsia="微软雅黑" w:cs="微软雅黑"/>
      <w:b/>
      <w:bCs/>
      <w:color w:val="000000"/>
      <w:sz w:val="28"/>
      <w:szCs w:val="28"/>
      <w:u w:val="none"/>
    </w:rPr>
  </w:style>
  <w:style w:type="character" w:customStyle="1" w:styleId="42">
    <w:name w:val="font81"/>
    <w:qFormat/>
    <w:uiPriority w:val="0"/>
    <w:rPr>
      <w:rFonts w:hint="eastAsia" w:ascii="宋体" w:hAnsi="宋体" w:eastAsia="宋体" w:cs="宋体"/>
      <w:b/>
      <w:bCs/>
      <w:color w:val="000000"/>
      <w:sz w:val="22"/>
      <w:szCs w:val="22"/>
      <w:u w:val="none"/>
    </w:rPr>
  </w:style>
  <w:style w:type="character" w:customStyle="1" w:styleId="43">
    <w:name w:val="页脚 字符"/>
    <w:qFormat/>
    <w:uiPriority w:val="99"/>
    <w:rPr>
      <w:kern w:val="2"/>
      <w:sz w:val="18"/>
      <w:szCs w:val="18"/>
    </w:rPr>
  </w:style>
  <w:style w:type="character" w:customStyle="1" w:styleId="44">
    <w:name w:val="正文文本首行缩进 2 字符"/>
    <w:link w:val="12"/>
    <w:qFormat/>
    <w:uiPriority w:val="0"/>
    <w:rPr>
      <w:rFonts w:ascii="仿宋_GB2312" w:eastAsia="仿宋_GB2312"/>
      <w:kern w:val="2"/>
      <w:sz w:val="21"/>
      <w:szCs w:val="24"/>
    </w:rPr>
  </w:style>
  <w:style w:type="character" w:customStyle="1" w:styleId="45">
    <w:name w:val="列表项目符号 字符"/>
    <w:link w:val="3"/>
    <w:qFormat/>
    <w:uiPriority w:val="0"/>
    <w:rPr>
      <w:rFonts w:eastAsia="宋体"/>
      <w:kern w:val="2"/>
      <w:sz w:val="21"/>
      <w:szCs w:val="24"/>
      <w:lang w:val="en-US" w:eastAsia="zh-CN" w:bidi="ar-SA"/>
    </w:rPr>
  </w:style>
  <w:style w:type="character" w:customStyle="1" w:styleId="46">
    <w:name w:val="font91"/>
    <w:qFormat/>
    <w:uiPriority w:val="0"/>
    <w:rPr>
      <w:rFonts w:hint="eastAsia" w:ascii="宋体" w:hAnsi="宋体" w:eastAsia="宋体" w:cs="宋体"/>
      <w:b/>
      <w:bCs/>
      <w:color w:val="000000"/>
      <w:sz w:val="24"/>
      <w:szCs w:val="24"/>
      <w:u w:val="none"/>
    </w:rPr>
  </w:style>
  <w:style w:type="character" w:customStyle="1" w:styleId="47">
    <w:name w:val="页眉 字符1"/>
    <w:link w:val="9"/>
    <w:qFormat/>
    <w:uiPriority w:val="99"/>
    <w:rPr>
      <w:kern w:val="2"/>
      <w:sz w:val="18"/>
      <w:szCs w:val="18"/>
    </w:rPr>
  </w:style>
  <w:style w:type="character" w:customStyle="1" w:styleId="48">
    <w:name w:val="页眉 字符"/>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2028</Words>
  <Characters>2241</Characters>
  <Lines>17</Lines>
  <Paragraphs>4</Paragraphs>
  <TotalTime>17</TotalTime>
  <ScaleCrop>false</ScaleCrop>
  <LinksUpToDate>false</LinksUpToDate>
  <CharactersWithSpaces>2378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2024-02-26T06:48:00Z</dcterms:created>
  <dc:creator>微软用户</dc:creator>
  <cp:lastModifiedBy>伍崇兴</cp:lastModifiedBy>
  <cp:lastPrinted>2026-02-05T06:11:00Z</cp:lastPrinted>
  <dcterms:modified xsi:type="dcterms:W3CDTF">2026-03-12T05:46:46Z</dcterms:modified>
  <dc:title>开财预〔2010〕18号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C235CF0CC9714277A2EE998EAAF4067C_13</vt:lpwstr>
  </property>
  <property fmtid="{D5CDD505-2E9C-101B-9397-08002B2CF9AE}" pid="4" name="KSOTemplateDocerSaveRecord">
    <vt:lpwstr>eyJoZGlkIjoiN2I3NjVkZWVjYWQ0Y2NjNTM1YzU3YjRjMWY5MDRjNDIiLCJ1c2VySWQiOiIxNjc3ODQxMDQxIn0=</vt:lpwstr>
  </property>
</Properties>
</file>