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658" w:rsidRDefault="00F72658">
      <w:pPr>
        <w:jc w:val="center"/>
        <w:rPr>
          <w:rFonts w:eastAsia="黑体"/>
          <w:sz w:val="30"/>
          <w:szCs w:val="30"/>
        </w:rPr>
      </w:pPr>
    </w:p>
    <w:p w:rsidR="00F72658" w:rsidRDefault="002A2837">
      <w:pPr>
        <w:jc w:val="distribute"/>
        <w:rPr>
          <w:rFonts w:eastAsia="方正小标宋简体"/>
          <w:w w:val="80"/>
        </w:rPr>
      </w:pPr>
      <w:r>
        <w:rPr>
          <w:rFonts w:eastAsia="方正小标宋简体"/>
          <w:color w:val="FF0000"/>
          <w:w w:val="80"/>
          <w:sz w:val="114"/>
          <w:szCs w:val="138"/>
        </w:rPr>
        <w:t>重庆市开州</w:t>
      </w:r>
      <w:r>
        <w:rPr>
          <w:rFonts w:eastAsia="方正小标宋简体" w:hint="eastAsia"/>
          <w:color w:val="FF0000"/>
          <w:w w:val="80"/>
          <w:sz w:val="114"/>
          <w:szCs w:val="138"/>
        </w:rPr>
        <w:t>中学文件</w:t>
      </w:r>
    </w:p>
    <w:p w:rsidR="00F72658" w:rsidRDefault="00F72658">
      <w:pPr>
        <w:spacing w:line="400" w:lineRule="exact"/>
        <w:jc w:val="center"/>
        <w:rPr>
          <w:rFonts w:eastAsia="黑体"/>
          <w:sz w:val="36"/>
        </w:rPr>
      </w:pPr>
    </w:p>
    <w:p w:rsidR="00F72658" w:rsidRDefault="00F72658">
      <w:pPr>
        <w:spacing w:line="100" w:lineRule="exact"/>
        <w:jc w:val="center"/>
        <w:rPr>
          <w:rFonts w:eastAsia="黑体"/>
          <w:sz w:val="36"/>
        </w:rPr>
      </w:pPr>
    </w:p>
    <w:p w:rsidR="00F72658" w:rsidRDefault="002A2837">
      <w:pPr>
        <w:spacing w:line="600" w:lineRule="exact"/>
        <w:jc w:val="center"/>
        <w:rPr>
          <w:rFonts w:eastAsia="方正仿宋_GBK"/>
          <w:sz w:val="32"/>
          <w:szCs w:val="32"/>
        </w:rPr>
      </w:pPr>
      <w:r>
        <w:rPr>
          <w:rFonts w:eastAsia="方正仿宋_GBK"/>
          <w:sz w:val="32"/>
        </w:rPr>
        <w:t>开</w:t>
      </w:r>
      <w:r>
        <w:rPr>
          <w:rFonts w:eastAsia="方正仿宋_GBK" w:hint="eastAsia"/>
          <w:sz w:val="32"/>
        </w:rPr>
        <w:t>中字</w:t>
      </w:r>
      <w:r>
        <w:rPr>
          <w:rFonts w:eastAsia="方正仿宋_GBK"/>
          <w:color w:val="000000"/>
          <w:sz w:val="32"/>
          <w:szCs w:val="32"/>
        </w:rPr>
        <w:t>〔</w:t>
      </w:r>
      <w:r>
        <w:rPr>
          <w:rFonts w:eastAsia="方正仿宋_GBK"/>
          <w:color w:val="000000"/>
          <w:sz w:val="32"/>
          <w:szCs w:val="32"/>
        </w:rPr>
        <w:t>2026</w:t>
      </w:r>
      <w:r>
        <w:rPr>
          <w:rFonts w:eastAsia="方正仿宋_GBK"/>
          <w:color w:val="000000"/>
          <w:sz w:val="32"/>
          <w:szCs w:val="32"/>
        </w:rPr>
        <w:t>〕</w:t>
      </w:r>
      <w:r>
        <w:rPr>
          <w:rFonts w:eastAsia="方正仿宋_GBK" w:hint="eastAsia"/>
          <w:sz w:val="32"/>
          <w:szCs w:val="32"/>
        </w:rPr>
        <w:t>2</w:t>
      </w:r>
      <w:r>
        <w:rPr>
          <w:rFonts w:eastAsia="方正仿宋_GBK"/>
          <w:sz w:val="32"/>
        </w:rPr>
        <w:t>号签发人：</w:t>
      </w:r>
      <w:r>
        <w:rPr>
          <w:rFonts w:eastAsia="方正楷体_GBK" w:hint="eastAsia"/>
          <w:sz w:val="32"/>
        </w:rPr>
        <w:t>邹俊</w:t>
      </w:r>
    </w:p>
    <w:p w:rsidR="00F72658" w:rsidRDefault="00F72658">
      <w:pPr>
        <w:spacing w:line="300" w:lineRule="exact"/>
        <w:rPr>
          <w:rFonts w:eastAsia="方正仿宋_GBK"/>
          <w:sz w:val="32"/>
          <w:szCs w:val="32"/>
        </w:rPr>
      </w:pPr>
    </w:p>
    <w:p w:rsidR="00F72658" w:rsidRDefault="00F72658">
      <w:pPr>
        <w:spacing w:line="300" w:lineRule="exact"/>
        <w:jc w:val="center"/>
        <w:rPr>
          <w:sz w:val="28"/>
          <w:szCs w:val="28"/>
        </w:rPr>
      </w:pPr>
    </w:p>
    <w:p w:rsidR="00F72658" w:rsidRDefault="00F72658">
      <w:pPr>
        <w:spacing w:line="240" w:lineRule="atLeast"/>
        <w:jc w:val="center"/>
        <w:rPr>
          <w:sz w:val="28"/>
          <w:szCs w:val="28"/>
        </w:rPr>
      </w:pPr>
    </w:p>
    <w:p w:rsidR="00F72658" w:rsidRDefault="002A2837">
      <w:pPr>
        <w:spacing w:line="600" w:lineRule="exact"/>
        <w:jc w:val="center"/>
        <w:rPr>
          <w:rFonts w:eastAsia="方正小标宋_GBK"/>
          <w:b/>
          <w:color w:val="000000"/>
          <w:sz w:val="44"/>
          <w:szCs w:val="44"/>
        </w:rPr>
      </w:pPr>
      <w:r>
        <w:rPr>
          <w:rFonts w:eastAsia="方正小标宋_GBK" w:hint="eastAsia"/>
          <w:b/>
          <w:color w:val="000000"/>
          <w:sz w:val="44"/>
          <w:szCs w:val="44"/>
        </w:rPr>
        <w:t>重庆市开州中学</w:t>
      </w:r>
    </w:p>
    <w:p w:rsidR="00F72658" w:rsidRDefault="002A2837">
      <w:pPr>
        <w:spacing w:line="600" w:lineRule="exact"/>
        <w:jc w:val="center"/>
        <w:rPr>
          <w:rFonts w:eastAsia="方正小标宋_GBK"/>
          <w:b/>
          <w:color w:val="000000"/>
          <w:sz w:val="44"/>
          <w:szCs w:val="44"/>
        </w:rPr>
      </w:pPr>
      <w:r>
        <w:rPr>
          <w:rFonts w:eastAsia="方正小标宋_GBK" w:hint="eastAsia"/>
          <w:b/>
          <w:color w:val="000000"/>
          <w:sz w:val="44"/>
          <w:szCs w:val="44"/>
        </w:rPr>
        <w:t>关于</w:t>
      </w:r>
      <w:r>
        <w:rPr>
          <w:rFonts w:eastAsia="方正小标宋_GBK" w:hint="eastAsia"/>
          <w:b/>
          <w:color w:val="000000"/>
          <w:sz w:val="44"/>
          <w:szCs w:val="44"/>
        </w:rPr>
        <w:t>2</w:t>
      </w:r>
      <w:r>
        <w:rPr>
          <w:rFonts w:eastAsia="方正小标宋_GBK"/>
          <w:b/>
          <w:color w:val="000000"/>
          <w:sz w:val="44"/>
          <w:szCs w:val="44"/>
        </w:rPr>
        <w:t>026</w:t>
      </w:r>
      <w:r>
        <w:rPr>
          <w:rFonts w:eastAsia="方正小标宋_GBK" w:hint="eastAsia"/>
          <w:b/>
          <w:color w:val="000000"/>
          <w:sz w:val="44"/>
          <w:szCs w:val="44"/>
        </w:rPr>
        <w:t>年部门预算情况公开的公示</w:t>
      </w:r>
    </w:p>
    <w:p w:rsidR="00F72658" w:rsidRDefault="00F72658">
      <w:pPr>
        <w:spacing w:line="600" w:lineRule="exact"/>
        <w:rPr>
          <w:rFonts w:eastAsia="方正仿宋_GBK"/>
          <w:sz w:val="32"/>
          <w:szCs w:val="32"/>
        </w:rPr>
      </w:pPr>
    </w:p>
    <w:p w:rsidR="00F72658" w:rsidRDefault="002A2837">
      <w:pPr>
        <w:spacing w:line="600" w:lineRule="exact"/>
        <w:ind w:firstLineChars="200" w:firstLine="640"/>
        <w:rPr>
          <w:rFonts w:eastAsia="方正仿宋_GBK"/>
          <w:sz w:val="32"/>
          <w:szCs w:val="32"/>
        </w:rPr>
      </w:pPr>
      <w:r>
        <w:rPr>
          <w:rFonts w:eastAsia="方正仿宋_GBK" w:hint="eastAsia"/>
          <w:sz w:val="32"/>
          <w:szCs w:val="32"/>
        </w:rPr>
        <w:t>按照有关财政预算公开的部署和要求，依据《中华人民共和国政府信息公开条例》（国务院令第</w:t>
      </w:r>
      <w:r>
        <w:rPr>
          <w:rFonts w:eastAsia="方正仿宋_GBK" w:hint="eastAsia"/>
          <w:sz w:val="32"/>
          <w:szCs w:val="32"/>
        </w:rPr>
        <w:t>492</w:t>
      </w:r>
      <w:r>
        <w:rPr>
          <w:rFonts w:eastAsia="方正仿宋_GBK" w:hint="eastAsia"/>
          <w:sz w:val="32"/>
          <w:szCs w:val="32"/>
        </w:rPr>
        <w:t>号）和重庆市开州区财政局《关于批复</w:t>
      </w:r>
      <w:r>
        <w:rPr>
          <w:rFonts w:eastAsia="方正仿宋_GBK" w:hint="eastAsia"/>
          <w:sz w:val="32"/>
          <w:szCs w:val="32"/>
        </w:rPr>
        <w:t>2026</w:t>
      </w:r>
      <w:r>
        <w:rPr>
          <w:rFonts w:eastAsia="方正仿宋_GBK" w:hint="eastAsia"/>
          <w:sz w:val="32"/>
          <w:szCs w:val="32"/>
        </w:rPr>
        <w:t>年区级部门预算的通知》（开州财教发〔</w:t>
      </w:r>
      <w:r>
        <w:rPr>
          <w:rFonts w:eastAsia="方正仿宋_GBK" w:hint="eastAsia"/>
          <w:sz w:val="32"/>
          <w:szCs w:val="32"/>
        </w:rPr>
        <w:t>2026</w:t>
      </w:r>
      <w:r>
        <w:rPr>
          <w:rFonts w:eastAsia="方正仿宋_GBK" w:hint="eastAsia"/>
          <w:sz w:val="32"/>
          <w:szCs w:val="32"/>
        </w:rPr>
        <w:t>〕</w:t>
      </w:r>
      <w:r>
        <w:rPr>
          <w:rFonts w:eastAsia="方正仿宋_GBK" w:hint="eastAsia"/>
          <w:sz w:val="32"/>
          <w:szCs w:val="32"/>
        </w:rPr>
        <w:t>6</w:t>
      </w:r>
      <w:r>
        <w:rPr>
          <w:rFonts w:eastAsia="方正仿宋_GBK" w:hint="eastAsia"/>
          <w:sz w:val="32"/>
          <w:szCs w:val="32"/>
        </w:rPr>
        <w:t>号）要求，现将重庆市开州中学</w:t>
      </w:r>
      <w:r>
        <w:rPr>
          <w:rFonts w:eastAsia="方正仿宋_GBK" w:hint="eastAsia"/>
          <w:sz w:val="32"/>
          <w:szCs w:val="32"/>
        </w:rPr>
        <w:t>2026</w:t>
      </w:r>
      <w:r>
        <w:rPr>
          <w:rFonts w:eastAsia="方正仿宋_GBK" w:hint="eastAsia"/>
          <w:sz w:val="32"/>
          <w:szCs w:val="32"/>
        </w:rPr>
        <w:t>年部门预算批复情况公开如下：</w:t>
      </w:r>
    </w:p>
    <w:p w:rsidR="00F72658" w:rsidRDefault="002A2837">
      <w:pPr>
        <w:widowControl/>
        <w:jc w:val="left"/>
        <w:rPr>
          <w:rFonts w:eastAsia="方正仿宋_GBK"/>
          <w:sz w:val="32"/>
          <w:szCs w:val="32"/>
        </w:rPr>
      </w:pPr>
      <w:r>
        <w:rPr>
          <w:rFonts w:eastAsia="方正仿宋_GBK"/>
          <w:sz w:val="32"/>
          <w:szCs w:val="32"/>
        </w:rPr>
        <w:br w:type="page"/>
      </w:r>
    </w:p>
    <w:p w:rsidR="00F72658" w:rsidRDefault="002A2837">
      <w:pPr>
        <w:spacing w:line="560" w:lineRule="exact"/>
        <w:jc w:val="center"/>
        <w:rPr>
          <w:rFonts w:eastAsia="方正小标宋_GBK"/>
          <w:sz w:val="44"/>
          <w:szCs w:val="44"/>
        </w:rPr>
      </w:pPr>
      <w:r>
        <w:rPr>
          <w:rFonts w:eastAsia="方正小标宋_GBK"/>
          <w:sz w:val="44"/>
          <w:szCs w:val="44"/>
        </w:rPr>
        <w:lastRenderedPageBreak/>
        <w:t>目录</w:t>
      </w:r>
    </w:p>
    <w:p w:rsidR="00A428DC" w:rsidRDefault="00A428DC">
      <w:pPr>
        <w:spacing w:line="560" w:lineRule="exact"/>
        <w:jc w:val="center"/>
        <w:rPr>
          <w:rFonts w:eastAsia="方正楷体_GBK"/>
          <w:sz w:val="32"/>
          <w:szCs w:val="32"/>
        </w:rPr>
      </w:pPr>
    </w:p>
    <w:p w:rsidR="00F72658" w:rsidRDefault="002A2837">
      <w:pPr>
        <w:spacing w:line="560" w:lineRule="exact"/>
        <w:jc w:val="center"/>
        <w:rPr>
          <w:rFonts w:eastAsia="方正楷体_GBK"/>
          <w:sz w:val="32"/>
          <w:szCs w:val="32"/>
        </w:rPr>
      </w:pPr>
      <w:r>
        <w:rPr>
          <w:rFonts w:eastAsia="方正楷体_GBK"/>
          <w:sz w:val="32"/>
          <w:szCs w:val="32"/>
        </w:rPr>
        <w:t>第一部分：</w:t>
      </w:r>
      <w:r>
        <w:rPr>
          <w:rFonts w:eastAsia="方正楷体_GBK"/>
          <w:sz w:val="32"/>
          <w:szCs w:val="32"/>
        </w:rPr>
        <w:t>2026</w:t>
      </w:r>
      <w:r>
        <w:rPr>
          <w:rFonts w:eastAsia="方正楷体_GBK"/>
          <w:sz w:val="32"/>
          <w:szCs w:val="32"/>
        </w:rPr>
        <w:t>年部门预算情况说明</w:t>
      </w:r>
    </w:p>
    <w:p w:rsidR="00F72658" w:rsidRDefault="002A2837">
      <w:pPr>
        <w:spacing w:line="560" w:lineRule="exact"/>
        <w:jc w:val="left"/>
        <w:rPr>
          <w:rFonts w:eastAsia="方正仿宋_GBK"/>
          <w:sz w:val="32"/>
          <w:szCs w:val="32"/>
        </w:rPr>
      </w:pPr>
      <w:r>
        <w:rPr>
          <w:rFonts w:eastAsia="方正仿宋_GBK"/>
          <w:sz w:val="32"/>
          <w:szCs w:val="32"/>
        </w:rPr>
        <w:t>一、单位基本情况</w:t>
      </w:r>
    </w:p>
    <w:p w:rsidR="00F72658" w:rsidRDefault="002A2837">
      <w:pPr>
        <w:spacing w:line="560" w:lineRule="exact"/>
        <w:jc w:val="left"/>
        <w:rPr>
          <w:rFonts w:eastAsia="方正仿宋_GBK"/>
          <w:sz w:val="32"/>
          <w:szCs w:val="32"/>
        </w:rPr>
      </w:pPr>
      <w:r>
        <w:rPr>
          <w:rFonts w:eastAsia="方正仿宋_GBK"/>
          <w:sz w:val="32"/>
          <w:szCs w:val="32"/>
        </w:rPr>
        <w:t>二、部门收支总体情况</w:t>
      </w:r>
    </w:p>
    <w:p w:rsidR="00F72658" w:rsidRDefault="002A2837">
      <w:pPr>
        <w:spacing w:line="560" w:lineRule="exact"/>
        <w:jc w:val="left"/>
        <w:rPr>
          <w:rFonts w:eastAsia="方正仿宋_GBK"/>
          <w:sz w:val="32"/>
          <w:szCs w:val="32"/>
        </w:rPr>
      </w:pPr>
      <w:r>
        <w:rPr>
          <w:rFonts w:eastAsia="方正仿宋_GBK"/>
          <w:sz w:val="32"/>
          <w:szCs w:val="32"/>
        </w:rPr>
        <w:t>三、部门预算情况说明</w:t>
      </w:r>
    </w:p>
    <w:p w:rsidR="00F72658" w:rsidRDefault="002A2837">
      <w:pPr>
        <w:spacing w:line="560" w:lineRule="exact"/>
        <w:jc w:val="left"/>
        <w:rPr>
          <w:rFonts w:eastAsia="方正仿宋_GBK"/>
          <w:sz w:val="32"/>
          <w:szCs w:val="32"/>
        </w:rPr>
      </w:pPr>
      <w:r>
        <w:rPr>
          <w:rFonts w:eastAsia="方正仿宋_GBK"/>
          <w:sz w:val="32"/>
          <w:szCs w:val="32"/>
        </w:rPr>
        <w:t>四、</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经费情况说明</w:t>
      </w:r>
    </w:p>
    <w:p w:rsidR="00F72658" w:rsidRDefault="002A2837">
      <w:pPr>
        <w:spacing w:line="560" w:lineRule="exact"/>
        <w:jc w:val="left"/>
        <w:rPr>
          <w:rFonts w:eastAsia="方正仿宋_GBK"/>
          <w:sz w:val="32"/>
          <w:szCs w:val="32"/>
        </w:rPr>
      </w:pPr>
      <w:r>
        <w:rPr>
          <w:rFonts w:eastAsia="方正仿宋_GBK"/>
          <w:sz w:val="32"/>
          <w:szCs w:val="32"/>
        </w:rPr>
        <w:t>五、其他重要事项的情况说明</w:t>
      </w:r>
    </w:p>
    <w:p w:rsidR="00F72658" w:rsidRDefault="002A2837">
      <w:pPr>
        <w:spacing w:line="560" w:lineRule="exact"/>
        <w:jc w:val="left"/>
        <w:rPr>
          <w:rFonts w:eastAsia="方正仿宋_GBK"/>
          <w:sz w:val="32"/>
          <w:szCs w:val="32"/>
        </w:rPr>
      </w:pPr>
      <w:r>
        <w:rPr>
          <w:rFonts w:eastAsia="方正仿宋_GBK"/>
          <w:sz w:val="32"/>
          <w:szCs w:val="32"/>
        </w:rPr>
        <w:t>六、专业性名词解释</w:t>
      </w:r>
    </w:p>
    <w:p w:rsidR="00A428DC" w:rsidRDefault="00A428DC">
      <w:pPr>
        <w:spacing w:line="560" w:lineRule="exact"/>
        <w:jc w:val="center"/>
        <w:rPr>
          <w:rFonts w:eastAsia="方正楷体_GBK"/>
          <w:sz w:val="32"/>
          <w:szCs w:val="32"/>
        </w:rPr>
      </w:pPr>
    </w:p>
    <w:p w:rsidR="00A428DC" w:rsidRDefault="00A428DC">
      <w:pPr>
        <w:spacing w:line="560" w:lineRule="exact"/>
        <w:jc w:val="center"/>
        <w:rPr>
          <w:rFonts w:eastAsia="方正楷体_GBK"/>
          <w:sz w:val="32"/>
          <w:szCs w:val="32"/>
        </w:rPr>
      </w:pPr>
    </w:p>
    <w:p w:rsidR="00A428DC" w:rsidRDefault="00A428DC">
      <w:pPr>
        <w:spacing w:line="560" w:lineRule="exact"/>
        <w:jc w:val="center"/>
        <w:rPr>
          <w:rFonts w:eastAsia="方正楷体_GBK"/>
          <w:sz w:val="32"/>
          <w:szCs w:val="32"/>
        </w:rPr>
      </w:pPr>
    </w:p>
    <w:p w:rsidR="00F72658" w:rsidRDefault="002A2837">
      <w:pPr>
        <w:spacing w:line="560" w:lineRule="exact"/>
        <w:jc w:val="center"/>
        <w:rPr>
          <w:rFonts w:eastAsia="方正仿宋_GBK"/>
          <w:sz w:val="32"/>
          <w:szCs w:val="22"/>
        </w:rPr>
      </w:pPr>
      <w:r>
        <w:rPr>
          <w:rFonts w:eastAsia="方正楷体_GBK"/>
          <w:sz w:val="32"/>
          <w:szCs w:val="32"/>
        </w:rPr>
        <w:t>第二部分：</w:t>
      </w:r>
      <w:r>
        <w:rPr>
          <w:rFonts w:eastAsia="方正楷体_GBK"/>
          <w:sz w:val="32"/>
          <w:szCs w:val="32"/>
        </w:rPr>
        <w:t>2026</w:t>
      </w:r>
      <w:r>
        <w:rPr>
          <w:rFonts w:eastAsia="方正楷体_GBK"/>
          <w:sz w:val="32"/>
          <w:szCs w:val="32"/>
        </w:rPr>
        <w:t>年部门预算公开报表</w:t>
      </w:r>
    </w:p>
    <w:p w:rsidR="00F72658" w:rsidRDefault="002A2837">
      <w:pPr>
        <w:spacing w:line="560" w:lineRule="exact"/>
        <w:jc w:val="left"/>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、重庆市开州中学收支预算总表</w:t>
      </w:r>
    </w:p>
    <w:p w:rsidR="00F72658" w:rsidRDefault="002A2837">
      <w:pPr>
        <w:spacing w:line="560" w:lineRule="exact"/>
        <w:jc w:val="left"/>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、重庆市开州中学收入总表</w:t>
      </w:r>
    </w:p>
    <w:p w:rsidR="00F72658" w:rsidRDefault="002A2837">
      <w:pPr>
        <w:spacing w:line="560" w:lineRule="exact"/>
        <w:jc w:val="left"/>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、重庆市开州中学本年支出预算总表</w:t>
      </w:r>
    </w:p>
    <w:p w:rsidR="00F72658" w:rsidRDefault="002A2837">
      <w:pPr>
        <w:spacing w:line="560" w:lineRule="exact"/>
        <w:jc w:val="left"/>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、重庆市开州中学财政拨款收支预算总表</w:t>
      </w:r>
    </w:p>
    <w:p w:rsidR="00F72658" w:rsidRDefault="002A2837">
      <w:pPr>
        <w:spacing w:line="560" w:lineRule="exact"/>
        <w:jc w:val="left"/>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、重庆市开州中学本年一般公共预算支出预算表</w:t>
      </w:r>
    </w:p>
    <w:p w:rsidR="00F72658" w:rsidRDefault="002A2837">
      <w:pPr>
        <w:spacing w:line="560" w:lineRule="exact"/>
        <w:jc w:val="left"/>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、重庆市开州中学一般公共预算基本支出预算表</w:t>
      </w:r>
    </w:p>
    <w:p w:rsidR="00F72658" w:rsidRDefault="002A2837">
      <w:pPr>
        <w:spacing w:line="560" w:lineRule="exact"/>
        <w:jc w:val="left"/>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、重庆市开州中学一般公共预算</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经费支出预算表</w:t>
      </w:r>
    </w:p>
    <w:p w:rsidR="00F72658" w:rsidRDefault="002A2837">
      <w:pPr>
        <w:spacing w:line="560" w:lineRule="exact"/>
        <w:jc w:val="left"/>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、重庆市开州中学政府性基金预算支出预算表</w:t>
      </w:r>
    </w:p>
    <w:p w:rsidR="00F72658" w:rsidRDefault="002A2837">
      <w:pPr>
        <w:spacing w:line="560" w:lineRule="exact"/>
        <w:jc w:val="left"/>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、重庆市开州中学国有资本经营预算支出预算表</w:t>
      </w:r>
    </w:p>
    <w:p w:rsidR="00F72658" w:rsidRDefault="002A2837">
      <w:pPr>
        <w:spacing w:line="560" w:lineRule="exact"/>
        <w:jc w:val="left"/>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、重庆市开州中学项目支出表</w:t>
      </w:r>
    </w:p>
    <w:p w:rsidR="00F72658" w:rsidRDefault="002A2837">
      <w:pPr>
        <w:spacing w:line="560" w:lineRule="exact"/>
        <w:jc w:val="left"/>
        <w:rPr>
          <w:rFonts w:eastAsia="方正仿宋_GBK"/>
          <w:sz w:val="32"/>
          <w:szCs w:val="32"/>
        </w:rPr>
      </w:pPr>
      <w:r>
        <w:rPr>
          <w:rFonts w:eastAsia="方正仿宋_GBK"/>
          <w:sz w:val="32"/>
          <w:szCs w:val="32"/>
        </w:rPr>
        <w:lastRenderedPageBreak/>
        <w:t>表</w:t>
      </w:r>
      <w:r>
        <w:rPr>
          <w:rFonts w:eastAsia="方正仿宋_GBK"/>
          <w:sz w:val="32"/>
          <w:szCs w:val="32"/>
        </w:rPr>
        <w:t>11</w:t>
      </w:r>
      <w:r>
        <w:rPr>
          <w:rFonts w:eastAsia="方正仿宋_GBK"/>
          <w:sz w:val="32"/>
          <w:szCs w:val="32"/>
        </w:rPr>
        <w:t>、</w:t>
      </w:r>
      <w:r w:rsidR="00A428DC">
        <w:rPr>
          <w:rFonts w:eastAsia="方正仿宋_GBK" w:hint="eastAsia"/>
          <w:sz w:val="32"/>
          <w:szCs w:val="32"/>
        </w:rPr>
        <w:t>2</w:t>
      </w:r>
      <w:r w:rsidR="00A428DC">
        <w:rPr>
          <w:rFonts w:eastAsia="方正仿宋_GBK"/>
          <w:sz w:val="32"/>
          <w:szCs w:val="32"/>
        </w:rPr>
        <w:t>026</w:t>
      </w:r>
      <w:r w:rsidR="00A428DC">
        <w:rPr>
          <w:rFonts w:eastAsia="方正仿宋_GBK" w:hint="eastAsia"/>
          <w:sz w:val="32"/>
          <w:szCs w:val="32"/>
        </w:rPr>
        <w:t>年</w:t>
      </w:r>
      <w:r>
        <w:rPr>
          <w:rFonts w:eastAsia="方正仿宋_GBK"/>
          <w:sz w:val="32"/>
          <w:szCs w:val="32"/>
        </w:rPr>
        <w:t>重庆市开州中学项目绩效目标表</w:t>
      </w:r>
    </w:p>
    <w:p w:rsidR="00F72658" w:rsidRDefault="002A2837">
      <w:pPr>
        <w:spacing w:line="560" w:lineRule="exact"/>
        <w:jc w:val="left"/>
        <w:rPr>
          <w:rFonts w:eastAsia="方正仿宋_GBK"/>
          <w:sz w:val="32"/>
          <w:szCs w:val="32"/>
        </w:rPr>
      </w:pPr>
      <w:r>
        <w:rPr>
          <w:rFonts w:eastAsia="方正仿宋_GBK"/>
          <w:sz w:val="32"/>
          <w:szCs w:val="32"/>
        </w:rPr>
        <w:t>注：上述表格详见附表《重庆市开州中学</w:t>
      </w:r>
      <w:r>
        <w:rPr>
          <w:rFonts w:eastAsia="方正仿宋_GBK"/>
          <w:sz w:val="32"/>
          <w:szCs w:val="32"/>
        </w:rPr>
        <w:t>2026</w:t>
      </w:r>
      <w:r>
        <w:rPr>
          <w:rFonts w:eastAsia="方正仿宋_GBK"/>
          <w:sz w:val="32"/>
          <w:szCs w:val="32"/>
        </w:rPr>
        <w:t>年部门预算公开报表》。</w:t>
      </w:r>
    </w:p>
    <w:p w:rsidR="00F72658" w:rsidRDefault="00F72658">
      <w:pPr>
        <w:spacing w:line="600" w:lineRule="exact"/>
        <w:rPr>
          <w:rFonts w:eastAsia="方正小标宋_GBK"/>
          <w:sz w:val="44"/>
          <w:szCs w:val="44"/>
        </w:rPr>
      </w:pPr>
    </w:p>
    <w:p w:rsidR="00D20978" w:rsidRDefault="00D20978">
      <w:pPr>
        <w:widowControl/>
        <w:jc w:val="left"/>
        <w:rPr>
          <w:rFonts w:eastAsia="方正小标宋_GBK"/>
          <w:sz w:val="44"/>
          <w:szCs w:val="44"/>
        </w:rPr>
      </w:pPr>
      <w:r>
        <w:rPr>
          <w:rFonts w:eastAsia="方正小标宋_GBK"/>
          <w:sz w:val="44"/>
          <w:szCs w:val="44"/>
        </w:rPr>
        <w:br w:type="page"/>
      </w:r>
    </w:p>
    <w:p w:rsidR="00F72658" w:rsidRDefault="002A2837">
      <w:pPr>
        <w:spacing w:line="600" w:lineRule="exact"/>
        <w:jc w:val="center"/>
        <w:rPr>
          <w:rFonts w:eastAsia="方正小标宋_GBK"/>
          <w:sz w:val="44"/>
          <w:szCs w:val="44"/>
        </w:rPr>
      </w:pPr>
      <w:r>
        <w:rPr>
          <w:rFonts w:eastAsia="方正小标宋_GBK"/>
          <w:sz w:val="44"/>
          <w:szCs w:val="44"/>
        </w:rPr>
        <w:lastRenderedPageBreak/>
        <w:t>第一部分：</w:t>
      </w:r>
      <w:r>
        <w:rPr>
          <w:rFonts w:eastAsia="方正小标宋_GBK"/>
          <w:sz w:val="44"/>
          <w:szCs w:val="44"/>
        </w:rPr>
        <w:t>2026</w:t>
      </w:r>
      <w:r>
        <w:rPr>
          <w:rFonts w:eastAsia="方正小标宋_GBK"/>
          <w:sz w:val="44"/>
          <w:szCs w:val="44"/>
        </w:rPr>
        <w:t>年部门预算情况说明</w:t>
      </w:r>
    </w:p>
    <w:p w:rsidR="00F72658" w:rsidRDefault="00F72658">
      <w:pPr>
        <w:spacing w:line="600" w:lineRule="exact"/>
        <w:ind w:firstLineChars="200" w:firstLine="880"/>
        <w:jc w:val="center"/>
        <w:rPr>
          <w:rFonts w:eastAsia="华文中宋"/>
          <w:sz w:val="44"/>
          <w:szCs w:val="44"/>
        </w:rPr>
      </w:pPr>
    </w:p>
    <w:p w:rsidR="00F72658" w:rsidRDefault="002A2837">
      <w:pPr>
        <w:spacing w:line="600" w:lineRule="exact"/>
        <w:ind w:left="640"/>
        <w:rPr>
          <w:rFonts w:eastAsia="方正黑体_GBK"/>
          <w:sz w:val="32"/>
        </w:rPr>
      </w:pPr>
      <w:r>
        <w:rPr>
          <w:rFonts w:eastAsia="方正黑体_GBK"/>
          <w:sz w:val="32"/>
        </w:rPr>
        <w:t>一、单位基本情况</w:t>
      </w:r>
    </w:p>
    <w:p w:rsidR="00F72658" w:rsidRDefault="002A2837">
      <w:pPr>
        <w:spacing w:line="600" w:lineRule="exact"/>
        <w:ind w:firstLineChars="200" w:firstLine="643"/>
        <w:rPr>
          <w:rFonts w:eastAsia="方正楷体_GBK"/>
          <w:b/>
          <w:sz w:val="32"/>
        </w:rPr>
      </w:pPr>
      <w:r>
        <w:rPr>
          <w:rFonts w:eastAsia="方正楷体_GBK"/>
          <w:b/>
          <w:sz w:val="32"/>
        </w:rPr>
        <w:t>（一）职能职责</w:t>
      </w:r>
    </w:p>
    <w:p w:rsidR="00F72658" w:rsidRDefault="002A2837">
      <w:pPr>
        <w:ind w:firstLineChars="200" w:firstLine="640"/>
        <w:rPr>
          <w:rFonts w:eastAsia="方正仿宋_GBK"/>
          <w:sz w:val="32"/>
          <w:szCs w:val="32"/>
        </w:rPr>
      </w:pPr>
      <w:r>
        <w:rPr>
          <w:rFonts w:eastAsia="方正仿宋_GBK" w:hint="eastAsia"/>
          <w:sz w:val="32"/>
          <w:szCs w:val="32"/>
        </w:rPr>
        <w:t>1.</w:t>
      </w:r>
      <w:r>
        <w:rPr>
          <w:rFonts w:eastAsia="方正仿宋_GBK" w:hint="eastAsia"/>
          <w:sz w:val="32"/>
          <w:szCs w:val="32"/>
        </w:rPr>
        <w:t>组织实施教育教学活动，维护学校的教学秩序。</w:t>
      </w:r>
    </w:p>
    <w:p w:rsidR="00F72658" w:rsidRDefault="002A2837">
      <w:pPr>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对受教育者进行学籍管理，实施奖励或者处分，颁发相应的学业证书。</w:t>
      </w:r>
    </w:p>
    <w:p w:rsidR="00F72658" w:rsidRDefault="002A2837">
      <w:pPr>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聘任教职工，实施奖励或者处分。</w:t>
      </w:r>
    </w:p>
    <w:p w:rsidR="00F72658" w:rsidRDefault="002A2837">
      <w:pPr>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维护受教育者、教师及其他职工的合法权益。</w:t>
      </w:r>
    </w:p>
    <w:p w:rsidR="00F72658" w:rsidRDefault="002A2837">
      <w:pPr>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根据学校规模，设置学校管理机构，建立健全各项规章制度和岗位责任制。</w:t>
      </w:r>
    </w:p>
    <w:p w:rsidR="00F72658" w:rsidRDefault="002A2837">
      <w:pPr>
        <w:pStyle w:val="ae"/>
        <w:tabs>
          <w:tab w:val="center" w:pos="4153"/>
          <w:tab w:val="left" w:pos="7275"/>
        </w:tabs>
        <w:spacing w:line="600" w:lineRule="exact"/>
        <w:ind w:left="640" w:firstLineChars="0" w:firstLine="0"/>
        <w:jc w:val="left"/>
        <w:rPr>
          <w:rFonts w:ascii="Times New Roman" w:eastAsia="方正仿宋_GBK" w:hAnsi="Times New Roman"/>
          <w:sz w:val="32"/>
          <w:szCs w:val="32"/>
        </w:rPr>
      </w:pPr>
      <w:r>
        <w:rPr>
          <w:rFonts w:ascii="Times New Roman" w:eastAsia="方正仿宋_GBK" w:hAnsi="Times New Roman" w:hint="eastAsia"/>
          <w:sz w:val="32"/>
          <w:szCs w:val="32"/>
        </w:rPr>
        <w:t>6.</w:t>
      </w:r>
      <w:r>
        <w:rPr>
          <w:rFonts w:ascii="Times New Roman" w:eastAsia="方正仿宋_GBK" w:hAnsi="Times New Roman" w:hint="eastAsia"/>
          <w:sz w:val="32"/>
          <w:szCs w:val="32"/>
        </w:rPr>
        <w:t>做好学校安全稳定工作和后勤保障服务工作。</w:t>
      </w:r>
    </w:p>
    <w:p w:rsidR="00F72658" w:rsidRDefault="002A2837">
      <w:pPr>
        <w:pStyle w:val="ae"/>
        <w:tabs>
          <w:tab w:val="center" w:pos="4153"/>
          <w:tab w:val="left" w:pos="7275"/>
        </w:tabs>
        <w:spacing w:line="600" w:lineRule="exact"/>
        <w:ind w:left="640" w:firstLineChars="0" w:firstLine="0"/>
        <w:jc w:val="left"/>
        <w:rPr>
          <w:rFonts w:ascii="Times New Roman" w:eastAsia="方正楷体_GBK" w:hAnsi="Times New Roman"/>
          <w:b/>
          <w:sz w:val="32"/>
        </w:rPr>
      </w:pPr>
      <w:r>
        <w:rPr>
          <w:rFonts w:ascii="Times New Roman" w:eastAsia="方正楷体_GBK" w:hAnsi="Times New Roman"/>
          <w:b/>
          <w:sz w:val="32"/>
        </w:rPr>
        <w:t>（二）单位构成</w:t>
      </w:r>
    </w:p>
    <w:p w:rsidR="00F72658" w:rsidRDefault="002A2837">
      <w:pPr>
        <w:ind w:firstLineChars="200" w:firstLine="640"/>
        <w:rPr>
          <w:rFonts w:eastAsia="方正仿宋_GBK"/>
          <w:sz w:val="32"/>
          <w:szCs w:val="32"/>
        </w:rPr>
      </w:pPr>
      <w:r>
        <w:rPr>
          <w:rFonts w:eastAsia="方正仿宋_GBK"/>
          <w:sz w:val="32"/>
          <w:szCs w:val="32"/>
        </w:rPr>
        <w:t>本单位内设</w:t>
      </w:r>
      <w:r>
        <w:rPr>
          <w:rFonts w:eastAsia="方正仿宋_GBK"/>
          <w:sz w:val="32"/>
          <w:szCs w:val="32"/>
        </w:rPr>
        <w:t>9</w:t>
      </w:r>
      <w:r>
        <w:rPr>
          <w:rFonts w:eastAsia="方正仿宋_GBK"/>
          <w:sz w:val="32"/>
          <w:szCs w:val="32"/>
        </w:rPr>
        <w:t>个职能处室，分别是</w:t>
      </w:r>
      <w:r>
        <w:rPr>
          <w:rFonts w:eastAsia="方正仿宋_GBK" w:hint="eastAsia"/>
          <w:sz w:val="32"/>
          <w:szCs w:val="32"/>
        </w:rPr>
        <w:t>党政</w:t>
      </w:r>
      <w:r>
        <w:rPr>
          <w:rFonts w:eastAsia="方正仿宋_GBK"/>
          <w:sz w:val="32"/>
          <w:szCs w:val="32"/>
        </w:rPr>
        <w:t>办公室、教学发展中心、学生发展中心、教师发展中心、后勤服务中心、安稳办、体艺卫</w:t>
      </w:r>
      <w:r>
        <w:rPr>
          <w:rFonts w:eastAsia="方正仿宋_GBK" w:hint="eastAsia"/>
          <w:sz w:val="32"/>
          <w:szCs w:val="32"/>
        </w:rPr>
        <w:t>发展中心</w:t>
      </w:r>
      <w:r>
        <w:rPr>
          <w:rFonts w:eastAsia="方正仿宋_GBK"/>
          <w:sz w:val="32"/>
          <w:szCs w:val="32"/>
        </w:rPr>
        <w:t>、信息技术</w:t>
      </w:r>
      <w:r>
        <w:rPr>
          <w:rFonts w:eastAsia="方正仿宋_GBK" w:hint="eastAsia"/>
          <w:sz w:val="32"/>
          <w:szCs w:val="32"/>
        </w:rPr>
        <w:t>发展</w:t>
      </w:r>
      <w:r>
        <w:rPr>
          <w:rFonts w:eastAsia="方正仿宋_GBK"/>
          <w:sz w:val="32"/>
          <w:szCs w:val="32"/>
        </w:rPr>
        <w:t>中心、团委</w:t>
      </w:r>
      <w:r>
        <w:rPr>
          <w:rFonts w:eastAsia="方正仿宋_GBK" w:hint="eastAsia"/>
          <w:sz w:val="32"/>
          <w:szCs w:val="32"/>
        </w:rPr>
        <w:t>会</w:t>
      </w:r>
      <w:r>
        <w:rPr>
          <w:rFonts w:eastAsia="方正仿宋_GBK"/>
          <w:sz w:val="32"/>
          <w:szCs w:val="32"/>
        </w:rPr>
        <w:t>。</w:t>
      </w:r>
    </w:p>
    <w:p w:rsidR="00F72658" w:rsidRDefault="002A2837">
      <w:pPr>
        <w:spacing w:line="600" w:lineRule="exact"/>
        <w:ind w:left="640"/>
        <w:rPr>
          <w:rFonts w:eastAsia="方正仿宋_GBK"/>
          <w:sz w:val="32"/>
        </w:rPr>
      </w:pPr>
      <w:r>
        <w:rPr>
          <w:rFonts w:eastAsia="方正黑体_GBK"/>
          <w:sz w:val="32"/>
        </w:rPr>
        <w:t>二、部门收支总体情况</w:t>
      </w:r>
    </w:p>
    <w:p w:rsidR="00F72658" w:rsidRDefault="002A2837">
      <w:pPr>
        <w:spacing w:line="600" w:lineRule="exact"/>
        <w:ind w:firstLineChars="200" w:firstLine="643"/>
        <w:rPr>
          <w:rFonts w:eastAsia="方正仿宋_GBK"/>
          <w:sz w:val="32"/>
        </w:rPr>
      </w:pPr>
      <w:r>
        <w:rPr>
          <w:rFonts w:eastAsia="方正楷体_GBK"/>
          <w:b/>
          <w:sz w:val="32"/>
        </w:rPr>
        <w:t>（一）收入预算：</w:t>
      </w:r>
      <w:r>
        <w:rPr>
          <w:rFonts w:eastAsia="方正仿宋_GBK"/>
          <w:sz w:val="32"/>
        </w:rPr>
        <w:t>2026</w:t>
      </w:r>
      <w:r>
        <w:rPr>
          <w:rFonts w:eastAsia="方正仿宋_GBK"/>
          <w:sz w:val="32"/>
        </w:rPr>
        <w:t>年年初预算数</w:t>
      </w:r>
      <w:r>
        <w:rPr>
          <w:rFonts w:eastAsia="方正仿宋_GBK" w:hint="eastAsia"/>
          <w:sz w:val="32"/>
        </w:rPr>
        <w:t>15391.9</w:t>
      </w:r>
      <w:r>
        <w:rPr>
          <w:rFonts w:eastAsia="方正仿宋_GBK"/>
          <w:sz w:val="32"/>
        </w:rPr>
        <w:t>万元，上年结转</w:t>
      </w:r>
      <w:r>
        <w:rPr>
          <w:rFonts w:eastAsia="方正仿宋_GBK" w:hint="eastAsia"/>
          <w:sz w:val="32"/>
        </w:rPr>
        <w:t>4189.03</w:t>
      </w:r>
      <w:r>
        <w:rPr>
          <w:rFonts w:eastAsia="方正仿宋_GBK"/>
          <w:sz w:val="32"/>
        </w:rPr>
        <w:t>万元，其中：一般公共预算拨款收入</w:t>
      </w:r>
      <w:r>
        <w:rPr>
          <w:rFonts w:eastAsia="方正仿宋_GBK" w:hint="eastAsia"/>
          <w:sz w:val="32"/>
        </w:rPr>
        <w:t>11425.06</w:t>
      </w:r>
      <w:r>
        <w:rPr>
          <w:rFonts w:eastAsia="方正仿宋_GBK"/>
          <w:sz w:val="32"/>
        </w:rPr>
        <w:t>万元，上年结转</w:t>
      </w:r>
      <w:r w:rsidR="0049247A">
        <w:rPr>
          <w:rFonts w:eastAsia="方正仿宋_GBK"/>
          <w:sz w:val="32"/>
        </w:rPr>
        <w:t>222.18</w:t>
      </w:r>
      <w:r>
        <w:rPr>
          <w:rFonts w:eastAsia="方正仿宋_GBK"/>
          <w:sz w:val="32"/>
        </w:rPr>
        <w:t>万元，政府性基金预算拨款收入</w:t>
      </w:r>
      <w:r w:rsidR="0049247A">
        <w:rPr>
          <w:rFonts w:eastAsia="方正仿宋_GBK"/>
          <w:sz w:val="32"/>
        </w:rPr>
        <w:t>3966.84</w:t>
      </w:r>
      <w:r>
        <w:rPr>
          <w:rFonts w:eastAsia="方正仿宋_GBK"/>
          <w:sz w:val="32"/>
        </w:rPr>
        <w:t>万元，上年结转</w:t>
      </w:r>
      <w:r>
        <w:rPr>
          <w:rFonts w:eastAsia="方正仿宋_GBK" w:hint="eastAsia"/>
          <w:sz w:val="32"/>
        </w:rPr>
        <w:t>3966.84</w:t>
      </w:r>
      <w:r>
        <w:rPr>
          <w:rFonts w:eastAsia="方正仿宋_GBK"/>
          <w:sz w:val="32"/>
        </w:rPr>
        <w:t>万元。收入较</w:t>
      </w:r>
      <w:r>
        <w:rPr>
          <w:rFonts w:eastAsia="方正仿宋_GBK"/>
          <w:sz w:val="32"/>
        </w:rPr>
        <w:t>2025</w:t>
      </w:r>
      <w:r>
        <w:rPr>
          <w:rFonts w:eastAsia="方正仿宋_GBK"/>
          <w:sz w:val="32"/>
        </w:rPr>
        <w:t>年增加</w:t>
      </w:r>
      <w:r>
        <w:rPr>
          <w:rFonts w:eastAsia="方正仿宋_GBK" w:hint="eastAsia"/>
          <w:sz w:val="32"/>
        </w:rPr>
        <w:t>197.53</w:t>
      </w:r>
      <w:r>
        <w:rPr>
          <w:rFonts w:eastAsia="方正仿宋_GBK"/>
          <w:sz w:val="32"/>
        </w:rPr>
        <w:t>万元，主要是</w:t>
      </w:r>
      <w:r>
        <w:rPr>
          <w:rFonts w:eastAsia="方正仿宋_GBK" w:hint="eastAsia"/>
          <w:sz w:val="32"/>
        </w:rPr>
        <w:t>教育支出</w:t>
      </w:r>
      <w:r>
        <w:rPr>
          <w:rFonts w:eastAsia="方正仿宋_GBK"/>
          <w:sz w:val="32"/>
        </w:rPr>
        <w:t>经费拨款增加</w:t>
      </w:r>
      <w:r>
        <w:rPr>
          <w:rFonts w:eastAsia="方正仿宋_GBK" w:hint="eastAsia"/>
          <w:sz w:val="32"/>
        </w:rPr>
        <w:t>802.77</w:t>
      </w:r>
      <w:r>
        <w:rPr>
          <w:rFonts w:eastAsia="方正仿宋_GBK"/>
          <w:sz w:val="32"/>
        </w:rPr>
        <w:t>万元</w:t>
      </w:r>
      <w:r>
        <w:rPr>
          <w:rFonts w:eastAsia="方正仿宋_GBK" w:hint="eastAsia"/>
          <w:sz w:val="32"/>
        </w:rPr>
        <w:t>，社会保障和就业经费拨款增加</w:t>
      </w:r>
      <w:r>
        <w:rPr>
          <w:rFonts w:eastAsia="方正仿宋_GBK" w:hint="eastAsia"/>
          <w:sz w:val="32"/>
        </w:rPr>
        <w:t>124.13</w:t>
      </w:r>
      <w:r>
        <w:rPr>
          <w:rFonts w:eastAsia="方正仿宋_GBK" w:hint="eastAsia"/>
          <w:sz w:val="32"/>
        </w:rPr>
        <w:t>万元，卫生健康支出经费拨款增加</w:t>
      </w:r>
      <w:r>
        <w:rPr>
          <w:rFonts w:eastAsia="方正仿宋_GBK" w:hint="eastAsia"/>
          <w:sz w:val="32"/>
        </w:rPr>
        <w:t>60.44</w:t>
      </w:r>
      <w:r>
        <w:rPr>
          <w:rFonts w:eastAsia="方正仿宋_GBK" w:hint="eastAsia"/>
          <w:sz w:val="32"/>
        </w:rPr>
        <w:t>万元，住房保障支出经费拨款增加</w:t>
      </w:r>
      <w:r>
        <w:rPr>
          <w:rFonts w:eastAsia="方正仿宋_GBK" w:hint="eastAsia"/>
          <w:sz w:val="32"/>
        </w:rPr>
        <w:t>43.34</w:t>
      </w:r>
      <w:r>
        <w:rPr>
          <w:rFonts w:eastAsia="方正仿宋_GBK" w:hint="eastAsia"/>
          <w:sz w:val="32"/>
        </w:rPr>
        <w:t>万元，其他支出拨款减少</w:t>
      </w:r>
      <w:r>
        <w:rPr>
          <w:rFonts w:eastAsia="方正仿宋_GBK" w:hint="eastAsia"/>
          <w:sz w:val="32"/>
        </w:rPr>
        <w:t>833.16</w:t>
      </w:r>
      <w:r>
        <w:rPr>
          <w:rFonts w:eastAsia="方正仿宋_GBK" w:hint="eastAsia"/>
          <w:sz w:val="32"/>
        </w:rPr>
        <w:t>万元</w:t>
      </w:r>
      <w:r>
        <w:rPr>
          <w:rFonts w:eastAsia="方正仿宋_GBK"/>
          <w:sz w:val="32"/>
        </w:rPr>
        <w:t>。</w:t>
      </w:r>
    </w:p>
    <w:p w:rsidR="00F72658" w:rsidRDefault="002A2837">
      <w:pPr>
        <w:spacing w:line="600" w:lineRule="exact"/>
        <w:ind w:firstLineChars="200" w:firstLine="643"/>
        <w:rPr>
          <w:rFonts w:eastAsia="方正仿宋_GBK"/>
          <w:sz w:val="32"/>
        </w:rPr>
      </w:pPr>
      <w:r>
        <w:rPr>
          <w:rFonts w:eastAsia="方正楷体_GBK"/>
          <w:b/>
          <w:sz w:val="32"/>
        </w:rPr>
        <w:t>（二）支出预算：</w:t>
      </w:r>
      <w:r>
        <w:rPr>
          <w:rFonts w:eastAsia="方正仿宋_GBK"/>
          <w:sz w:val="32"/>
        </w:rPr>
        <w:t>2026</w:t>
      </w:r>
      <w:r>
        <w:rPr>
          <w:rFonts w:eastAsia="方正仿宋_GBK"/>
          <w:sz w:val="32"/>
        </w:rPr>
        <w:t>年年初预算数</w:t>
      </w:r>
      <w:r>
        <w:rPr>
          <w:rFonts w:eastAsia="方正仿宋_GBK" w:hint="eastAsia"/>
          <w:sz w:val="32"/>
        </w:rPr>
        <w:t>15391.9</w:t>
      </w:r>
      <w:r>
        <w:rPr>
          <w:rFonts w:eastAsia="方正仿宋_GBK"/>
          <w:sz w:val="32"/>
        </w:rPr>
        <w:t>万元，其中：教育支出预算</w:t>
      </w:r>
      <w:r>
        <w:rPr>
          <w:rFonts w:eastAsia="方正仿宋_GBK" w:hint="eastAsia"/>
          <w:sz w:val="32"/>
        </w:rPr>
        <w:t>8419.68</w:t>
      </w:r>
      <w:r>
        <w:rPr>
          <w:rFonts w:eastAsia="方正仿宋_GBK"/>
          <w:sz w:val="32"/>
        </w:rPr>
        <w:t>万元，社会保障和就业支出预算</w:t>
      </w:r>
      <w:r>
        <w:rPr>
          <w:rFonts w:eastAsia="方正仿宋_GBK" w:hint="eastAsia"/>
          <w:sz w:val="32"/>
        </w:rPr>
        <w:t>1905.65</w:t>
      </w:r>
      <w:r>
        <w:rPr>
          <w:rFonts w:eastAsia="方正仿宋_GBK"/>
          <w:sz w:val="32"/>
        </w:rPr>
        <w:t>万元，卫生健康支出预算</w:t>
      </w:r>
      <w:r>
        <w:rPr>
          <w:rFonts w:eastAsia="方正仿宋_GBK" w:hint="eastAsia"/>
          <w:sz w:val="32"/>
        </w:rPr>
        <w:t>571.64</w:t>
      </w:r>
      <w:r>
        <w:rPr>
          <w:rFonts w:eastAsia="方正仿宋_GBK"/>
          <w:sz w:val="32"/>
        </w:rPr>
        <w:t>万元，住房保障支出预算</w:t>
      </w:r>
      <w:r>
        <w:rPr>
          <w:rFonts w:eastAsia="方正仿宋_GBK" w:hint="eastAsia"/>
          <w:sz w:val="32"/>
        </w:rPr>
        <w:t>528.09</w:t>
      </w:r>
      <w:r>
        <w:rPr>
          <w:rFonts w:eastAsia="方正仿宋_GBK"/>
          <w:sz w:val="32"/>
        </w:rPr>
        <w:t>万元</w:t>
      </w:r>
      <w:r>
        <w:rPr>
          <w:rFonts w:eastAsia="方正仿宋_GBK" w:hint="eastAsia"/>
          <w:sz w:val="32"/>
        </w:rPr>
        <w:t>，其他支出预算结转</w:t>
      </w:r>
      <w:r>
        <w:rPr>
          <w:rFonts w:eastAsia="方正仿宋_GBK" w:hint="eastAsia"/>
          <w:sz w:val="32"/>
        </w:rPr>
        <w:t>3966.84</w:t>
      </w:r>
      <w:r>
        <w:rPr>
          <w:rFonts w:eastAsia="方正仿宋_GBK" w:hint="eastAsia"/>
          <w:sz w:val="32"/>
        </w:rPr>
        <w:t>万元</w:t>
      </w:r>
      <w:r>
        <w:rPr>
          <w:rFonts w:eastAsia="方正仿宋_GBK"/>
          <w:sz w:val="32"/>
        </w:rPr>
        <w:t>。支出预算较</w:t>
      </w:r>
      <w:r>
        <w:rPr>
          <w:rFonts w:eastAsia="方正仿宋_GBK"/>
          <w:sz w:val="32"/>
        </w:rPr>
        <w:t>2025</w:t>
      </w:r>
      <w:r>
        <w:rPr>
          <w:rFonts w:eastAsia="方正仿宋_GBK"/>
          <w:sz w:val="32"/>
        </w:rPr>
        <w:t>年增加</w:t>
      </w:r>
      <w:r>
        <w:rPr>
          <w:rFonts w:eastAsia="方正仿宋_GBK" w:hint="eastAsia"/>
          <w:sz w:val="32"/>
        </w:rPr>
        <w:t>197.53</w:t>
      </w:r>
      <w:r>
        <w:rPr>
          <w:rFonts w:eastAsia="方正仿宋_GBK"/>
          <w:sz w:val="32"/>
        </w:rPr>
        <w:t>万元，主要是基本支出预算增加</w:t>
      </w:r>
      <w:r>
        <w:rPr>
          <w:rFonts w:eastAsia="方正仿宋_GBK" w:hint="eastAsia"/>
          <w:sz w:val="32"/>
        </w:rPr>
        <w:t>648.03</w:t>
      </w:r>
      <w:r>
        <w:rPr>
          <w:rFonts w:eastAsia="方正仿宋_GBK"/>
          <w:sz w:val="32"/>
        </w:rPr>
        <w:t>万元，项目支出预算</w:t>
      </w:r>
      <w:r>
        <w:rPr>
          <w:rFonts w:eastAsia="方正仿宋_GBK" w:hint="eastAsia"/>
          <w:sz w:val="32"/>
        </w:rPr>
        <w:t>减少</w:t>
      </w:r>
      <w:r>
        <w:rPr>
          <w:rFonts w:eastAsia="方正仿宋_GBK" w:hint="eastAsia"/>
          <w:sz w:val="32"/>
        </w:rPr>
        <w:t>450.5</w:t>
      </w:r>
      <w:r>
        <w:rPr>
          <w:rFonts w:eastAsia="方正仿宋_GBK"/>
          <w:sz w:val="32"/>
        </w:rPr>
        <w:t>万元。</w:t>
      </w:r>
    </w:p>
    <w:p w:rsidR="00F72658" w:rsidRDefault="002A2837">
      <w:pPr>
        <w:spacing w:line="600" w:lineRule="exact"/>
        <w:ind w:left="640"/>
        <w:rPr>
          <w:rFonts w:eastAsia="方正黑体_GBK"/>
          <w:sz w:val="32"/>
        </w:rPr>
      </w:pPr>
      <w:r>
        <w:rPr>
          <w:rFonts w:eastAsia="方正黑体_GBK"/>
          <w:sz w:val="32"/>
        </w:rPr>
        <w:t>三、部门预算情况说明</w:t>
      </w:r>
    </w:p>
    <w:p w:rsidR="00F72658" w:rsidRDefault="002A2837">
      <w:pPr>
        <w:spacing w:line="600" w:lineRule="exact"/>
        <w:ind w:firstLineChars="200" w:firstLine="640"/>
        <w:rPr>
          <w:rFonts w:eastAsia="方正仿宋_GBK"/>
          <w:sz w:val="32"/>
        </w:rPr>
      </w:pPr>
      <w:r>
        <w:rPr>
          <w:rFonts w:eastAsia="方正仿宋_GBK"/>
          <w:sz w:val="32"/>
        </w:rPr>
        <w:t>2026</w:t>
      </w:r>
      <w:r>
        <w:rPr>
          <w:rFonts w:eastAsia="方正仿宋_GBK"/>
          <w:sz w:val="32"/>
        </w:rPr>
        <w:t>年一般公共预算财政拨款收入</w:t>
      </w:r>
      <w:r>
        <w:rPr>
          <w:rFonts w:eastAsia="方正仿宋_GBK" w:hint="eastAsia"/>
          <w:sz w:val="32"/>
        </w:rPr>
        <w:t>11425.06</w:t>
      </w:r>
      <w:r>
        <w:rPr>
          <w:rFonts w:eastAsia="方正仿宋_GBK"/>
          <w:sz w:val="32"/>
        </w:rPr>
        <w:t>万元，一般公共预算财政拨款支出</w:t>
      </w:r>
      <w:r>
        <w:rPr>
          <w:rFonts w:eastAsia="方正仿宋_GBK" w:hint="eastAsia"/>
          <w:sz w:val="32"/>
        </w:rPr>
        <w:t>11425.06</w:t>
      </w:r>
      <w:r>
        <w:rPr>
          <w:rFonts w:eastAsia="方正仿宋_GBK"/>
          <w:sz w:val="32"/>
        </w:rPr>
        <w:t>万元，比</w:t>
      </w:r>
      <w:r>
        <w:rPr>
          <w:rFonts w:eastAsia="方正仿宋_GBK"/>
          <w:sz w:val="32"/>
        </w:rPr>
        <w:t>2025</w:t>
      </w:r>
      <w:r>
        <w:rPr>
          <w:rFonts w:eastAsia="方正仿宋_GBK"/>
          <w:sz w:val="32"/>
        </w:rPr>
        <w:t>年增加</w:t>
      </w:r>
      <w:r>
        <w:rPr>
          <w:rFonts w:eastAsia="方正仿宋_GBK" w:hint="eastAsia"/>
          <w:sz w:val="32"/>
        </w:rPr>
        <w:t>1030.69</w:t>
      </w:r>
      <w:r>
        <w:rPr>
          <w:rFonts w:eastAsia="方正仿宋_GBK"/>
          <w:sz w:val="32"/>
        </w:rPr>
        <w:t>万元。其中：基本支出</w:t>
      </w:r>
      <w:r>
        <w:rPr>
          <w:rFonts w:eastAsia="方正仿宋_GBK" w:hint="eastAsia"/>
          <w:sz w:val="32"/>
        </w:rPr>
        <w:t>10644.02</w:t>
      </w:r>
      <w:r>
        <w:rPr>
          <w:rFonts w:eastAsia="方正仿宋_GBK"/>
          <w:sz w:val="32"/>
        </w:rPr>
        <w:t>万元，比</w:t>
      </w:r>
      <w:r>
        <w:rPr>
          <w:rFonts w:eastAsia="方正仿宋_GBK"/>
          <w:sz w:val="32"/>
        </w:rPr>
        <w:t>2025</w:t>
      </w:r>
      <w:r>
        <w:rPr>
          <w:rFonts w:eastAsia="方正仿宋_GBK"/>
          <w:sz w:val="32"/>
        </w:rPr>
        <w:t>年增加</w:t>
      </w:r>
      <w:r>
        <w:rPr>
          <w:rFonts w:eastAsia="方正仿宋_GBK" w:hint="eastAsia"/>
          <w:sz w:val="32"/>
        </w:rPr>
        <w:t>648.03</w:t>
      </w:r>
      <w:r>
        <w:rPr>
          <w:rFonts w:eastAsia="方正仿宋_GBK"/>
          <w:sz w:val="32"/>
        </w:rPr>
        <w:t>万元，主要原因是</w:t>
      </w:r>
      <w:r>
        <w:rPr>
          <w:rFonts w:eastAsia="方正仿宋_GBK" w:hint="eastAsia"/>
          <w:sz w:val="32"/>
        </w:rPr>
        <w:t>人员经费</w:t>
      </w:r>
      <w:r>
        <w:rPr>
          <w:rFonts w:eastAsia="方正仿宋_GBK"/>
          <w:sz w:val="32"/>
        </w:rPr>
        <w:t>等，主要用于保障在职人员工资福利及社会保险缴费，离休人员离休费，退休人员补助等，保障部门正常运转的各项商品服务支出；项目支出</w:t>
      </w:r>
      <w:r>
        <w:rPr>
          <w:rFonts w:eastAsia="方正仿宋_GBK" w:hint="eastAsia"/>
          <w:sz w:val="32"/>
        </w:rPr>
        <w:t>781.04</w:t>
      </w:r>
      <w:r>
        <w:rPr>
          <w:rFonts w:eastAsia="方正仿宋_GBK"/>
          <w:sz w:val="32"/>
        </w:rPr>
        <w:t>万元，比</w:t>
      </w:r>
      <w:r>
        <w:rPr>
          <w:rFonts w:eastAsia="方正仿宋_GBK"/>
          <w:sz w:val="32"/>
        </w:rPr>
        <w:t>2025</w:t>
      </w:r>
      <w:r>
        <w:rPr>
          <w:rFonts w:eastAsia="方正仿宋_GBK"/>
          <w:sz w:val="32"/>
        </w:rPr>
        <w:t>年增加</w:t>
      </w:r>
      <w:r>
        <w:rPr>
          <w:rFonts w:eastAsia="方正仿宋_GBK" w:hint="eastAsia"/>
          <w:sz w:val="32"/>
        </w:rPr>
        <w:t>382.65</w:t>
      </w:r>
      <w:r>
        <w:rPr>
          <w:rFonts w:eastAsia="方正仿宋_GBK"/>
          <w:sz w:val="32"/>
        </w:rPr>
        <w:t>万元，主要原因是</w:t>
      </w:r>
      <w:r>
        <w:rPr>
          <w:rFonts w:eastAsia="方正仿宋_GBK" w:hint="eastAsia"/>
          <w:sz w:val="32"/>
        </w:rPr>
        <w:t>上年结转项目经费增加</w:t>
      </w:r>
      <w:r>
        <w:rPr>
          <w:rFonts w:eastAsia="方正仿宋_GBK"/>
          <w:sz w:val="32"/>
        </w:rPr>
        <w:t>等，主要用于</w:t>
      </w:r>
      <w:r>
        <w:rPr>
          <w:rFonts w:eastAsia="方正仿宋_GBK" w:hint="eastAsia"/>
          <w:sz w:val="32"/>
        </w:rPr>
        <w:t>科创楼建设</w:t>
      </w:r>
      <w:r>
        <w:rPr>
          <w:rFonts w:eastAsia="方正仿宋_GBK"/>
          <w:sz w:val="32"/>
        </w:rPr>
        <w:t>等重点工作。</w:t>
      </w:r>
    </w:p>
    <w:p w:rsidR="00F72658" w:rsidRDefault="002A2837">
      <w:pPr>
        <w:spacing w:line="600" w:lineRule="exact"/>
        <w:ind w:firstLineChars="200" w:firstLine="640"/>
        <w:rPr>
          <w:rFonts w:eastAsia="方正仿宋_GBK"/>
          <w:sz w:val="32"/>
        </w:rPr>
      </w:pPr>
      <w:r>
        <w:rPr>
          <w:rFonts w:eastAsia="方正仿宋_GBK"/>
          <w:sz w:val="32"/>
        </w:rPr>
        <w:t>2026</w:t>
      </w:r>
      <w:r>
        <w:rPr>
          <w:rFonts w:eastAsia="方正仿宋_GBK"/>
          <w:sz w:val="32"/>
        </w:rPr>
        <w:t>年政府性基金预算财政拨款收入</w:t>
      </w:r>
      <w:r>
        <w:rPr>
          <w:rFonts w:eastAsia="方正仿宋_GBK" w:hint="eastAsia"/>
          <w:sz w:val="32"/>
        </w:rPr>
        <w:t>3966.84</w:t>
      </w:r>
      <w:r>
        <w:rPr>
          <w:rFonts w:eastAsia="方正仿宋_GBK"/>
          <w:sz w:val="32"/>
        </w:rPr>
        <w:t>万元，政府性基金预算财政拨款支出</w:t>
      </w:r>
      <w:r>
        <w:rPr>
          <w:rFonts w:eastAsia="方正仿宋_GBK" w:hint="eastAsia"/>
          <w:sz w:val="32"/>
        </w:rPr>
        <w:t>3966.84</w:t>
      </w:r>
      <w:r>
        <w:rPr>
          <w:rFonts w:eastAsia="方正仿宋_GBK"/>
          <w:sz w:val="32"/>
        </w:rPr>
        <w:t>万元，比</w:t>
      </w:r>
      <w:r>
        <w:rPr>
          <w:rFonts w:eastAsia="方正仿宋_GBK"/>
          <w:sz w:val="32"/>
        </w:rPr>
        <w:t>2025</w:t>
      </w:r>
      <w:r>
        <w:rPr>
          <w:rFonts w:eastAsia="方正仿宋_GBK"/>
          <w:sz w:val="32"/>
        </w:rPr>
        <w:t>年或减少</w:t>
      </w:r>
      <w:r>
        <w:rPr>
          <w:rFonts w:eastAsia="方正仿宋_GBK" w:hint="eastAsia"/>
          <w:sz w:val="32"/>
        </w:rPr>
        <w:t>833.16</w:t>
      </w:r>
      <w:r>
        <w:rPr>
          <w:rFonts w:eastAsia="方正仿宋_GBK"/>
          <w:sz w:val="32"/>
        </w:rPr>
        <w:t>万元，主要原因是</w:t>
      </w:r>
      <w:r>
        <w:rPr>
          <w:rFonts w:eastAsia="方正仿宋_GBK" w:hint="eastAsia"/>
          <w:sz w:val="32"/>
        </w:rPr>
        <w:t>科创建设在</w:t>
      </w:r>
      <w:r>
        <w:rPr>
          <w:rFonts w:eastAsia="方正仿宋_GBK" w:hint="eastAsia"/>
          <w:sz w:val="32"/>
        </w:rPr>
        <w:t>2025</w:t>
      </w:r>
      <w:r>
        <w:rPr>
          <w:rFonts w:eastAsia="方正仿宋_GBK" w:hint="eastAsia"/>
          <w:sz w:val="32"/>
        </w:rPr>
        <w:t>年已经支付</w:t>
      </w:r>
      <w:r>
        <w:rPr>
          <w:rFonts w:eastAsia="方正仿宋_GBK" w:hint="eastAsia"/>
          <w:sz w:val="32"/>
        </w:rPr>
        <w:t>833.16</w:t>
      </w:r>
      <w:r>
        <w:rPr>
          <w:rFonts w:eastAsia="方正仿宋_GBK" w:hint="eastAsia"/>
          <w:sz w:val="32"/>
        </w:rPr>
        <w:t>万元，剩余项目经费结转到今年使用</w:t>
      </w:r>
      <w:r>
        <w:rPr>
          <w:rFonts w:eastAsia="方正仿宋_GBK"/>
          <w:sz w:val="32"/>
        </w:rPr>
        <w:t>，主要用于</w:t>
      </w:r>
      <w:r>
        <w:rPr>
          <w:rFonts w:eastAsia="方正仿宋_GBK" w:hint="eastAsia"/>
          <w:sz w:val="32"/>
        </w:rPr>
        <w:t>科创楼建设</w:t>
      </w:r>
      <w:r>
        <w:rPr>
          <w:rFonts w:eastAsia="方正仿宋_GBK"/>
          <w:sz w:val="32"/>
        </w:rPr>
        <w:t>。</w:t>
      </w:r>
    </w:p>
    <w:p w:rsidR="00F72658" w:rsidRDefault="002A2837">
      <w:pPr>
        <w:spacing w:line="600" w:lineRule="exact"/>
        <w:ind w:left="640"/>
        <w:rPr>
          <w:rFonts w:eastAsia="方正仿宋_GBK"/>
          <w:sz w:val="32"/>
        </w:rPr>
      </w:pPr>
      <w:r>
        <w:rPr>
          <w:rFonts w:eastAsia="方正黑体_GBK"/>
          <w:sz w:val="32"/>
        </w:rPr>
        <w:t>四、</w:t>
      </w:r>
      <w:r>
        <w:rPr>
          <w:rFonts w:eastAsia="方正黑体_GBK"/>
          <w:sz w:val="32"/>
        </w:rPr>
        <w:t>“</w:t>
      </w:r>
      <w:r>
        <w:rPr>
          <w:rFonts w:eastAsia="方正黑体_GBK"/>
          <w:sz w:val="32"/>
        </w:rPr>
        <w:t>三公</w:t>
      </w:r>
      <w:r>
        <w:rPr>
          <w:rFonts w:eastAsia="方正黑体_GBK"/>
          <w:sz w:val="32"/>
        </w:rPr>
        <w:t>”</w:t>
      </w:r>
      <w:r>
        <w:rPr>
          <w:rFonts w:eastAsia="方正黑体_GBK"/>
          <w:sz w:val="32"/>
        </w:rPr>
        <w:t>经费情况说明</w:t>
      </w:r>
    </w:p>
    <w:p w:rsidR="00F72658" w:rsidRDefault="002A2837">
      <w:pPr>
        <w:spacing w:line="600" w:lineRule="exact"/>
        <w:ind w:firstLine="600"/>
        <w:rPr>
          <w:rFonts w:eastAsia="方正仿宋_GBK"/>
          <w:sz w:val="32"/>
        </w:rPr>
      </w:pPr>
      <w:r>
        <w:rPr>
          <w:rFonts w:eastAsia="方正仿宋_GBK"/>
          <w:sz w:val="32"/>
        </w:rPr>
        <w:t>2026</w:t>
      </w:r>
      <w:r>
        <w:rPr>
          <w:rFonts w:eastAsia="方正仿宋_GBK"/>
          <w:sz w:val="32"/>
        </w:rPr>
        <w:t>年</w:t>
      </w:r>
      <w:r>
        <w:rPr>
          <w:rFonts w:eastAsia="方正仿宋_GBK"/>
          <w:sz w:val="32"/>
        </w:rPr>
        <w:t>“</w:t>
      </w:r>
      <w:r>
        <w:rPr>
          <w:rFonts w:eastAsia="方正仿宋_GBK"/>
          <w:sz w:val="32"/>
        </w:rPr>
        <w:t>三公</w:t>
      </w:r>
      <w:r>
        <w:rPr>
          <w:rFonts w:eastAsia="方正仿宋_GBK"/>
          <w:sz w:val="32"/>
        </w:rPr>
        <w:t>”</w:t>
      </w:r>
      <w:r>
        <w:rPr>
          <w:rFonts w:eastAsia="方正仿宋_GBK"/>
          <w:sz w:val="32"/>
        </w:rPr>
        <w:t>经费预算</w:t>
      </w:r>
      <w:r>
        <w:rPr>
          <w:rFonts w:eastAsia="方正仿宋_GBK" w:hint="eastAsia"/>
          <w:sz w:val="32"/>
        </w:rPr>
        <w:t>14</w:t>
      </w:r>
      <w:r>
        <w:rPr>
          <w:rFonts w:eastAsia="方正仿宋_GBK"/>
          <w:sz w:val="32"/>
        </w:rPr>
        <w:t>万元，</w:t>
      </w:r>
      <w:r>
        <w:rPr>
          <w:rFonts w:eastAsia="方正仿宋_GBK" w:hint="eastAsia"/>
          <w:sz w:val="32"/>
        </w:rPr>
        <w:t>与</w:t>
      </w:r>
      <w:r>
        <w:rPr>
          <w:rFonts w:eastAsia="方正仿宋_GBK"/>
          <w:sz w:val="32"/>
        </w:rPr>
        <w:t>2025</w:t>
      </w:r>
      <w:r>
        <w:rPr>
          <w:rFonts w:eastAsia="方正仿宋_GBK"/>
          <w:sz w:val="32"/>
        </w:rPr>
        <w:t>年</w:t>
      </w:r>
      <w:r>
        <w:rPr>
          <w:rFonts w:eastAsia="方正仿宋_GBK" w:hint="eastAsia"/>
          <w:sz w:val="32"/>
        </w:rPr>
        <w:t>持平</w:t>
      </w:r>
      <w:r>
        <w:rPr>
          <w:rFonts w:eastAsia="方正仿宋_GBK"/>
          <w:sz w:val="32"/>
        </w:rPr>
        <w:t>。其中：因公出国（境）费用</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sz w:val="32"/>
        </w:rPr>
        <w:t>2025</w:t>
      </w:r>
      <w:r>
        <w:rPr>
          <w:rFonts w:eastAsia="方正仿宋_GBK"/>
          <w:sz w:val="32"/>
        </w:rPr>
        <w:t>年</w:t>
      </w:r>
      <w:r>
        <w:rPr>
          <w:rFonts w:eastAsia="方正仿宋_GBK" w:hint="eastAsia"/>
          <w:sz w:val="32"/>
        </w:rPr>
        <w:t>持平</w:t>
      </w:r>
      <w:r>
        <w:rPr>
          <w:rFonts w:eastAsia="方正仿宋_GBK"/>
          <w:sz w:val="32"/>
        </w:rPr>
        <w:t>；公务接待费</w:t>
      </w:r>
      <w:r>
        <w:rPr>
          <w:rFonts w:eastAsia="方正仿宋_GBK" w:hint="eastAsia"/>
          <w:sz w:val="32"/>
        </w:rPr>
        <w:t>8</w:t>
      </w:r>
      <w:r>
        <w:rPr>
          <w:rFonts w:eastAsia="方正仿宋_GBK"/>
          <w:sz w:val="32"/>
        </w:rPr>
        <w:t>万元，</w:t>
      </w:r>
      <w:r>
        <w:rPr>
          <w:rFonts w:eastAsia="方正仿宋_GBK" w:hint="eastAsia"/>
          <w:sz w:val="32"/>
        </w:rPr>
        <w:t>与</w:t>
      </w:r>
      <w:r>
        <w:rPr>
          <w:rFonts w:eastAsia="方正仿宋_GBK"/>
          <w:sz w:val="32"/>
        </w:rPr>
        <w:t>2025</w:t>
      </w:r>
      <w:r>
        <w:rPr>
          <w:rFonts w:eastAsia="方正仿宋_GBK"/>
          <w:sz w:val="32"/>
        </w:rPr>
        <w:t>年</w:t>
      </w:r>
      <w:r>
        <w:rPr>
          <w:rFonts w:eastAsia="方正仿宋_GBK" w:hint="eastAsia"/>
          <w:sz w:val="32"/>
        </w:rPr>
        <w:t>持平</w:t>
      </w:r>
      <w:r>
        <w:rPr>
          <w:rFonts w:eastAsia="方正仿宋_GBK"/>
          <w:sz w:val="32"/>
        </w:rPr>
        <w:t>；公务用车运行维护费</w:t>
      </w:r>
      <w:r>
        <w:rPr>
          <w:rFonts w:eastAsia="方正仿宋_GBK" w:hint="eastAsia"/>
          <w:sz w:val="32"/>
        </w:rPr>
        <w:t>6</w:t>
      </w:r>
      <w:r>
        <w:rPr>
          <w:rFonts w:eastAsia="方正仿宋_GBK"/>
          <w:sz w:val="32"/>
        </w:rPr>
        <w:t>万元，</w:t>
      </w:r>
      <w:r>
        <w:rPr>
          <w:rFonts w:eastAsia="方正仿宋_GBK" w:hint="eastAsia"/>
          <w:sz w:val="32"/>
        </w:rPr>
        <w:t>与</w:t>
      </w:r>
      <w:r>
        <w:rPr>
          <w:rFonts w:eastAsia="方正仿宋_GBK"/>
          <w:sz w:val="32"/>
        </w:rPr>
        <w:t>2025</w:t>
      </w:r>
      <w:r>
        <w:rPr>
          <w:rFonts w:eastAsia="方正仿宋_GBK"/>
          <w:sz w:val="32"/>
        </w:rPr>
        <w:t>年</w:t>
      </w:r>
      <w:r>
        <w:rPr>
          <w:rFonts w:eastAsia="方正仿宋_GBK" w:hint="eastAsia"/>
          <w:sz w:val="32"/>
        </w:rPr>
        <w:t>持平</w:t>
      </w:r>
      <w:r>
        <w:rPr>
          <w:rFonts w:eastAsia="方正仿宋_GBK"/>
          <w:sz w:val="32"/>
        </w:rPr>
        <w:t>。</w:t>
      </w:r>
    </w:p>
    <w:p w:rsidR="00F72658" w:rsidRDefault="002A2837">
      <w:pPr>
        <w:spacing w:line="600" w:lineRule="exact"/>
        <w:ind w:left="640"/>
        <w:rPr>
          <w:rFonts w:eastAsia="方正黑体_GBK"/>
          <w:sz w:val="32"/>
        </w:rPr>
      </w:pPr>
      <w:r>
        <w:rPr>
          <w:rFonts w:eastAsia="方正黑体_GBK"/>
          <w:sz w:val="32"/>
        </w:rPr>
        <w:t>五、其他重要事项的情况说明</w:t>
      </w:r>
    </w:p>
    <w:p w:rsidR="00F72658" w:rsidRDefault="002A2837">
      <w:pPr>
        <w:ind w:firstLineChars="200" w:firstLine="640"/>
        <w:rPr>
          <w:rFonts w:eastAsia="方正仿宋_GBK"/>
          <w:sz w:val="32"/>
        </w:rPr>
      </w:pPr>
      <w:r>
        <w:rPr>
          <w:rFonts w:eastAsia="方正楷体_GBK"/>
          <w:sz w:val="32"/>
          <w:szCs w:val="32"/>
        </w:rPr>
        <w:t>（一）</w:t>
      </w:r>
      <w:r>
        <w:rPr>
          <w:rFonts w:eastAsia="方正仿宋_GBK"/>
          <w:sz w:val="32"/>
        </w:rPr>
        <w:t>我单位不在机关运行经费统计范围之内。</w:t>
      </w:r>
    </w:p>
    <w:p w:rsidR="00F72658" w:rsidRDefault="002A2837">
      <w:pPr>
        <w:ind w:firstLineChars="200" w:firstLine="640"/>
        <w:rPr>
          <w:rFonts w:eastAsia="方正仿宋_GBK"/>
          <w:sz w:val="32"/>
        </w:rPr>
      </w:pPr>
      <w:r>
        <w:rPr>
          <w:rFonts w:eastAsia="方正楷体_GBK"/>
          <w:sz w:val="32"/>
          <w:szCs w:val="32"/>
        </w:rPr>
        <w:t>（二）</w:t>
      </w:r>
      <w:r>
        <w:rPr>
          <w:rFonts w:eastAsia="方正仿宋_GBK"/>
          <w:b/>
          <w:sz w:val="32"/>
        </w:rPr>
        <w:t>政府采购情况。</w:t>
      </w:r>
      <w:r w:rsidR="00D20978">
        <w:rPr>
          <w:rFonts w:eastAsia="方正仿宋_GBK" w:hint="eastAsia"/>
          <w:sz w:val="32"/>
        </w:rPr>
        <w:t>本</w:t>
      </w:r>
      <w:r>
        <w:rPr>
          <w:rFonts w:eastAsia="方正仿宋_GBK"/>
          <w:sz w:val="32"/>
        </w:rPr>
        <w:t>单位政府采购预算总额</w:t>
      </w:r>
      <w:r>
        <w:rPr>
          <w:rFonts w:eastAsia="方正仿宋_GBK" w:hint="eastAsia"/>
          <w:sz w:val="32"/>
        </w:rPr>
        <w:t>8</w:t>
      </w:r>
      <w:r>
        <w:rPr>
          <w:rFonts w:eastAsia="方正仿宋_GBK"/>
          <w:sz w:val="32"/>
        </w:rPr>
        <w:t>万元：政府采购货物预算</w:t>
      </w:r>
      <w:r>
        <w:rPr>
          <w:rFonts w:eastAsia="方正仿宋_GBK" w:hint="eastAsia"/>
          <w:sz w:val="32"/>
        </w:rPr>
        <w:t>8</w:t>
      </w:r>
      <w:r>
        <w:rPr>
          <w:rFonts w:eastAsia="方正仿宋_GBK"/>
          <w:sz w:val="32"/>
        </w:rPr>
        <w:t>万元；其中一般公共预算拨款政府采购</w:t>
      </w:r>
      <w:r>
        <w:rPr>
          <w:rFonts w:eastAsia="方正仿宋_GBK" w:hint="eastAsia"/>
          <w:sz w:val="32"/>
        </w:rPr>
        <w:t>8</w:t>
      </w:r>
      <w:r>
        <w:rPr>
          <w:rFonts w:eastAsia="方正仿宋_GBK"/>
          <w:sz w:val="32"/>
        </w:rPr>
        <w:t>万元：政府采购货物预算</w:t>
      </w:r>
      <w:r>
        <w:rPr>
          <w:rFonts w:eastAsia="方正仿宋_GBK" w:hint="eastAsia"/>
          <w:sz w:val="32"/>
        </w:rPr>
        <w:t>8</w:t>
      </w:r>
      <w:r>
        <w:rPr>
          <w:rFonts w:eastAsia="方正仿宋_GBK"/>
          <w:sz w:val="32"/>
        </w:rPr>
        <w:t>万元。</w:t>
      </w:r>
    </w:p>
    <w:p w:rsidR="00F72658" w:rsidRDefault="002A2837">
      <w:pPr>
        <w:ind w:firstLineChars="200" w:firstLine="64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w:t>
      </w:r>
      <w:r>
        <w:rPr>
          <w:rFonts w:eastAsia="方正仿宋_GBK"/>
          <w:color w:val="000000"/>
          <w:sz w:val="32"/>
        </w:rPr>
        <w:t>年项目支出均实行了绩效目标管理，涉及一般公共预算当年财政拨款</w:t>
      </w:r>
      <w:r>
        <w:rPr>
          <w:rFonts w:eastAsia="方正仿宋_GBK" w:hint="eastAsia"/>
          <w:color w:val="000000"/>
          <w:sz w:val="32"/>
        </w:rPr>
        <w:t>558.86</w:t>
      </w:r>
      <w:r>
        <w:rPr>
          <w:rFonts w:eastAsia="方正仿宋_GBK"/>
          <w:color w:val="000000"/>
          <w:sz w:val="32"/>
        </w:rPr>
        <w:t>万元。</w:t>
      </w:r>
    </w:p>
    <w:p w:rsidR="00F72658" w:rsidRDefault="002A2837">
      <w:pPr>
        <w:ind w:firstLineChars="200" w:firstLine="64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w:t>
      </w:r>
      <w:r>
        <w:rPr>
          <w:rFonts w:eastAsia="方正仿宋_GBK"/>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w:t>
      </w:r>
      <w:r w:rsidR="00D20978">
        <w:rPr>
          <w:rFonts w:eastAsia="方正仿宋_GBK" w:hint="eastAsia"/>
          <w:color w:val="000000"/>
          <w:sz w:val="32"/>
        </w:rPr>
        <w:t>本</w:t>
      </w:r>
      <w:r>
        <w:rPr>
          <w:rFonts w:eastAsia="方正仿宋_GBK"/>
          <w:color w:val="000000"/>
          <w:sz w:val="32"/>
        </w:rPr>
        <w:t>单位共有车辆</w:t>
      </w:r>
      <w:r>
        <w:rPr>
          <w:rFonts w:eastAsia="方正仿宋_GBK" w:hint="eastAsia"/>
          <w:color w:val="000000"/>
          <w:sz w:val="32"/>
        </w:rPr>
        <w:t>1</w:t>
      </w:r>
      <w:r>
        <w:rPr>
          <w:rFonts w:eastAsia="方正仿宋_GBK"/>
          <w:color w:val="000000"/>
          <w:sz w:val="32"/>
        </w:rPr>
        <w:t>辆，其中一般公务用车</w:t>
      </w:r>
      <w:r>
        <w:rPr>
          <w:rFonts w:eastAsia="方正仿宋_GBK" w:hint="eastAsia"/>
          <w:color w:val="000000"/>
          <w:sz w:val="32"/>
        </w:rPr>
        <w:t>1</w:t>
      </w:r>
      <w:r>
        <w:rPr>
          <w:rFonts w:eastAsia="方正仿宋_GBK"/>
          <w:color w:val="000000"/>
          <w:sz w:val="32"/>
        </w:rPr>
        <w:t>辆</w:t>
      </w:r>
      <w:r>
        <w:rPr>
          <w:rFonts w:eastAsia="方正仿宋_GBK" w:hint="eastAsia"/>
          <w:color w:val="000000"/>
          <w:sz w:val="32"/>
        </w:rPr>
        <w:t>。</w:t>
      </w:r>
    </w:p>
    <w:p w:rsidR="00F72658" w:rsidRDefault="002A2837">
      <w:pPr>
        <w:ind w:firstLineChars="200" w:firstLine="640"/>
        <w:rPr>
          <w:rFonts w:eastAsia="方正黑体_GBK"/>
          <w:sz w:val="32"/>
        </w:rPr>
      </w:pPr>
      <w:r>
        <w:rPr>
          <w:rFonts w:eastAsia="方正黑体_GBK"/>
          <w:sz w:val="32"/>
        </w:rPr>
        <w:t>六、专业性名词解释</w:t>
      </w:r>
    </w:p>
    <w:p w:rsidR="00F72658" w:rsidRDefault="002A2837">
      <w:pPr>
        <w:pStyle w:val="ae"/>
        <w:tabs>
          <w:tab w:val="center" w:pos="4153"/>
          <w:tab w:val="left" w:pos="7275"/>
        </w:tabs>
        <w:spacing w:line="600" w:lineRule="exact"/>
        <w:ind w:firstLine="643"/>
        <w:jc w:val="left"/>
        <w:rPr>
          <w:rFonts w:ascii="Times New Roman" w:eastAsia="方正仿宋_GBK" w:hAnsi="Times New Roman"/>
          <w:sz w:val="32"/>
          <w:szCs w:val="32"/>
        </w:rPr>
      </w:pPr>
      <w:r>
        <w:rPr>
          <w:rFonts w:ascii="Times New Roman" w:eastAsia="方正楷体_GBK" w:hAnsi="Times New Roman"/>
          <w:b/>
          <w:sz w:val="32"/>
          <w:szCs w:val="32"/>
        </w:rPr>
        <w:t>（一）财政拨款收入：</w:t>
      </w:r>
      <w:r>
        <w:rPr>
          <w:rFonts w:ascii="Times New Roman" w:eastAsia="方正仿宋_GBK" w:hAnsi="Times New Roman"/>
          <w:sz w:val="32"/>
          <w:szCs w:val="32"/>
        </w:rPr>
        <w:t>指本年度从本级财政部门取得的财政拨款，包括一般公共预算财政拨款和政</w:t>
      </w:r>
      <w:bookmarkStart w:id="0" w:name="_GoBack"/>
      <w:bookmarkEnd w:id="0"/>
      <w:r>
        <w:rPr>
          <w:rFonts w:ascii="Times New Roman" w:eastAsia="方正仿宋_GBK" w:hAnsi="Times New Roman"/>
          <w:sz w:val="32"/>
          <w:szCs w:val="32"/>
        </w:rPr>
        <w:t>府性基金预算财政拨款。</w:t>
      </w:r>
    </w:p>
    <w:p w:rsidR="00F72658" w:rsidRDefault="002A2837">
      <w:pPr>
        <w:pStyle w:val="ae"/>
        <w:tabs>
          <w:tab w:val="center" w:pos="4153"/>
          <w:tab w:val="left" w:pos="7275"/>
        </w:tabs>
        <w:spacing w:line="600" w:lineRule="exact"/>
        <w:ind w:firstLine="643"/>
        <w:jc w:val="left"/>
        <w:rPr>
          <w:rFonts w:ascii="Times New Roman" w:eastAsia="方正仿宋_GBK" w:hAnsi="Times New Roman"/>
          <w:sz w:val="32"/>
          <w:szCs w:val="32"/>
        </w:rPr>
      </w:pPr>
      <w:r>
        <w:rPr>
          <w:rFonts w:ascii="Times New Roman" w:eastAsia="方正楷体_GBK" w:hAnsi="Times New Roman"/>
          <w:b/>
          <w:sz w:val="32"/>
          <w:szCs w:val="32"/>
        </w:rPr>
        <w:t>（二）其他收入</w:t>
      </w:r>
      <w:r>
        <w:rPr>
          <w:rFonts w:ascii="Times New Roman" w:eastAsia="方正楷体_GBK" w:hAnsi="Times New Roman"/>
          <w:sz w:val="32"/>
          <w:szCs w:val="32"/>
        </w:rPr>
        <w:t>：</w:t>
      </w:r>
      <w:r>
        <w:rPr>
          <w:rFonts w:ascii="Times New Roman" w:eastAsia="方正仿宋_GBK" w:hAnsi="Times New Roman"/>
          <w:sz w:val="32"/>
          <w:szCs w:val="32"/>
        </w:rPr>
        <w:t>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F72658" w:rsidRDefault="002A2837">
      <w:pPr>
        <w:pStyle w:val="ae"/>
        <w:tabs>
          <w:tab w:val="center" w:pos="4153"/>
          <w:tab w:val="left" w:pos="7275"/>
        </w:tabs>
        <w:spacing w:line="600" w:lineRule="exact"/>
        <w:ind w:firstLine="643"/>
        <w:jc w:val="left"/>
        <w:rPr>
          <w:rFonts w:ascii="Times New Roman" w:eastAsia="方正仿宋_GBK" w:hAnsi="Times New Roman"/>
          <w:sz w:val="32"/>
          <w:szCs w:val="32"/>
        </w:rPr>
      </w:pPr>
      <w:r>
        <w:rPr>
          <w:rFonts w:ascii="Times New Roman" w:eastAsia="方正楷体_GBK" w:hAnsi="Times New Roman"/>
          <w:b/>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F72658" w:rsidRDefault="002A2837">
      <w:pPr>
        <w:pStyle w:val="ae"/>
        <w:tabs>
          <w:tab w:val="center" w:pos="4153"/>
          <w:tab w:val="left" w:pos="7275"/>
        </w:tabs>
        <w:spacing w:line="600" w:lineRule="exact"/>
        <w:ind w:firstLine="643"/>
        <w:jc w:val="left"/>
        <w:rPr>
          <w:rFonts w:ascii="Times New Roman" w:eastAsia="方正仿宋_GBK" w:hAnsi="Times New Roman"/>
          <w:sz w:val="32"/>
          <w:szCs w:val="32"/>
        </w:rPr>
      </w:pPr>
      <w:r>
        <w:rPr>
          <w:rFonts w:ascii="Times New Roman" w:eastAsia="方正楷体_GBK" w:hAnsi="Times New Roman"/>
          <w:b/>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F72658" w:rsidRDefault="002A2837">
      <w:pPr>
        <w:ind w:firstLineChars="200" w:firstLine="643"/>
        <w:rPr>
          <w:rFonts w:eastAsia="方正小标宋_GBK"/>
          <w:sz w:val="44"/>
          <w:szCs w:val="44"/>
        </w:rPr>
      </w:pPr>
      <w:r>
        <w:rPr>
          <w:rFonts w:eastAsia="方正楷体_GBK"/>
          <w:b/>
          <w:sz w:val="32"/>
          <w:szCs w:val="32"/>
        </w:rPr>
        <w:t>（五）</w:t>
      </w:r>
      <w:r>
        <w:rPr>
          <w:rFonts w:eastAsia="方正楷体_GBK"/>
          <w:b/>
          <w:sz w:val="32"/>
          <w:szCs w:val="32"/>
        </w:rPr>
        <w:t>“</w:t>
      </w:r>
      <w:r>
        <w:rPr>
          <w:rFonts w:eastAsia="方正楷体_GBK"/>
          <w:b/>
          <w:sz w:val="32"/>
          <w:szCs w:val="32"/>
        </w:rPr>
        <w:t>三公</w:t>
      </w:r>
      <w:r>
        <w:rPr>
          <w:rFonts w:eastAsia="方正楷体_GBK"/>
          <w:b/>
          <w:sz w:val="32"/>
          <w:szCs w:val="32"/>
        </w:rPr>
        <w:t>”</w:t>
      </w:r>
      <w:r>
        <w:rPr>
          <w:rFonts w:eastAsia="方正楷体_GBK"/>
          <w:b/>
          <w:sz w:val="32"/>
          <w:szCs w:val="32"/>
        </w:rPr>
        <w:t>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F72658" w:rsidRDefault="002A2837">
      <w:pPr>
        <w:ind w:firstLineChars="200" w:firstLine="880"/>
        <w:rPr>
          <w:rFonts w:eastAsia="方正小标宋_GBK"/>
          <w:sz w:val="44"/>
          <w:szCs w:val="44"/>
        </w:rPr>
      </w:pPr>
      <w:r>
        <w:rPr>
          <w:rFonts w:eastAsia="方正小标宋_GBK"/>
          <w:sz w:val="44"/>
          <w:szCs w:val="44"/>
        </w:rPr>
        <w:br w:type="page"/>
      </w:r>
      <w:r>
        <w:rPr>
          <w:rFonts w:eastAsia="方正小标宋_GBK"/>
          <w:sz w:val="44"/>
          <w:szCs w:val="44"/>
        </w:rPr>
        <w:t>第二部分：</w:t>
      </w:r>
      <w:r>
        <w:rPr>
          <w:rFonts w:eastAsia="方正小标宋_GBK"/>
          <w:sz w:val="44"/>
          <w:szCs w:val="44"/>
        </w:rPr>
        <w:t>2025</w:t>
      </w:r>
      <w:r>
        <w:rPr>
          <w:rFonts w:eastAsia="方正小标宋_GBK"/>
          <w:sz w:val="44"/>
          <w:szCs w:val="44"/>
        </w:rPr>
        <w:t>年部门预算公开报表</w:t>
      </w:r>
    </w:p>
    <w:p w:rsidR="00F72658" w:rsidRDefault="00F72658">
      <w:pPr>
        <w:spacing w:line="560" w:lineRule="exact"/>
        <w:ind w:firstLineChars="200" w:firstLine="640"/>
        <w:jc w:val="left"/>
        <w:rPr>
          <w:rFonts w:eastAsia="方正黑体_GBK"/>
          <w:sz w:val="32"/>
          <w:szCs w:val="22"/>
        </w:rPr>
      </w:pPr>
    </w:p>
    <w:p w:rsidR="00F72658" w:rsidRDefault="002A2837">
      <w:pPr>
        <w:spacing w:line="560" w:lineRule="exact"/>
        <w:ind w:firstLineChars="200" w:firstLine="640"/>
        <w:jc w:val="left"/>
        <w:rPr>
          <w:rFonts w:eastAsia="方正仿宋_GBK"/>
          <w:sz w:val="32"/>
          <w:szCs w:val="22"/>
        </w:rPr>
      </w:pPr>
      <w:r>
        <w:rPr>
          <w:rFonts w:eastAsia="方正仿宋_GBK"/>
          <w:sz w:val="32"/>
          <w:szCs w:val="22"/>
        </w:rPr>
        <w:t>2026</w:t>
      </w:r>
      <w:r>
        <w:rPr>
          <w:rFonts w:eastAsia="方正仿宋_GBK"/>
          <w:sz w:val="32"/>
          <w:szCs w:val="22"/>
        </w:rPr>
        <w:t>年部门预算公开报表（</w:t>
      </w:r>
      <w:r>
        <w:rPr>
          <w:rFonts w:eastAsia="方正仿宋_GBK"/>
          <w:sz w:val="32"/>
          <w:szCs w:val="32"/>
        </w:rPr>
        <w:t>详见附表</w:t>
      </w:r>
      <w:r>
        <w:rPr>
          <w:rFonts w:eastAsia="方正仿宋_GBK" w:hint="eastAsia"/>
          <w:sz w:val="32"/>
          <w:szCs w:val="32"/>
        </w:rPr>
        <w:t>重庆市开州中学</w:t>
      </w:r>
      <w:r>
        <w:rPr>
          <w:rFonts w:eastAsia="方正仿宋_GBK"/>
          <w:sz w:val="32"/>
          <w:szCs w:val="32"/>
        </w:rPr>
        <w:t>2026</w:t>
      </w:r>
      <w:r>
        <w:rPr>
          <w:rFonts w:eastAsia="方正仿宋_GBK"/>
          <w:sz w:val="32"/>
          <w:szCs w:val="32"/>
        </w:rPr>
        <w:t>年部门预算公开报表</w:t>
      </w:r>
      <w:r>
        <w:rPr>
          <w:rFonts w:eastAsia="方正仿宋_GBK"/>
          <w:sz w:val="32"/>
          <w:szCs w:val="22"/>
        </w:rPr>
        <w:t>）</w:t>
      </w:r>
    </w:p>
    <w:p w:rsidR="00F72658" w:rsidRDefault="002A2837">
      <w:pPr>
        <w:spacing w:line="560" w:lineRule="exact"/>
        <w:ind w:firstLineChars="200" w:firstLine="640"/>
        <w:jc w:val="left"/>
        <w:rPr>
          <w:rFonts w:eastAsia="方正仿宋_GBK"/>
          <w:sz w:val="32"/>
          <w:szCs w:val="32"/>
        </w:rPr>
      </w:pPr>
      <w:r>
        <w:rPr>
          <w:rFonts w:eastAsia="方正仿宋_GBK"/>
          <w:sz w:val="32"/>
          <w:szCs w:val="22"/>
        </w:rPr>
        <w:t>部门预算公开联系人：赵丕树联系方式：</w:t>
      </w:r>
      <w:r>
        <w:rPr>
          <w:rFonts w:eastAsia="方正仿宋_GBK"/>
          <w:sz w:val="32"/>
          <w:szCs w:val="22"/>
        </w:rPr>
        <w:t>023-52251063</w:t>
      </w:r>
    </w:p>
    <w:p w:rsidR="00F72658" w:rsidRDefault="00F72658">
      <w:pPr>
        <w:spacing w:line="560" w:lineRule="exact"/>
        <w:jc w:val="left"/>
        <w:rPr>
          <w:rFonts w:eastAsia="方正仿宋_GBK"/>
          <w:sz w:val="32"/>
          <w:szCs w:val="22"/>
        </w:rPr>
      </w:pPr>
    </w:p>
    <w:p w:rsidR="00F72658" w:rsidRDefault="00F72658">
      <w:pPr>
        <w:spacing w:line="560" w:lineRule="exact"/>
        <w:jc w:val="left"/>
        <w:rPr>
          <w:rFonts w:eastAsia="方正仿宋_GBK"/>
          <w:sz w:val="32"/>
          <w:szCs w:val="22"/>
        </w:rPr>
      </w:pPr>
    </w:p>
    <w:p w:rsidR="00F72658" w:rsidRDefault="00F72658">
      <w:pPr>
        <w:spacing w:line="560" w:lineRule="exact"/>
        <w:jc w:val="left"/>
        <w:rPr>
          <w:rFonts w:eastAsia="方正仿宋_GBK"/>
          <w:sz w:val="32"/>
          <w:szCs w:val="22"/>
        </w:rPr>
      </w:pPr>
    </w:p>
    <w:p w:rsidR="00F72658" w:rsidRDefault="002A2837">
      <w:pPr>
        <w:spacing w:line="560" w:lineRule="exact"/>
        <w:jc w:val="left"/>
        <w:rPr>
          <w:rFonts w:eastAsia="方正仿宋_GBK"/>
          <w:sz w:val="32"/>
          <w:szCs w:val="32"/>
        </w:rPr>
      </w:pPr>
      <w:r>
        <w:rPr>
          <w:rFonts w:eastAsia="方正仿宋_GBK"/>
          <w:sz w:val="32"/>
          <w:szCs w:val="32"/>
        </w:rPr>
        <w:t xml:space="preserve">　重庆市开州中学</w:t>
      </w:r>
    </w:p>
    <w:p w:rsidR="00F72658" w:rsidRDefault="002A2837">
      <w:pPr>
        <w:spacing w:line="560" w:lineRule="exact"/>
        <w:jc w:val="center"/>
        <w:rPr>
          <w:rFonts w:eastAsia="方正仿宋_GBK"/>
          <w:color w:val="FF0000"/>
          <w:sz w:val="32"/>
          <w:szCs w:val="32"/>
        </w:rPr>
      </w:pPr>
      <w:r>
        <w:rPr>
          <w:rFonts w:eastAsia="方正仿宋_GBK"/>
          <w:sz w:val="32"/>
          <w:szCs w:val="32"/>
        </w:rPr>
        <w:t xml:space="preserve">　</w:t>
      </w:r>
      <w:r>
        <w:rPr>
          <w:rFonts w:eastAsia="方正仿宋_GBK"/>
          <w:sz w:val="32"/>
          <w:szCs w:val="32"/>
        </w:rPr>
        <w:t xml:space="preserve">                 2026</w:t>
      </w:r>
      <w:r>
        <w:rPr>
          <w:rFonts w:eastAsia="方正仿宋_GBK"/>
          <w:sz w:val="32"/>
          <w:szCs w:val="32"/>
        </w:rPr>
        <w:t>年</w:t>
      </w:r>
      <w:r>
        <w:rPr>
          <w:rFonts w:eastAsia="方正仿宋_GBK" w:hint="eastAsia"/>
          <w:sz w:val="32"/>
          <w:szCs w:val="32"/>
        </w:rPr>
        <w:t>3</w:t>
      </w:r>
      <w:r>
        <w:rPr>
          <w:rFonts w:eastAsia="方正仿宋_GBK"/>
          <w:sz w:val="32"/>
          <w:szCs w:val="32"/>
        </w:rPr>
        <w:t>月</w:t>
      </w:r>
      <w:r w:rsidR="00A410F4">
        <w:rPr>
          <w:rFonts w:eastAsia="方正仿宋_GBK" w:hint="eastAsia"/>
          <w:sz w:val="32"/>
          <w:szCs w:val="32"/>
        </w:rPr>
        <w:t>11</w:t>
      </w:r>
      <w:r w:rsidR="00A410F4">
        <w:rPr>
          <w:rFonts w:eastAsia="方正仿宋_GBK" w:hint="eastAsia"/>
          <w:sz w:val="32"/>
          <w:szCs w:val="32"/>
        </w:rPr>
        <w:t>日</w:t>
      </w:r>
      <w:r w:rsidR="00A410F4">
        <w:rPr>
          <w:rFonts w:eastAsia="方正仿宋_GBK" w:hint="eastAsia"/>
          <w:sz w:val="32"/>
          <w:szCs w:val="32"/>
        </w:rPr>
        <w:t xml:space="preserve"> </w:t>
      </w:r>
    </w:p>
    <w:p w:rsidR="00F72658" w:rsidRDefault="00F72658">
      <w:pPr>
        <w:spacing w:line="600" w:lineRule="exact"/>
        <w:jc w:val="center"/>
        <w:rPr>
          <w:rFonts w:eastAsia="方正仿宋_GBK"/>
          <w:sz w:val="32"/>
          <w:szCs w:val="32"/>
        </w:rPr>
      </w:pPr>
    </w:p>
    <w:p w:rsidR="00F72658" w:rsidRDefault="00F72658">
      <w:pPr>
        <w:spacing w:line="560" w:lineRule="exact"/>
        <w:ind w:firstLineChars="100" w:firstLine="320"/>
        <w:jc w:val="left"/>
        <w:rPr>
          <w:rFonts w:eastAsia="方正仿宋_GBK"/>
          <w:sz w:val="32"/>
          <w:szCs w:val="32"/>
        </w:rPr>
      </w:pPr>
    </w:p>
    <w:p w:rsidR="00F72658" w:rsidRDefault="00F72658">
      <w:pPr>
        <w:spacing w:line="560" w:lineRule="exact"/>
        <w:ind w:firstLineChars="100" w:firstLine="320"/>
        <w:jc w:val="left"/>
        <w:rPr>
          <w:rFonts w:eastAsia="方正仿宋_GBK"/>
          <w:sz w:val="32"/>
          <w:szCs w:val="32"/>
        </w:rPr>
      </w:pPr>
    </w:p>
    <w:p w:rsidR="00F72658" w:rsidRDefault="00F72658">
      <w:pPr>
        <w:spacing w:line="560" w:lineRule="exact"/>
        <w:ind w:firstLineChars="100" w:firstLine="320"/>
        <w:jc w:val="left"/>
        <w:rPr>
          <w:rFonts w:eastAsia="方正仿宋_GBK"/>
          <w:sz w:val="32"/>
          <w:szCs w:val="32"/>
        </w:rPr>
      </w:pPr>
    </w:p>
    <w:p w:rsidR="00F72658" w:rsidRDefault="00F72658">
      <w:pPr>
        <w:spacing w:line="560" w:lineRule="exact"/>
        <w:ind w:firstLineChars="100" w:firstLine="320"/>
        <w:jc w:val="left"/>
        <w:rPr>
          <w:rFonts w:eastAsia="方正仿宋_GBK"/>
          <w:sz w:val="32"/>
          <w:szCs w:val="32"/>
        </w:rPr>
      </w:pPr>
    </w:p>
    <w:p w:rsidR="00F72658" w:rsidRDefault="00F72658">
      <w:pPr>
        <w:spacing w:line="560" w:lineRule="exact"/>
        <w:ind w:firstLineChars="100" w:firstLine="320"/>
        <w:jc w:val="left"/>
        <w:rPr>
          <w:rFonts w:eastAsia="方正仿宋_GBK"/>
          <w:sz w:val="32"/>
          <w:szCs w:val="32"/>
        </w:rPr>
      </w:pPr>
    </w:p>
    <w:p w:rsidR="00F72658" w:rsidRDefault="00F72658">
      <w:pPr>
        <w:spacing w:line="560" w:lineRule="exact"/>
        <w:ind w:firstLineChars="100" w:firstLine="320"/>
        <w:jc w:val="left"/>
        <w:rPr>
          <w:rFonts w:eastAsia="方正仿宋_GBK"/>
          <w:sz w:val="32"/>
          <w:szCs w:val="32"/>
        </w:rPr>
      </w:pPr>
    </w:p>
    <w:p w:rsidR="00F72658" w:rsidRDefault="00F72658">
      <w:pPr>
        <w:spacing w:line="560" w:lineRule="exact"/>
        <w:ind w:firstLineChars="100" w:firstLine="320"/>
        <w:jc w:val="left"/>
        <w:rPr>
          <w:rFonts w:eastAsia="方正仿宋_GBK"/>
          <w:sz w:val="32"/>
          <w:szCs w:val="32"/>
        </w:rPr>
      </w:pPr>
    </w:p>
    <w:p w:rsidR="00F72658" w:rsidRDefault="00F72658">
      <w:pPr>
        <w:spacing w:line="560" w:lineRule="exact"/>
        <w:ind w:firstLineChars="100" w:firstLine="320"/>
        <w:jc w:val="left"/>
        <w:rPr>
          <w:rFonts w:eastAsia="方正仿宋_GBK"/>
          <w:sz w:val="32"/>
          <w:szCs w:val="32"/>
        </w:rPr>
      </w:pPr>
    </w:p>
    <w:p w:rsidR="00F72658" w:rsidRDefault="00F72658">
      <w:pPr>
        <w:spacing w:line="560" w:lineRule="exact"/>
        <w:ind w:firstLineChars="100" w:firstLine="320"/>
        <w:jc w:val="left"/>
        <w:rPr>
          <w:rFonts w:eastAsia="方正仿宋_GBK"/>
          <w:sz w:val="32"/>
          <w:szCs w:val="32"/>
        </w:rPr>
      </w:pPr>
    </w:p>
    <w:p w:rsidR="00F72658" w:rsidRDefault="00F72658">
      <w:pPr>
        <w:spacing w:line="560" w:lineRule="exact"/>
        <w:ind w:firstLineChars="100" w:firstLine="320"/>
        <w:jc w:val="left"/>
        <w:rPr>
          <w:rFonts w:eastAsia="方正仿宋_GBK"/>
          <w:sz w:val="32"/>
          <w:szCs w:val="32"/>
        </w:rPr>
      </w:pPr>
    </w:p>
    <w:p w:rsidR="00F72658" w:rsidRDefault="009C5A3C">
      <w:pPr>
        <w:spacing w:line="560" w:lineRule="exact"/>
        <w:ind w:firstLineChars="100" w:firstLine="320"/>
        <w:jc w:val="left"/>
        <w:rPr>
          <w:rFonts w:eastAsia="方正仿宋_GBK"/>
          <w:sz w:val="32"/>
          <w:szCs w:val="32"/>
        </w:rPr>
      </w:pPr>
      <w:r w:rsidRPr="009C5A3C">
        <w:rPr>
          <w:rFonts w:eastAsia="方正仿宋_GBK"/>
          <w:color w:val="FF0000"/>
          <w:sz w:val="32"/>
          <w:szCs w:val="32"/>
        </w:rPr>
        <w:pict>
          <v:line id="直接连接符 4" o:spid="_x0000_s1029" style="position:absolute;left:0;text-align:left;z-index:251660288;mso-width-relative:page;mso-height-relative:page" from="1.05pt,30.6pt" to="442.0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" strokeweight="1pt"/>
        </w:pict>
      </w:r>
      <w:r w:rsidRPr="009C5A3C">
        <w:rPr>
          <w:rFonts w:eastAsia="方正仿宋_GBK"/>
          <w:color w:val="FF0000"/>
          <w:sz w:val="32"/>
          <w:szCs w:val="32"/>
        </w:rPr>
        <w:pict>
          <v:line id="_x0000_s1028" style="position:absolute;left:0;text-align:left;z-index:251659264;mso-width-relative:page;mso-height-relative:page" from="1.05pt,3.8pt" to="442.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" strokeweight=".7pt"/>
        </w:pict>
      </w:r>
      <w:r w:rsidR="002A2837">
        <w:rPr>
          <w:rFonts w:eastAsia="方正仿宋_GBK"/>
          <w:sz w:val="32"/>
          <w:szCs w:val="28"/>
        </w:rPr>
        <w:t>重庆市开州中学办公室</w:t>
      </w:r>
      <w:r w:rsidR="002A2837">
        <w:rPr>
          <w:rFonts w:eastAsia="方正仿宋_GBK"/>
          <w:sz w:val="32"/>
          <w:szCs w:val="28"/>
        </w:rPr>
        <w:t xml:space="preserve">             2026</w:t>
      </w:r>
      <w:r w:rsidR="002A2837">
        <w:rPr>
          <w:rFonts w:eastAsia="方正仿宋_GBK"/>
          <w:sz w:val="32"/>
          <w:szCs w:val="28"/>
        </w:rPr>
        <w:t>年</w:t>
      </w:r>
      <w:r w:rsidR="002A2837">
        <w:rPr>
          <w:rFonts w:eastAsia="方正仿宋_GBK" w:hint="eastAsia"/>
          <w:sz w:val="32"/>
          <w:szCs w:val="28"/>
        </w:rPr>
        <w:t>3</w:t>
      </w:r>
      <w:r w:rsidR="002A2837">
        <w:rPr>
          <w:rFonts w:eastAsia="方正仿宋_GBK"/>
          <w:sz w:val="32"/>
          <w:szCs w:val="28"/>
        </w:rPr>
        <w:t>月</w:t>
      </w:r>
      <w:r w:rsidR="00A410F4">
        <w:rPr>
          <w:rFonts w:eastAsia="方正仿宋_GBK" w:hint="eastAsia"/>
          <w:sz w:val="32"/>
          <w:szCs w:val="28"/>
        </w:rPr>
        <w:t>11</w:t>
      </w:r>
      <w:r w:rsidR="00A410F4">
        <w:rPr>
          <w:rFonts w:eastAsia="方正仿宋_GBK" w:hint="eastAsia"/>
          <w:sz w:val="32"/>
          <w:szCs w:val="28"/>
        </w:rPr>
        <w:t>日</w:t>
      </w:r>
      <w:r w:rsidR="00A410F4">
        <w:rPr>
          <w:rFonts w:eastAsia="方正仿宋_GBK" w:hint="eastAsia"/>
          <w:sz w:val="32"/>
          <w:szCs w:val="28"/>
        </w:rPr>
        <w:t xml:space="preserve"> </w:t>
      </w:r>
      <w:r w:rsidR="002A2837">
        <w:rPr>
          <w:rFonts w:eastAsia="方正仿宋_GBK"/>
          <w:sz w:val="32"/>
          <w:szCs w:val="28"/>
        </w:rPr>
        <w:t>印发</w:t>
      </w:r>
    </w:p>
    <w:sectPr w:rsidR="00F72658" w:rsidSect="009C5A3C">
      <w:headerReference w:type="default" r:id="rId7"/>
      <w:footerReference w:type="even" r:id="rId8"/>
      <w:footerReference w:type="default" r:id="rId9"/>
      <w:pgSz w:w="11906" w:h="16838"/>
      <w:pgMar w:top="1814" w:right="1531" w:bottom="1814"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667" w:rsidRDefault="00B76667">
      <w:r>
        <w:separator/>
      </w:r>
    </w:p>
  </w:endnote>
  <w:endnote w:type="continuationSeparator" w:id="1">
    <w:p w:rsidR="00B76667" w:rsidRDefault="00B766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仿宋_GBK">
    <w:panose1 w:val="03000509000000000000"/>
    <w:charset w:val="86"/>
    <w:family w:val="script"/>
    <w:pitch w:val="fixed"/>
    <w:sig w:usb0="00000001" w:usb1="080E0000" w:usb2="00000010" w:usb3="00000000" w:csb0="00040000" w:csb1="00000000"/>
    <w:embedRegular r:id="rId1" w:subsetted="1" w:fontKey="{C8CB32C1-13DE-427C-AC8D-04729350BE8C}"/>
    <w:embedBold r:id="rId2" w:subsetted="1" w:fontKey="{62E73859-3B45-4B90-A236-93E5C6C5E5CE}"/>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embedRegular r:id="rId3" w:subsetted="1" w:fontKey="{E775A20A-672D-4566-BC9C-3B618ADFBB20}"/>
  </w:font>
  <w:font w:name="方正楷体_GBK">
    <w:panose1 w:val="03000509000000000000"/>
    <w:charset w:val="86"/>
    <w:family w:val="script"/>
    <w:pitch w:val="fixed"/>
    <w:sig w:usb0="00000001" w:usb1="080E0000" w:usb2="00000010" w:usb3="00000000" w:csb0="00040000" w:csb1="00000000"/>
    <w:embedRegular r:id="rId4" w:subsetted="1" w:fontKey="{2328704A-35D7-4D8A-9A9B-B5F870A10527}"/>
    <w:embedBold r:id="rId5" w:subsetted="1" w:fontKey="{E8AD9610-3035-444B-872B-4BC5C543454E}"/>
  </w:font>
  <w:font w:name="方正小标宋_GBK">
    <w:panose1 w:val="03000509000000000000"/>
    <w:charset w:val="86"/>
    <w:family w:val="script"/>
    <w:pitch w:val="fixed"/>
    <w:sig w:usb0="00000001" w:usb1="080E0000" w:usb2="00000010" w:usb3="00000000" w:csb0="00040000" w:csb1="00000000"/>
    <w:embedRegular r:id="rId6" w:subsetted="1" w:fontKey="{4B028172-6413-419C-8A7C-DC883436850E}"/>
    <w:embedBold r:id="rId7" w:subsetted="1" w:fontKey="{438A3078-27FB-472A-A9A5-50EADBE5A6C4}"/>
  </w:font>
  <w:font w:name="华文中宋">
    <w:altName w:val="宋体"/>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embedRegular r:id="rId8" w:subsetted="1" w:fontKey="{B3BBFC8E-1DE8-4D6E-847D-0BA9A1400CEC}"/>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658" w:rsidRDefault="009C5A3C">
    <w:pPr>
      <w:pStyle w:val="a4"/>
      <w:framePr w:wrap="around" w:vAnchor="text" w:hAnchor="margin" w:xAlign="outside" w:y="1"/>
      <w:rPr>
        <w:rStyle w:val="a9"/>
      </w:rPr>
    </w:pPr>
    <w:r>
      <w:rPr>
        <w:rStyle w:val="a9"/>
      </w:rPr>
      <w:fldChar w:fldCharType="begin"/>
    </w:r>
    <w:r w:rsidR="002A2837">
      <w:rPr>
        <w:rStyle w:val="a9"/>
      </w:rPr>
      <w:instrText xml:space="preserve">PAGE  </w:instrText>
    </w:r>
    <w:r>
      <w:rPr>
        <w:rStyle w:val="a9"/>
      </w:rPr>
      <w:fldChar w:fldCharType="end"/>
    </w:r>
  </w:p>
  <w:p w:rsidR="00F72658" w:rsidRDefault="00F7265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658" w:rsidRDefault="009C5A3C">
    <w:pPr>
      <w:pStyle w:val="a4"/>
      <w:framePr w:wrap="around" w:vAnchor="text" w:hAnchor="margin" w:xAlign="outside" w:y="1"/>
      <w:rPr>
        <w:rStyle w:val="a9"/>
        <w:rFonts w:ascii="方正仿宋_GBK" w:eastAsia="方正仿宋_GBK"/>
        <w:sz w:val="28"/>
        <w:szCs w:val="28"/>
      </w:rPr>
    </w:pPr>
    <w:r>
      <w:rPr>
        <w:rStyle w:val="a9"/>
        <w:rFonts w:ascii="方正仿宋_GBK" w:eastAsia="方正仿宋_GBK" w:hint="eastAsia"/>
        <w:sz w:val="28"/>
        <w:szCs w:val="28"/>
      </w:rPr>
      <w:fldChar w:fldCharType="begin"/>
    </w:r>
    <w:r w:rsidR="002A2837">
      <w:rPr>
        <w:rStyle w:val="a9"/>
        <w:rFonts w:ascii="方正仿宋_GBK" w:eastAsia="方正仿宋_GBK" w:hint="eastAsia"/>
        <w:sz w:val="28"/>
        <w:szCs w:val="28"/>
      </w:rPr>
      <w:instrText xml:space="preserve">PAGE  </w:instrText>
    </w:r>
    <w:r>
      <w:rPr>
        <w:rStyle w:val="a9"/>
        <w:rFonts w:ascii="方正仿宋_GBK" w:eastAsia="方正仿宋_GBK" w:hint="eastAsia"/>
        <w:sz w:val="28"/>
        <w:szCs w:val="28"/>
      </w:rPr>
      <w:fldChar w:fldCharType="separate"/>
    </w:r>
    <w:r w:rsidR="00A410F4">
      <w:rPr>
        <w:rStyle w:val="a9"/>
        <w:rFonts w:ascii="方正仿宋_GBK" w:eastAsia="方正仿宋_GBK"/>
        <w:noProof/>
        <w:sz w:val="28"/>
        <w:szCs w:val="28"/>
      </w:rPr>
      <w:t>- 1 -</w:t>
    </w:r>
    <w:r>
      <w:rPr>
        <w:rStyle w:val="a9"/>
        <w:rFonts w:ascii="方正仿宋_GBK" w:eastAsia="方正仿宋_GBK" w:hint="eastAsia"/>
        <w:sz w:val="28"/>
        <w:szCs w:val="28"/>
      </w:rPr>
      <w:fldChar w:fldCharType="end"/>
    </w:r>
  </w:p>
  <w:p w:rsidR="00F72658" w:rsidRDefault="00F7265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667" w:rsidRDefault="00B76667">
      <w:r>
        <w:separator/>
      </w:r>
    </w:p>
  </w:footnote>
  <w:footnote w:type="continuationSeparator" w:id="1">
    <w:p w:rsidR="00B76667" w:rsidRDefault="00B76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658" w:rsidRDefault="00F7265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k0ZWRhNjQ4ZWFiNTljMmNkNWNmZGFhZWNkODMwNmEifQ=="/>
  </w:docVars>
  <w:rsids>
    <w:rsidRoot w:val="02751915"/>
    <w:rsid w:val="000104DD"/>
    <w:rsid w:val="000146B8"/>
    <w:rsid w:val="00050538"/>
    <w:rsid w:val="00063698"/>
    <w:rsid w:val="000829A5"/>
    <w:rsid w:val="00082FA4"/>
    <w:rsid w:val="000924A0"/>
    <w:rsid w:val="000979AD"/>
    <w:rsid w:val="000B1DC5"/>
    <w:rsid w:val="000B296C"/>
    <w:rsid w:val="000B6248"/>
    <w:rsid w:val="000C7B72"/>
    <w:rsid w:val="000D1D1C"/>
    <w:rsid w:val="00112942"/>
    <w:rsid w:val="00140DED"/>
    <w:rsid w:val="00144A41"/>
    <w:rsid w:val="00147558"/>
    <w:rsid w:val="00153554"/>
    <w:rsid w:val="00173F7F"/>
    <w:rsid w:val="00176C4C"/>
    <w:rsid w:val="0018075C"/>
    <w:rsid w:val="00183C36"/>
    <w:rsid w:val="001A274D"/>
    <w:rsid w:val="001B44D7"/>
    <w:rsid w:val="001C107C"/>
    <w:rsid w:val="001D2122"/>
    <w:rsid w:val="001E01D0"/>
    <w:rsid w:val="001E30EC"/>
    <w:rsid w:val="001E439E"/>
    <w:rsid w:val="001E53B4"/>
    <w:rsid w:val="001E5B21"/>
    <w:rsid w:val="001F45AA"/>
    <w:rsid w:val="002034A8"/>
    <w:rsid w:val="002158C5"/>
    <w:rsid w:val="002222F2"/>
    <w:rsid w:val="00227A5D"/>
    <w:rsid w:val="00254CD3"/>
    <w:rsid w:val="00256CE6"/>
    <w:rsid w:val="002748A8"/>
    <w:rsid w:val="00283951"/>
    <w:rsid w:val="002A2837"/>
    <w:rsid w:val="002C0C75"/>
    <w:rsid w:val="002F0241"/>
    <w:rsid w:val="003227F4"/>
    <w:rsid w:val="00327752"/>
    <w:rsid w:val="00333330"/>
    <w:rsid w:val="00337D60"/>
    <w:rsid w:val="00370670"/>
    <w:rsid w:val="00371AEC"/>
    <w:rsid w:val="003823C8"/>
    <w:rsid w:val="00394C20"/>
    <w:rsid w:val="003A40D3"/>
    <w:rsid w:val="003A48A0"/>
    <w:rsid w:val="003A501B"/>
    <w:rsid w:val="003A7130"/>
    <w:rsid w:val="003B1867"/>
    <w:rsid w:val="003B2106"/>
    <w:rsid w:val="003B6176"/>
    <w:rsid w:val="003C099C"/>
    <w:rsid w:val="003C2E42"/>
    <w:rsid w:val="003E6913"/>
    <w:rsid w:val="00432423"/>
    <w:rsid w:val="0044241D"/>
    <w:rsid w:val="0049247A"/>
    <w:rsid w:val="00492D36"/>
    <w:rsid w:val="004A2DE1"/>
    <w:rsid w:val="004A61C1"/>
    <w:rsid w:val="004F25C0"/>
    <w:rsid w:val="005010BF"/>
    <w:rsid w:val="00505EB7"/>
    <w:rsid w:val="00512184"/>
    <w:rsid w:val="00517D4F"/>
    <w:rsid w:val="00525DCB"/>
    <w:rsid w:val="00533958"/>
    <w:rsid w:val="00544F34"/>
    <w:rsid w:val="0054690F"/>
    <w:rsid w:val="005510B1"/>
    <w:rsid w:val="00562D6E"/>
    <w:rsid w:val="00566D84"/>
    <w:rsid w:val="00586664"/>
    <w:rsid w:val="005954BE"/>
    <w:rsid w:val="005969D4"/>
    <w:rsid w:val="005B2935"/>
    <w:rsid w:val="005C29F6"/>
    <w:rsid w:val="005E798F"/>
    <w:rsid w:val="005F49AE"/>
    <w:rsid w:val="006030E2"/>
    <w:rsid w:val="006072CE"/>
    <w:rsid w:val="00626192"/>
    <w:rsid w:val="00626A65"/>
    <w:rsid w:val="00636853"/>
    <w:rsid w:val="00671C99"/>
    <w:rsid w:val="00676BDB"/>
    <w:rsid w:val="00690796"/>
    <w:rsid w:val="006A3B2D"/>
    <w:rsid w:val="006B1A46"/>
    <w:rsid w:val="006B6F77"/>
    <w:rsid w:val="006C297E"/>
    <w:rsid w:val="006D3776"/>
    <w:rsid w:val="006E224C"/>
    <w:rsid w:val="006E2C11"/>
    <w:rsid w:val="006F6A00"/>
    <w:rsid w:val="007019F0"/>
    <w:rsid w:val="00716B53"/>
    <w:rsid w:val="00736876"/>
    <w:rsid w:val="00745226"/>
    <w:rsid w:val="00745E6D"/>
    <w:rsid w:val="00782F6E"/>
    <w:rsid w:val="00783F63"/>
    <w:rsid w:val="00787BD0"/>
    <w:rsid w:val="007917BE"/>
    <w:rsid w:val="007A3277"/>
    <w:rsid w:val="007A67EF"/>
    <w:rsid w:val="007A73DF"/>
    <w:rsid w:val="007C3DF9"/>
    <w:rsid w:val="007D41CD"/>
    <w:rsid w:val="007F053A"/>
    <w:rsid w:val="00803837"/>
    <w:rsid w:val="00811401"/>
    <w:rsid w:val="00816BA9"/>
    <w:rsid w:val="0085043E"/>
    <w:rsid w:val="0085740F"/>
    <w:rsid w:val="008621A8"/>
    <w:rsid w:val="008862D8"/>
    <w:rsid w:val="00894864"/>
    <w:rsid w:val="008A1081"/>
    <w:rsid w:val="008A5B20"/>
    <w:rsid w:val="008B3368"/>
    <w:rsid w:val="0090067E"/>
    <w:rsid w:val="009045F3"/>
    <w:rsid w:val="009112F5"/>
    <w:rsid w:val="00927F84"/>
    <w:rsid w:val="00930B1A"/>
    <w:rsid w:val="009355A7"/>
    <w:rsid w:val="00943DBA"/>
    <w:rsid w:val="0094443B"/>
    <w:rsid w:val="00954FB4"/>
    <w:rsid w:val="00961A2E"/>
    <w:rsid w:val="00973A09"/>
    <w:rsid w:val="00974D40"/>
    <w:rsid w:val="00974E4A"/>
    <w:rsid w:val="00981E81"/>
    <w:rsid w:val="0098696E"/>
    <w:rsid w:val="00993001"/>
    <w:rsid w:val="009B27DE"/>
    <w:rsid w:val="009C5A3C"/>
    <w:rsid w:val="009F7085"/>
    <w:rsid w:val="00A01BA4"/>
    <w:rsid w:val="00A0464E"/>
    <w:rsid w:val="00A048D7"/>
    <w:rsid w:val="00A21FDE"/>
    <w:rsid w:val="00A410F4"/>
    <w:rsid w:val="00A428DC"/>
    <w:rsid w:val="00A445A1"/>
    <w:rsid w:val="00A55889"/>
    <w:rsid w:val="00A56BD7"/>
    <w:rsid w:val="00A6364C"/>
    <w:rsid w:val="00A67717"/>
    <w:rsid w:val="00A70353"/>
    <w:rsid w:val="00A81811"/>
    <w:rsid w:val="00A937A3"/>
    <w:rsid w:val="00AB2B2C"/>
    <w:rsid w:val="00AB63DE"/>
    <w:rsid w:val="00AC3E67"/>
    <w:rsid w:val="00AC7636"/>
    <w:rsid w:val="00AE6124"/>
    <w:rsid w:val="00B07726"/>
    <w:rsid w:val="00B275C8"/>
    <w:rsid w:val="00B30297"/>
    <w:rsid w:val="00B4000A"/>
    <w:rsid w:val="00B51182"/>
    <w:rsid w:val="00B66930"/>
    <w:rsid w:val="00B76667"/>
    <w:rsid w:val="00B7734D"/>
    <w:rsid w:val="00BB071E"/>
    <w:rsid w:val="00BC5420"/>
    <w:rsid w:val="00BD7024"/>
    <w:rsid w:val="00BE1552"/>
    <w:rsid w:val="00BE2BF6"/>
    <w:rsid w:val="00BF675D"/>
    <w:rsid w:val="00BF6F81"/>
    <w:rsid w:val="00BF781C"/>
    <w:rsid w:val="00C03A64"/>
    <w:rsid w:val="00C03BC5"/>
    <w:rsid w:val="00C17BB2"/>
    <w:rsid w:val="00C201C9"/>
    <w:rsid w:val="00C242F3"/>
    <w:rsid w:val="00C32CA5"/>
    <w:rsid w:val="00C35A03"/>
    <w:rsid w:val="00C503DE"/>
    <w:rsid w:val="00C7331C"/>
    <w:rsid w:val="00C946A2"/>
    <w:rsid w:val="00CA36E3"/>
    <w:rsid w:val="00CB0526"/>
    <w:rsid w:val="00CC027A"/>
    <w:rsid w:val="00CC7088"/>
    <w:rsid w:val="00CC793E"/>
    <w:rsid w:val="00CD1019"/>
    <w:rsid w:val="00CD1239"/>
    <w:rsid w:val="00CD2CF9"/>
    <w:rsid w:val="00CD420B"/>
    <w:rsid w:val="00D20978"/>
    <w:rsid w:val="00D30021"/>
    <w:rsid w:val="00D43507"/>
    <w:rsid w:val="00D4449F"/>
    <w:rsid w:val="00D5265B"/>
    <w:rsid w:val="00D67CD8"/>
    <w:rsid w:val="00D930C3"/>
    <w:rsid w:val="00D943C3"/>
    <w:rsid w:val="00DB0A6D"/>
    <w:rsid w:val="00DB356A"/>
    <w:rsid w:val="00DB5041"/>
    <w:rsid w:val="00DC087D"/>
    <w:rsid w:val="00DD01D4"/>
    <w:rsid w:val="00DD72DE"/>
    <w:rsid w:val="00DF1A7F"/>
    <w:rsid w:val="00E00CB6"/>
    <w:rsid w:val="00E01DA9"/>
    <w:rsid w:val="00E1021C"/>
    <w:rsid w:val="00E13A97"/>
    <w:rsid w:val="00E311DF"/>
    <w:rsid w:val="00E33B86"/>
    <w:rsid w:val="00E4430E"/>
    <w:rsid w:val="00E51EF0"/>
    <w:rsid w:val="00E6137D"/>
    <w:rsid w:val="00E775F8"/>
    <w:rsid w:val="00E92D84"/>
    <w:rsid w:val="00EA1FDC"/>
    <w:rsid w:val="00EA34B5"/>
    <w:rsid w:val="00ED416A"/>
    <w:rsid w:val="00EE08F3"/>
    <w:rsid w:val="00EF15BC"/>
    <w:rsid w:val="00EF6BB0"/>
    <w:rsid w:val="00F23623"/>
    <w:rsid w:val="00F23FE0"/>
    <w:rsid w:val="00F26193"/>
    <w:rsid w:val="00F44C62"/>
    <w:rsid w:val="00F505F2"/>
    <w:rsid w:val="00F72658"/>
    <w:rsid w:val="00F96B20"/>
    <w:rsid w:val="00FA0D97"/>
    <w:rsid w:val="00FA6B13"/>
    <w:rsid w:val="00FC503A"/>
    <w:rsid w:val="00FD0BE1"/>
    <w:rsid w:val="00FE660F"/>
    <w:rsid w:val="00FF2017"/>
    <w:rsid w:val="011123E3"/>
    <w:rsid w:val="02751915"/>
    <w:rsid w:val="123C051C"/>
    <w:rsid w:val="22571020"/>
    <w:rsid w:val="28AC586D"/>
    <w:rsid w:val="43D1290A"/>
    <w:rsid w:val="58ED5371"/>
    <w:rsid w:val="5A5432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iPriority="99" w:qFormat="1"/>
    <w:lsdException w:name="Followed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5A3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9C5A3C"/>
    <w:pPr>
      <w:ind w:leftChars="2500" w:left="100"/>
    </w:pPr>
  </w:style>
  <w:style w:type="paragraph" w:styleId="a4">
    <w:name w:val="footer"/>
    <w:basedOn w:val="a"/>
    <w:qFormat/>
    <w:rsid w:val="009C5A3C"/>
    <w:pPr>
      <w:tabs>
        <w:tab w:val="center" w:pos="4153"/>
        <w:tab w:val="right" w:pos="8306"/>
      </w:tabs>
      <w:snapToGrid w:val="0"/>
      <w:jc w:val="left"/>
    </w:pPr>
    <w:rPr>
      <w:sz w:val="18"/>
      <w:szCs w:val="18"/>
    </w:rPr>
  </w:style>
  <w:style w:type="paragraph" w:styleId="a5">
    <w:name w:val="header"/>
    <w:basedOn w:val="a"/>
    <w:qFormat/>
    <w:rsid w:val="009C5A3C"/>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0"/>
    <w:qFormat/>
    <w:rsid w:val="009C5A3C"/>
    <w:pPr>
      <w:spacing w:before="240" w:after="60" w:line="312" w:lineRule="auto"/>
      <w:jc w:val="center"/>
      <w:outlineLvl w:val="1"/>
    </w:pPr>
    <w:rPr>
      <w:rFonts w:asciiTheme="majorHAnsi" w:hAnsiTheme="majorHAnsi" w:cstheme="majorBidi"/>
      <w:b/>
      <w:bCs/>
      <w:kern w:val="28"/>
      <w:sz w:val="32"/>
      <w:szCs w:val="32"/>
    </w:rPr>
  </w:style>
  <w:style w:type="table" w:styleId="a7">
    <w:name w:val="Table Grid"/>
    <w:basedOn w:val="a1"/>
    <w:qFormat/>
    <w:rsid w:val="009C5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9C5A3C"/>
    <w:rPr>
      <w:rFonts w:eastAsia="方正仿宋_GBK"/>
      <w:b/>
      <w:bCs/>
      <w:sz w:val="21"/>
    </w:rPr>
  </w:style>
  <w:style w:type="character" w:styleId="a9">
    <w:name w:val="page number"/>
    <w:basedOn w:val="a0"/>
    <w:qFormat/>
    <w:rsid w:val="009C5A3C"/>
  </w:style>
  <w:style w:type="character" w:styleId="aa">
    <w:name w:val="FollowedHyperlink"/>
    <w:basedOn w:val="a0"/>
    <w:uiPriority w:val="99"/>
    <w:unhideWhenUsed/>
    <w:qFormat/>
    <w:rsid w:val="009C5A3C"/>
    <w:rPr>
      <w:color w:val="954F72"/>
      <w:u w:val="single"/>
    </w:rPr>
  </w:style>
  <w:style w:type="character" w:styleId="ab">
    <w:name w:val="Hyperlink"/>
    <w:basedOn w:val="a0"/>
    <w:uiPriority w:val="99"/>
    <w:unhideWhenUsed/>
    <w:qFormat/>
    <w:rsid w:val="009C5A3C"/>
    <w:rPr>
      <w:color w:val="0563C1"/>
      <w:u w:val="single"/>
    </w:rPr>
  </w:style>
  <w:style w:type="paragraph" w:customStyle="1" w:styleId="font5">
    <w:name w:val="font5"/>
    <w:basedOn w:val="a"/>
    <w:qFormat/>
    <w:rsid w:val="009C5A3C"/>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rsid w:val="009C5A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64">
    <w:name w:val="xl64"/>
    <w:basedOn w:val="a"/>
    <w:qFormat/>
    <w:rsid w:val="009C5A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xl65">
    <w:name w:val="xl65"/>
    <w:basedOn w:val="a"/>
    <w:qFormat/>
    <w:rsid w:val="009C5A3C"/>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xl66">
    <w:name w:val="xl66"/>
    <w:basedOn w:val="a"/>
    <w:qFormat/>
    <w:rsid w:val="009C5A3C"/>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rsid w:val="009C5A3C"/>
    <w:pPr>
      <w:widowControl/>
      <w:spacing w:before="100" w:beforeAutospacing="1" w:after="100" w:afterAutospacing="1"/>
      <w:jc w:val="center"/>
    </w:pPr>
    <w:rPr>
      <w:rFonts w:ascii="宋体" w:hAnsi="宋体" w:cs="宋体"/>
      <w:color w:val="000000"/>
      <w:kern w:val="0"/>
      <w:sz w:val="24"/>
    </w:rPr>
  </w:style>
  <w:style w:type="paragraph" w:customStyle="1" w:styleId="xl68">
    <w:name w:val="xl68"/>
    <w:basedOn w:val="a"/>
    <w:qFormat/>
    <w:rsid w:val="009C5A3C"/>
    <w:pPr>
      <w:widowControl/>
      <w:pBdr>
        <w:top w:val="single" w:sz="4" w:space="0" w:color="000000"/>
        <w:left w:val="single" w:sz="4" w:space="0" w:color="000000"/>
        <w:bottom w:val="single" w:sz="4" w:space="0" w:color="000000"/>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9">
    <w:name w:val="xl69"/>
    <w:basedOn w:val="a"/>
    <w:qFormat/>
    <w:rsid w:val="009C5A3C"/>
    <w:pPr>
      <w:widowControl/>
      <w:pBdr>
        <w:top w:val="single" w:sz="4" w:space="0" w:color="000000"/>
        <w:left w:val="single" w:sz="4" w:space="0" w:color="000000"/>
        <w:bottom w:val="single" w:sz="4" w:space="0" w:color="000000"/>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0">
    <w:name w:val="xl70"/>
    <w:basedOn w:val="a"/>
    <w:qFormat/>
    <w:rsid w:val="009C5A3C"/>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xl71">
    <w:name w:val="xl71"/>
    <w:basedOn w:val="a"/>
    <w:qFormat/>
    <w:rsid w:val="009C5A3C"/>
    <w:pPr>
      <w:widowControl/>
      <w:spacing w:before="100" w:beforeAutospacing="1" w:after="100" w:afterAutospacing="1"/>
      <w:jc w:val="left"/>
    </w:pPr>
    <w:rPr>
      <w:rFonts w:ascii="宋体" w:hAnsi="宋体" w:cs="宋体"/>
      <w:b/>
      <w:bCs/>
      <w:color w:val="000000"/>
      <w:kern w:val="0"/>
      <w:sz w:val="32"/>
      <w:szCs w:val="32"/>
    </w:rPr>
  </w:style>
  <w:style w:type="paragraph" w:customStyle="1" w:styleId="xl72">
    <w:name w:val="xl72"/>
    <w:basedOn w:val="a"/>
    <w:qFormat/>
    <w:rsid w:val="009C5A3C"/>
    <w:pPr>
      <w:widowControl/>
      <w:spacing w:before="100" w:beforeAutospacing="1" w:after="100" w:afterAutospacing="1"/>
      <w:jc w:val="left"/>
    </w:pPr>
    <w:rPr>
      <w:rFonts w:ascii="宋体" w:hAnsi="宋体" w:cs="宋体"/>
      <w:kern w:val="0"/>
      <w:sz w:val="24"/>
    </w:rPr>
  </w:style>
  <w:style w:type="paragraph" w:customStyle="1" w:styleId="xl73">
    <w:name w:val="xl73"/>
    <w:basedOn w:val="a"/>
    <w:qFormat/>
    <w:rsid w:val="009C5A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xl74">
    <w:name w:val="xl74"/>
    <w:basedOn w:val="a"/>
    <w:qFormat/>
    <w:rsid w:val="009C5A3C"/>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rPr>
  </w:style>
  <w:style w:type="paragraph" w:customStyle="1" w:styleId="xl75">
    <w:name w:val="xl75"/>
    <w:basedOn w:val="a"/>
    <w:qFormat/>
    <w:rsid w:val="009C5A3C"/>
    <w:pPr>
      <w:widowControl/>
      <w:pBdr>
        <w:top w:val="single" w:sz="4" w:space="0" w:color="000000"/>
        <w:left w:val="single" w:sz="4" w:space="0" w:color="000000"/>
        <w:bottom w:val="single" w:sz="4" w:space="0" w:color="000000"/>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qFormat/>
    <w:rsid w:val="009C5A3C"/>
    <w:pPr>
      <w:widowControl/>
      <w:pBdr>
        <w:left w:val="single" w:sz="4" w:space="0" w:color="000000"/>
        <w:bottom w:val="single" w:sz="4" w:space="0" w:color="000000"/>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
    <w:qFormat/>
    <w:rsid w:val="009C5A3C"/>
    <w:pPr>
      <w:widowControl/>
      <w:spacing w:before="100" w:beforeAutospacing="1" w:after="100" w:afterAutospacing="1"/>
      <w:jc w:val="center"/>
    </w:pPr>
    <w:rPr>
      <w:rFonts w:ascii="宋体" w:hAnsi="宋体" w:cs="宋体"/>
      <w:color w:val="000000"/>
      <w:kern w:val="0"/>
      <w:sz w:val="18"/>
      <w:szCs w:val="18"/>
    </w:rPr>
  </w:style>
  <w:style w:type="paragraph" w:customStyle="1" w:styleId="xl78">
    <w:name w:val="xl78"/>
    <w:basedOn w:val="a"/>
    <w:qFormat/>
    <w:rsid w:val="009C5A3C"/>
    <w:pPr>
      <w:widowControl/>
      <w:spacing w:before="100" w:beforeAutospacing="1" w:after="100" w:afterAutospacing="1"/>
      <w:jc w:val="center"/>
    </w:pPr>
    <w:rPr>
      <w:rFonts w:ascii="宋体" w:hAnsi="宋体" w:cs="宋体"/>
      <w:color w:val="000000"/>
      <w:kern w:val="0"/>
      <w:sz w:val="20"/>
      <w:szCs w:val="20"/>
    </w:rPr>
  </w:style>
  <w:style w:type="paragraph" w:customStyle="1" w:styleId="font6">
    <w:name w:val="font6"/>
    <w:basedOn w:val="a"/>
    <w:qFormat/>
    <w:rsid w:val="009C5A3C"/>
    <w:pPr>
      <w:widowControl/>
      <w:spacing w:before="100" w:beforeAutospacing="1" w:after="100" w:afterAutospacing="1"/>
      <w:jc w:val="left"/>
    </w:pPr>
    <w:rPr>
      <w:rFonts w:ascii="宋体" w:hAnsi="宋体" w:cs="宋体"/>
      <w:kern w:val="0"/>
      <w:sz w:val="18"/>
      <w:szCs w:val="18"/>
    </w:rPr>
  </w:style>
  <w:style w:type="character" w:customStyle="1" w:styleId="Char">
    <w:name w:val="日期 Char"/>
    <w:basedOn w:val="a0"/>
    <w:link w:val="a3"/>
    <w:qFormat/>
    <w:rsid w:val="009C5A3C"/>
    <w:rPr>
      <w:rFonts w:ascii="Times New Roman" w:eastAsia="宋体" w:hAnsi="Times New Roman" w:cs="Times New Roman"/>
      <w:kern w:val="2"/>
      <w:sz w:val="21"/>
      <w:szCs w:val="24"/>
    </w:rPr>
  </w:style>
  <w:style w:type="paragraph" w:customStyle="1" w:styleId="ac">
    <w:name w:val="文件附件"/>
    <w:basedOn w:val="a"/>
    <w:next w:val="a"/>
    <w:link w:val="Char1"/>
    <w:qFormat/>
    <w:rsid w:val="009C5A3C"/>
    <w:pPr>
      <w:pageBreakBefore/>
      <w:spacing w:line="600" w:lineRule="exact"/>
      <w:jc w:val="left"/>
    </w:pPr>
    <w:rPr>
      <w:rFonts w:ascii="方正仿宋_GBK" w:eastAsia="方正仿宋_GBK" w:hAnsi="仿宋" w:cs="仿宋"/>
      <w:sz w:val="32"/>
      <w:szCs w:val="32"/>
    </w:rPr>
  </w:style>
  <w:style w:type="character" w:customStyle="1" w:styleId="Char1">
    <w:name w:val="文件附件 Char"/>
    <w:basedOn w:val="a0"/>
    <w:link w:val="ac"/>
    <w:qFormat/>
    <w:rsid w:val="009C5A3C"/>
    <w:rPr>
      <w:rFonts w:ascii="方正仿宋_GBK" w:eastAsia="方正仿宋_GBK" w:hAnsi="仿宋" w:cs="仿宋"/>
      <w:kern w:val="2"/>
      <w:sz w:val="32"/>
      <w:szCs w:val="32"/>
    </w:rPr>
  </w:style>
  <w:style w:type="character" w:customStyle="1" w:styleId="Char0">
    <w:name w:val="副标题 Char"/>
    <w:basedOn w:val="a0"/>
    <w:link w:val="a6"/>
    <w:qFormat/>
    <w:rsid w:val="009C5A3C"/>
    <w:rPr>
      <w:rFonts w:asciiTheme="majorHAnsi" w:eastAsia="宋体" w:hAnsiTheme="majorHAnsi" w:cstheme="majorBidi"/>
      <w:b/>
      <w:bCs/>
      <w:kern w:val="28"/>
      <w:sz w:val="32"/>
      <w:szCs w:val="32"/>
    </w:rPr>
  </w:style>
  <w:style w:type="character" w:customStyle="1" w:styleId="1">
    <w:name w:val="明显强调1"/>
    <w:basedOn w:val="a0"/>
    <w:uiPriority w:val="21"/>
    <w:qFormat/>
    <w:rsid w:val="009C5A3C"/>
    <w:rPr>
      <w:b/>
      <w:bCs/>
      <w:i/>
      <w:iCs/>
      <w:color w:val="4874CB" w:themeColor="accent1"/>
    </w:rPr>
  </w:style>
  <w:style w:type="paragraph" w:customStyle="1" w:styleId="ad">
    <w:name w:val="文件正文"/>
    <w:basedOn w:val="a"/>
    <w:link w:val="Char2"/>
    <w:qFormat/>
    <w:rsid w:val="009C5A3C"/>
    <w:pPr>
      <w:spacing w:line="560" w:lineRule="exact"/>
    </w:pPr>
    <w:rPr>
      <w:rFonts w:ascii="方正仿宋_GBK" w:eastAsia="方正仿宋_GBK"/>
      <w:sz w:val="32"/>
      <w:szCs w:val="32"/>
    </w:rPr>
  </w:style>
  <w:style w:type="character" w:customStyle="1" w:styleId="Char2">
    <w:name w:val="文件正文 Char"/>
    <w:basedOn w:val="a0"/>
    <w:link w:val="ad"/>
    <w:qFormat/>
    <w:rsid w:val="009C5A3C"/>
    <w:rPr>
      <w:rFonts w:ascii="方正仿宋_GBK" w:eastAsia="方正仿宋_GBK" w:hAnsi="Times New Roman" w:cs="Times New Roman"/>
      <w:kern w:val="2"/>
      <w:sz w:val="32"/>
      <w:szCs w:val="32"/>
    </w:rPr>
  </w:style>
  <w:style w:type="paragraph" w:styleId="ae">
    <w:name w:val="List Paragraph"/>
    <w:basedOn w:val="a"/>
    <w:uiPriority w:val="34"/>
    <w:qFormat/>
    <w:rsid w:val="009C5A3C"/>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冉孟均</cp:lastModifiedBy>
  <cp:revision>5</cp:revision>
  <cp:lastPrinted>2025-01-02T03:03:00Z</cp:lastPrinted>
  <dcterms:created xsi:type="dcterms:W3CDTF">2024-10-09T02:55:00Z</dcterms:created>
  <dcterms:modified xsi:type="dcterms:W3CDTF">2026-03-11T07:32:00Z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366BBB69F2024DD1A78A954F378B9BD9_11</vt:lpwstr>
  </property>
  <property fmtid="{D5CDD505-2E9C-101B-9397-08002B2CF9AE}" pid="4" name="KSOTemplateDocerSaveRecord">
    <vt:lpwstr>eyJoZGlkIjoiZWY1Y2Y4YzhiN2Y4ZjU0OGQyYmZmYjMzNWM4NDQxYmYiLCJ1c2VySWQiOiI0NTg3ODgxNzQifQ==</vt:lpwstr>
  </property>
</Properties>
</file>