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02" w:rsidRDefault="00771902" w:rsidP="00771902">
      <w:pPr>
        <w:overflowPunct w:val="0"/>
        <w:spacing w:line="600" w:lineRule="exact"/>
        <w:ind w:firstLine="640"/>
      </w:pPr>
      <w:bookmarkStart w:id="0" w:name="OLE_LINK3"/>
      <w:bookmarkStart w:id="1" w:name="OLE_LINK4"/>
    </w:p>
    <w:p w:rsidR="00771902" w:rsidRDefault="00771902" w:rsidP="00771902">
      <w:pPr>
        <w:overflowPunct w:val="0"/>
        <w:spacing w:line="600" w:lineRule="exact"/>
        <w:ind w:firstLine="640"/>
      </w:pPr>
    </w:p>
    <w:p w:rsidR="00771902" w:rsidRDefault="00771902" w:rsidP="00771902">
      <w:pPr>
        <w:overflowPunct w:val="0"/>
        <w:spacing w:line="600" w:lineRule="exact"/>
        <w:ind w:firstLine="640"/>
      </w:pPr>
    </w:p>
    <w:p w:rsidR="00771902" w:rsidRDefault="00771902" w:rsidP="00771902">
      <w:pPr>
        <w:overflowPunct w:val="0"/>
        <w:spacing w:line="600" w:lineRule="exact"/>
        <w:ind w:firstLine="640"/>
      </w:pPr>
    </w:p>
    <w:p w:rsidR="00393324" w:rsidRPr="00393324" w:rsidRDefault="00393324" w:rsidP="00393324">
      <w:pPr>
        <w:tabs>
          <w:tab w:val="left" w:pos="360"/>
          <w:tab w:val="left" w:pos="8460"/>
        </w:tabs>
        <w:overflowPunct w:val="0"/>
        <w:spacing w:line="1220" w:lineRule="exact"/>
        <w:jc w:val="center"/>
        <w:rPr>
          <w:rFonts w:eastAsia="方正小标宋_GBK"/>
          <w:b/>
          <w:bCs/>
          <w:color w:val="FF0000"/>
          <w:w w:val="45"/>
          <w:sz w:val="120"/>
          <w:szCs w:val="120"/>
        </w:rPr>
      </w:pPr>
      <w:r w:rsidRPr="00393324">
        <w:rPr>
          <w:rFonts w:eastAsia="方正小标宋_GBK" w:hint="eastAsia"/>
          <w:b/>
          <w:bCs/>
          <w:color w:val="FF0000"/>
          <w:w w:val="45"/>
          <w:sz w:val="120"/>
          <w:szCs w:val="120"/>
        </w:rPr>
        <w:t>重庆市开州区教育人事档案管理中心</w:t>
      </w:r>
    </w:p>
    <w:p w:rsidR="00771902" w:rsidRPr="00393324" w:rsidRDefault="00771902" w:rsidP="00771902">
      <w:pPr>
        <w:overflowPunct w:val="0"/>
        <w:spacing w:line="620" w:lineRule="exact"/>
        <w:ind w:firstLine="575"/>
        <w:rPr>
          <w:w w:val="90"/>
          <w:szCs w:val="22"/>
        </w:rPr>
      </w:pPr>
    </w:p>
    <w:p w:rsidR="00771902" w:rsidRPr="0048203D" w:rsidRDefault="00771902" w:rsidP="00771902">
      <w:pPr>
        <w:overflowPunct w:val="0"/>
        <w:ind w:rightChars="50" w:right="105" w:firstLineChars="50" w:firstLine="160"/>
        <w:rPr>
          <w:rFonts w:ascii="方正楷体_GBK" w:eastAsia="方正楷体_GBK" w:hAnsi="Times New Roman" w:cs="Times New Roman"/>
          <w:sz w:val="32"/>
          <w:szCs w:val="32"/>
        </w:rPr>
      </w:pPr>
      <w:r>
        <w:rPr>
          <w:rFonts w:ascii="Times New Roman" w:eastAsia="方正仿宋_GBK" w:hAnsi="Times New Roman" w:cs="Times New Roman" w:hint="eastAsia"/>
          <w:sz w:val="32"/>
          <w:szCs w:val="32"/>
        </w:rPr>
        <w:t>开州教</w:t>
      </w:r>
      <w:r w:rsidR="00F01F05">
        <w:rPr>
          <w:rFonts w:ascii="Times New Roman" w:eastAsia="方正仿宋_GBK" w:hAnsi="Times New Roman" w:cs="Times New Roman" w:hint="eastAsia"/>
          <w:sz w:val="32"/>
          <w:szCs w:val="32"/>
        </w:rPr>
        <w:t>办</w:t>
      </w:r>
      <w:r>
        <w:rPr>
          <w:rFonts w:ascii="Times New Roman" w:eastAsia="方正仿宋_GBK" w:hAnsi="Times New Roman" w:cs="Times New Roman" w:hint="eastAsia"/>
          <w:sz w:val="32"/>
          <w:szCs w:val="32"/>
        </w:rPr>
        <w:t>〔</w:t>
      </w:r>
      <w:r w:rsidRPr="00771902">
        <w:rPr>
          <w:rFonts w:ascii="Times New Roman" w:eastAsia="方正仿宋_GBK" w:hAnsi="Times New Roman" w:cs="Times New Roman"/>
          <w:sz w:val="32"/>
          <w:szCs w:val="32"/>
        </w:rPr>
        <w:t>2026</w:t>
      </w:r>
      <w:r>
        <w:rPr>
          <w:rFonts w:ascii="Times New Roman" w:eastAsia="方正仿宋_GBK" w:hAnsi="Times New Roman" w:cs="Times New Roman" w:hint="eastAsia"/>
          <w:sz w:val="32"/>
          <w:szCs w:val="32"/>
        </w:rPr>
        <w:t>〕</w:t>
      </w:r>
      <w:r w:rsidR="00F01F05">
        <w:rPr>
          <w:rFonts w:ascii="Times New Roman" w:eastAsia="方正仿宋_GBK" w:hAnsi="Times New Roman" w:cs="Times New Roman" w:hint="eastAsia"/>
          <w:sz w:val="32"/>
          <w:szCs w:val="32"/>
        </w:rPr>
        <w:t>5</w:t>
      </w:r>
      <w:bookmarkStart w:id="2" w:name="_GoBack"/>
      <w:bookmarkEnd w:id="2"/>
      <w:r>
        <w:rPr>
          <w:rFonts w:ascii="Times New Roman" w:eastAsia="方正仿宋_GBK" w:hAnsi="Times New Roman" w:cs="Times New Roman" w:hint="eastAsia"/>
          <w:sz w:val="32"/>
          <w:szCs w:val="32"/>
        </w:rPr>
        <w:t>号签发人：</w:t>
      </w:r>
      <w:r w:rsidRPr="0048203D">
        <w:rPr>
          <w:rFonts w:ascii="方正楷体_GBK" w:eastAsia="方正楷体_GBK" w:hAnsi="Times New Roman" w:cs="Times New Roman" w:hint="eastAsia"/>
          <w:sz w:val="32"/>
          <w:szCs w:val="32"/>
        </w:rPr>
        <w:t xml:space="preserve">李晓海 </w:t>
      </w:r>
    </w:p>
    <w:p w:rsidR="00771902" w:rsidRDefault="000C5DE1" w:rsidP="00771902">
      <w:pPr>
        <w:overflowPunct w:val="0"/>
        <w:spacing w:line="660" w:lineRule="exact"/>
        <w:ind w:firstLine="640"/>
        <w:rPr>
          <w:rFonts w:eastAsia="黑体"/>
          <w:szCs w:val="22"/>
        </w:rPr>
      </w:pPr>
      <w:r w:rsidRPr="000C5DE1">
        <w:rPr>
          <w:noProof/>
          <w:szCs w:val="22"/>
        </w:rPr>
        <w:pict>
          <v:line id="直接连接符 9"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8pt" to="453.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" strokecolor="red" strokeweight="1.75pt">
            <w10:wrap anchorx="margin"/>
          </v:line>
        </w:pict>
      </w:r>
      <w:r w:rsidR="00771902">
        <w:rPr>
          <w:rFonts w:eastAsia="黑体"/>
        </w:rPr>
        <w:tab/>
      </w:r>
    </w:p>
    <w:p w:rsidR="00771902" w:rsidRDefault="00771902" w:rsidP="00771902">
      <w:pPr>
        <w:overflowPunct w:val="0"/>
        <w:spacing w:line="600" w:lineRule="exact"/>
        <w:ind w:firstLine="836"/>
        <w:jc w:val="center"/>
        <w:rPr>
          <w:rFonts w:eastAsia="方正小标宋_GBK"/>
          <w:spacing w:val="-11"/>
          <w:sz w:val="44"/>
        </w:rPr>
      </w:pPr>
    </w:p>
    <w:bookmarkEnd w:id="0"/>
    <w:bookmarkEnd w:id="1"/>
    <w:p w:rsidR="0008700A" w:rsidRPr="0012326F" w:rsidRDefault="0008700A"/>
    <w:p w:rsidR="0008700A" w:rsidRDefault="00FA3AA6">
      <w:pPr>
        <w:pStyle w:val="a3"/>
        <w:spacing w:line="600" w:lineRule="exact"/>
        <w:ind w:firstLineChars="0" w:firstLine="0"/>
        <w:jc w:val="center"/>
        <w:rPr>
          <w:rFonts w:ascii="Times New Roman" w:eastAsia="方正小标宋_GBK"/>
          <w:szCs w:val="32"/>
        </w:rPr>
      </w:pPr>
      <w:bookmarkStart w:id="3" w:name="OLE_LINK1"/>
      <w:r>
        <w:rPr>
          <w:rFonts w:ascii="Times New Roman" w:eastAsia="方正小标宋_GBK" w:hint="eastAsia"/>
          <w:color w:val="000000"/>
          <w:sz w:val="44"/>
          <w:szCs w:val="44"/>
        </w:rPr>
        <w:t>重庆市开州区教育人事档案管理中心</w:t>
      </w:r>
    </w:p>
    <w:bookmarkEnd w:id="3"/>
    <w:p w:rsidR="0008700A" w:rsidRDefault="00FA3AA6">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sidRPr="00771902">
        <w:rPr>
          <w:rFonts w:ascii="Times New Roman" w:eastAsia="方正仿宋_GBK" w:hAnsi="Times New Roman" w:cs="Times New Roman"/>
          <w:sz w:val="44"/>
          <w:szCs w:val="44"/>
        </w:rPr>
        <w:t>2026</w:t>
      </w:r>
      <w:r>
        <w:rPr>
          <w:rFonts w:ascii="Times New Roman" w:eastAsia="方正小标宋_GBK" w:hAnsi="Times New Roman" w:cs="Times New Roman"/>
          <w:sz w:val="44"/>
          <w:szCs w:val="44"/>
        </w:rPr>
        <w:t>年部门预算情况公开的公示</w:t>
      </w:r>
    </w:p>
    <w:p w:rsidR="00771902" w:rsidRDefault="00771902">
      <w:pPr>
        <w:jc w:val="center"/>
        <w:rPr>
          <w:rFonts w:ascii="Times New Roman" w:eastAsia="方正小标宋_GBK" w:hAnsi="Times New Roman" w:cs="Times New Roman"/>
          <w:sz w:val="44"/>
          <w:szCs w:val="44"/>
        </w:rPr>
      </w:pPr>
    </w:p>
    <w:p w:rsidR="0008700A" w:rsidRDefault="00FA3AA6">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sidRPr="00771902">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号）和重庆市开州区财政局《关于批复</w:t>
      </w:r>
      <w:r w:rsidRPr="00771902">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w:t>
      </w:r>
      <w:r>
        <w:rPr>
          <w:rFonts w:eastAsia="方正仿宋_GBK"/>
          <w:sz w:val="32"/>
          <w:szCs w:val="32"/>
        </w:rPr>
        <w:t>开州财教发〔</w:t>
      </w:r>
      <w:r w:rsidRPr="00771902">
        <w:rPr>
          <w:rFonts w:ascii="Times New Roman" w:eastAsia="方正仿宋_GBK" w:hAnsi="Times New Roman" w:cs="Times New Roman"/>
          <w:sz w:val="32"/>
          <w:szCs w:val="32"/>
        </w:rPr>
        <w:t>2026</w:t>
      </w:r>
      <w:r>
        <w:rPr>
          <w:rFonts w:eastAsia="方正仿宋_GBK"/>
          <w:sz w:val="32"/>
          <w:szCs w:val="32"/>
        </w:rPr>
        <w:t>〕</w:t>
      </w:r>
      <w:r w:rsidRPr="00771902">
        <w:rPr>
          <w:rFonts w:ascii="Times New Roman" w:eastAsia="方正仿宋_GBK" w:hAnsi="Times New Roman" w:cs="Times New Roman"/>
          <w:sz w:val="32"/>
          <w:szCs w:val="32"/>
        </w:rPr>
        <w:t>6</w:t>
      </w:r>
      <w:r>
        <w:rPr>
          <w:rFonts w:eastAsia="方正仿宋_GBK"/>
          <w:sz w:val="32"/>
          <w:szCs w:val="32"/>
        </w:rPr>
        <w:t>号</w:t>
      </w:r>
      <w:r>
        <w:rPr>
          <w:rFonts w:ascii="Times New Roman" w:eastAsia="方正仿宋_GBK" w:hAnsi="Times New Roman" w:cs="Times New Roman"/>
          <w:sz w:val="32"/>
          <w:szCs w:val="32"/>
        </w:rPr>
        <w:t>）</w:t>
      </w:r>
      <w:r w:rsidR="007F02B5">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现将</w:t>
      </w:r>
      <w:r>
        <w:rPr>
          <w:rFonts w:eastAsia="方正仿宋_GBK" w:hint="eastAsia"/>
          <w:sz w:val="32"/>
          <w:szCs w:val="32"/>
        </w:rPr>
        <w:t>重庆市开州区教育人事档案管理中心</w:t>
      </w:r>
      <w:r w:rsidRPr="00771902">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08700A" w:rsidRDefault="0008700A">
      <w:pPr>
        <w:jc w:val="center"/>
        <w:rPr>
          <w:rFonts w:ascii="Times New Roman" w:eastAsia="方正黑体_GBK" w:hAnsi="Times New Roman" w:cs="Times New Roman"/>
          <w:sz w:val="32"/>
          <w:szCs w:val="32"/>
        </w:rPr>
      </w:pPr>
    </w:p>
    <w:p w:rsidR="0008700A" w:rsidRDefault="00FA3AA6" w:rsidP="00771902">
      <w:pPr>
        <w:tabs>
          <w:tab w:val="left" w:pos="5500"/>
        </w:tabs>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目录</w:t>
      </w:r>
    </w:p>
    <w:p w:rsidR="0008700A" w:rsidRDefault="0008700A" w:rsidP="00771902">
      <w:pPr>
        <w:spacing w:line="600" w:lineRule="exact"/>
        <w:rPr>
          <w:rFonts w:ascii="Times New Roman" w:hAnsi="Times New Roman" w:cs="Times New Roman"/>
        </w:rPr>
      </w:pPr>
    </w:p>
    <w:p w:rsidR="0008700A" w:rsidRDefault="00FA3AA6" w:rsidP="00771902">
      <w:pPr>
        <w:spacing w:line="600"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sidRPr="00771902">
        <w:rPr>
          <w:rFonts w:ascii="Times New Roman" w:eastAsia="方正仿宋_GBK" w:hAnsi="Times New Roman" w:cs="Times New Roman"/>
          <w:sz w:val="32"/>
          <w:szCs w:val="32"/>
        </w:rPr>
        <w:t>2026</w:t>
      </w:r>
      <w:r>
        <w:rPr>
          <w:rFonts w:ascii="Times New Roman" w:eastAsia="方正楷体_GBK" w:hAnsi="Times New Roman" w:cs="Times New Roman"/>
          <w:sz w:val="32"/>
          <w:szCs w:val="32"/>
        </w:rPr>
        <w:t>年部门预算情况说明</w:t>
      </w:r>
    </w:p>
    <w:p w:rsidR="0008700A" w:rsidRDefault="0008700A" w:rsidP="00771902">
      <w:pPr>
        <w:spacing w:line="600" w:lineRule="exact"/>
        <w:rPr>
          <w:rFonts w:ascii="Times New Roman" w:hAnsi="Times New Roman" w:cs="Times New Roman"/>
        </w:rPr>
      </w:pP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sidRPr="00771902">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三公</w:t>
      </w:r>
      <w:r w:rsidRPr="00771902">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经费情况说明</w:t>
      </w: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771902" w:rsidRDefault="00771902" w:rsidP="00771902">
      <w:pPr>
        <w:spacing w:line="600" w:lineRule="exact"/>
        <w:rPr>
          <w:rFonts w:ascii="Times New Roman" w:eastAsia="方正仿宋_GBK" w:hAnsi="Times New Roman" w:cs="Times New Roman"/>
          <w:sz w:val="32"/>
          <w:szCs w:val="32"/>
        </w:rPr>
      </w:pPr>
    </w:p>
    <w:p w:rsidR="00771902" w:rsidRDefault="00771902" w:rsidP="00771902">
      <w:pPr>
        <w:spacing w:line="600" w:lineRule="exact"/>
        <w:rPr>
          <w:rFonts w:ascii="Times New Roman" w:eastAsia="方正仿宋_GBK" w:hAnsi="Times New Roman" w:cs="Times New Roman"/>
          <w:sz w:val="32"/>
          <w:szCs w:val="32"/>
        </w:rPr>
      </w:pPr>
    </w:p>
    <w:p w:rsidR="0008700A" w:rsidRDefault="00FA3AA6" w:rsidP="00771902">
      <w:pPr>
        <w:spacing w:line="600" w:lineRule="exact"/>
        <w:jc w:val="center"/>
        <w:rPr>
          <w:rFonts w:ascii="Times New Roman" w:hAnsi="Times New Roman" w:cs="Times New Roman"/>
        </w:rPr>
      </w:pPr>
      <w:r>
        <w:rPr>
          <w:rFonts w:ascii="Times New Roman" w:eastAsia="方正楷体_GBK" w:hAnsi="Times New Roman" w:cs="Times New Roman"/>
          <w:sz w:val="32"/>
          <w:szCs w:val="32"/>
        </w:rPr>
        <w:t>第二部分：</w:t>
      </w:r>
      <w:r w:rsidRPr="00771902">
        <w:rPr>
          <w:rFonts w:ascii="Times New Roman" w:eastAsia="方正仿宋_GBK" w:hAnsi="Times New Roman" w:cs="Times New Roman"/>
          <w:sz w:val="32"/>
          <w:szCs w:val="32"/>
        </w:rPr>
        <w:t>2026</w:t>
      </w:r>
      <w:r>
        <w:rPr>
          <w:rFonts w:ascii="Times New Roman" w:eastAsia="方正楷体_GBK" w:hAnsi="Times New Roman" w:cs="Times New Roman"/>
          <w:sz w:val="32"/>
          <w:szCs w:val="32"/>
        </w:rPr>
        <w:t>年部门预算公开报表</w:t>
      </w:r>
    </w:p>
    <w:p w:rsidR="0008700A" w:rsidRDefault="0008700A" w:rsidP="00771902">
      <w:pPr>
        <w:spacing w:line="600" w:lineRule="exact"/>
        <w:rPr>
          <w:rFonts w:ascii="Times New Roman" w:hAnsi="Times New Roman" w:cs="Times New Roman"/>
        </w:rPr>
      </w:pP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771902">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重庆市开州区教育人事档案管理中心</w:t>
      </w:r>
      <w:r>
        <w:rPr>
          <w:rFonts w:ascii="Times New Roman" w:eastAsia="方正仿宋_GBK" w:hAnsi="Times New Roman" w:cs="Times New Roman"/>
          <w:sz w:val="32"/>
          <w:szCs w:val="32"/>
        </w:rPr>
        <w:t>收支预算总表</w:t>
      </w: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771902">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eastAsia="方正仿宋_GBK" w:hint="eastAsia"/>
          <w:sz w:val="32"/>
          <w:szCs w:val="32"/>
        </w:rPr>
        <w:t>重庆市开州区教育人事档案管理中心</w:t>
      </w:r>
      <w:r>
        <w:rPr>
          <w:rFonts w:ascii="Times New Roman" w:eastAsia="方正仿宋_GBK" w:hAnsi="Times New Roman" w:cs="Times New Roman"/>
          <w:sz w:val="32"/>
          <w:szCs w:val="32"/>
        </w:rPr>
        <w:t>收入总表</w:t>
      </w: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771902">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eastAsia="方正仿宋_GBK" w:hint="eastAsia"/>
          <w:sz w:val="32"/>
          <w:szCs w:val="32"/>
        </w:rPr>
        <w:t>重庆市开州区教育人事档案管理中心</w:t>
      </w:r>
      <w:r>
        <w:rPr>
          <w:rFonts w:ascii="Times New Roman" w:eastAsia="方正仿宋_GBK" w:hAnsi="Times New Roman" w:cs="Times New Roman"/>
          <w:sz w:val="32"/>
          <w:szCs w:val="32"/>
        </w:rPr>
        <w:t>本年支出预算总表</w:t>
      </w:r>
    </w:p>
    <w:p w:rsidR="0008700A" w:rsidRPr="00771902" w:rsidRDefault="00FA3AA6" w:rsidP="00771902">
      <w:pPr>
        <w:spacing w:line="600" w:lineRule="exact"/>
        <w:rPr>
          <w:rFonts w:ascii="Times New Roman" w:eastAsia="方正仿宋_GBK" w:hAnsi="Times New Roman" w:cs="Times New Roman"/>
          <w:spacing w:val="-6"/>
          <w:sz w:val="32"/>
          <w:szCs w:val="32"/>
        </w:rPr>
      </w:pPr>
      <w:r>
        <w:rPr>
          <w:rFonts w:ascii="Times New Roman" w:eastAsia="方正仿宋_GBK" w:hAnsi="Times New Roman" w:cs="Times New Roman"/>
          <w:sz w:val="32"/>
          <w:szCs w:val="32"/>
        </w:rPr>
        <w:t>表</w:t>
      </w:r>
      <w:r w:rsidRPr="00771902">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eastAsia="方正仿宋_GBK" w:hint="eastAsia"/>
          <w:sz w:val="32"/>
          <w:szCs w:val="32"/>
        </w:rPr>
        <w:t>重</w:t>
      </w:r>
      <w:r w:rsidRPr="00771902">
        <w:rPr>
          <w:rFonts w:eastAsia="方正仿宋_GBK" w:hint="eastAsia"/>
          <w:spacing w:val="-6"/>
          <w:sz w:val="32"/>
          <w:szCs w:val="32"/>
        </w:rPr>
        <w:t>庆市开州区教育人事档案管理中心</w:t>
      </w:r>
      <w:r w:rsidRPr="00771902">
        <w:rPr>
          <w:rFonts w:ascii="Times New Roman" w:eastAsia="方正仿宋_GBK" w:hAnsi="Times New Roman" w:cs="Times New Roman"/>
          <w:spacing w:val="-6"/>
          <w:sz w:val="32"/>
          <w:szCs w:val="32"/>
        </w:rPr>
        <w:t>财政拨款收支预算总表</w:t>
      </w: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771902">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eastAsia="方正仿宋_GBK" w:hint="eastAsia"/>
          <w:sz w:val="32"/>
          <w:szCs w:val="32"/>
        </w:rPr>
        <w:t>重</w:t>
      </w:r>
      <w:r w:rsidRPr="00771902">
        <w:rPr>
          <w:rFonts w:eastAsia="方正仿宋_GBK" w:hint="eastAsia"/>
          <w:spacing w:val="-24"/>
          <w:sz w:val="32"/>
          <w:szCs w:val="32"/>
        </w:rPr>
        <w:t>庆市开州区教育人事档案管理中心</w:t>
      </w:r>
      <w:r w:rsidRPr="00771902">
        <w:rPr>
          <w:rFonts w:ascii="Times New Roman" w:eastAsia="方正仿宋_GBK" w:hAnsi="Times New Roman" w:cs="Times New Roman"/>
          <w:spacing w:val="-24"/>
          <w:sz w:val="32"/>
          <w:szCs w:val="32"/>
        </w:rPr>
        <w:t>本年一般公共预算支出预算表</w:t>
      </w:r>
    </w:p>
    <w:p w:rsidR="00771902"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771902">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eastAsia="方正仿宋_GBK" w:hint="eastAsia"/>
          <w:sz w:val="32"/>
          <w:szCs w:val="32"/>
        </w:rPr>
        <w:t>重庆市开州区教育人事档案管理中心</w:t>
      </w:r>
      <w:r>
        <w:rPr>
          <w:rFonts w:ascii="Times New Roman" w:eastAsia="方正仿宋_GBK" w:hAnsi="Times New Roman" w:cs="Times New Roman"/>
          <w:sz w:val="32"/>
          <w:szCs w:val="32"/>
        </w:rPr>
        <w:t>一般公共预算基本支</w:t>
      </w:r>
    </w:p>
    <w:p w:rsidR="0008700A" w:rsidRDefault="00FA3AA6" w:rsidP="00771902">
      <w:pPr>
        <w:spacing w:line="600" w:lineRule="exact"/>
        <w:ind w:firstLineChars="300" w:firstLine="960"/>
        <w:rPr>
          <w:rFonts w:ascii="Times New Roman" w:eastAsia="方正仿宋_GBK" w:hAnsi="Times New Roman" w:cs="Times New Roman"/>
          <w:sz w:val="32"/>
          <w:szCs w:val="32"/>
        </w:rPr>
      </w:pPr>
      <w:r>
        <w:rPr>
          <w:rFonts w:ascii="Times New Roman" w:eastAsia="方正仿宋_GBK" w:hAnsi="Times New Roman" w:cs="Times New Roman"/>
          <w:sz w:val="32"/>
          <w:szCs w:val="32"/>
        </w:rPr>
        <w:t>出预算表</w:t>
      </w:r>
    </w:p>
    <w:p w:rsidR="00771902" w:rsidRDefault="00FA3AA6" w:rsidP="00771902">
      <w:pPr>
        <w:spacing w:line="600" w:lineRule="exact"/>
        <w:rPr>
          <w:rFonts w:ascii="方正仿宋_GBK" w:eastAsia="方正仿宋_GBK" w:hAnsi="Times New Roman" w:cs="Times New Roman"/>
          <w:sz w:val="32"/>
          <w:szCs w:val="32"/>
        </w:rPr>
      </w:pPr>
      <w:r>
        <w:rPr>
          <w:rFonts w:ascii="Times New Roman" w:eastAsia="方正仿宋_GBK" w:hAnsi="Times New Roman" w:cs="Times New Roman"/>
          <w:sz w:val="32"/>
          <w:szCs w:val="32"/>
        </w:rPr>
        <w:lastRenderedPageBreak/>
        <w:t>表</w:t>
      </w:r>
      <w:r w:rsidRPr="00771902">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eastAsia="方正仿宋_GBK" w:hint="eastAsia"/>
          <w:sz w:val="32"/>
          <w:szCs w:val="32"/>
        </w:rPr>
        <w:t>重庆市开州区教育人事档案管理中心</w:t>
      </w:r>
      <w:r>
        <w:rPr>
          <w:rFonts w:ascii="Times New Roman" w:eastAsia="方正仿宋_GBK" w:hAnsi="Times New Roman" w:cs="Times New Roman"/>
          <w:sz w:val="32"/>
          <w:szCs w:val="32"/>
        </w:rPr>
        <w:t>一般公共预算</w:t>
      </w:r>
      <w:r w:rsidRPr="00771902">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三公</w:t>
      </w:r>
      <w:r w:rsidRPr="00771902">
        <w:rPr>
          <w:rFonts w:ascii="方正仿宋_GBK" w:eastAsia="方正仿宋_GBK" w:hAnsi="Times New Roman" w:cs="Times New Roman" w:hint="eastAsia"/>
          <w:sz w:val="32"/>
          <w:szCs w:val="32"/>
        </w:rPr>
        <w:t>”</w:t>
      </w:r>
    </w:p>
    <w:p w:rsidR="0008700A" w:rsidRDefault="00FA3AA6" w:rsidP="00771902">
      <w:pPr>
        <w:spacing w:line="600" w:lineRule="exact"/>
        <w:ind w:firstLineChars="300" w:firstLine="960"/>
        <w:rPr>
          <w:rFonts w:ascii="Times New Roman" w:eastAsia="方正仿宋_GBK" w:hAnsi="Times New Roman" w:cs="Times New Roman"/>
          <w:sz w:val="32"/>
          <w:szCs w:val="32"/>
        </w:rPr>
      </w:pPr>
      <w:r>
        <w:rPr>
          <w:rFonts w:ascii="Times New Roman" w:eastAsia="方正仿宋_GBK" w:hAnsi="Times New Roman" w:cs="Times New Roman"/>
          <w:sz w:val="32"/>
          <w:szCs w:val="32"/>
        </w:rPr>
        <w:t>经费支出预算表</w:t>
      </w:r>
    </w:p>
    <w:p w:rsidR="0008700A" w:rsidRPr="00771902" w:rsidRDefault="00FA3AA6" w:rsidP="00771902">
      <w:pPr>
        <w:spacing w:line="600" w:lineRule="exact"/>
        <w:rPr>
          <w:rFonts w:ascii="Times New Roman" w:eastAsia="方正仿宋_GBK" w:hAnsi="Times New Roman" w:cs="Times New Roman"/>
          <w:spacing w:val="-20"/>
          <w:sz w:val="32"/>
          <w:szCs w:val="32"/>
        </w:rPr>
      </w:pPr>
      <w:r>
        <w:rPr>
          <w:rFonts w:ascii="Times New Roman" w:eastAsia="方正仿宋_GBK" w:hAnsi="Times New Roman" w:cs="Times New Roman"/>
          <w:sz w:val="32"/>
          <w:szCs w:val="32"/>
        </w:rPr>
        <w:t>表</w:t>
      </w:r>
      <w:r w:rsidRPr="00771902">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eastAsia="方正仿宋_GBK" w:hint="eastAsia"/>
          <w:sz w:val="32"/>
          <w:szCs w:val="32"/>
        </w:rPr>
        <w:t>重</w:t>
      </w:r>
      <w:r w:rsidRPr="00771902">
        <w:rPr>
          <w:rFonts w:eastAsia="方正仿宋_GBK" w:hint="eastAsia"/>
          <w:spacing w:val="-20"/>
          <w:sz w:val="32"/>
          <w:szCs w:val="32"/>
        </w:rPr>
        <w:t>庆市开州区教育人事档案管理中心</w:t>
      </w:r>
      <w:r w:rsidRPr="00771902">
        <w:rPr>
          <w:rFonts w:ascii="Times New Roman" w:eastAsia="方正仿宋_GBK" w:hAnsi="Times New Roman" w:cs="Times New Roman"/>
          <w:spacing w:val="-20"/>
          <w:sz w:val="32"/>
          <w:szCs w:val="32"/>
        </w:rPr>
        <w:t>政府性基金预算支出预算表</w:t>
      </w:r>
    </w:p>
    <w:p w:rsidR="0008700A" w:rsidRPr="00771902" w:rsidRDefault="00FA3AA6" w:rsidP="00771902">
      <w:pPr>
        <w:spacing w:line="600" w:lineRule="exact"/>
        <w:rPr>
          <w:rFonts w:eastAsia="方正仿宋_GBK"/>
          <w:spacing w:val="-24"/>
          <w:sz w:val="32"/>
          <w:szCs w:val="32"/>
        </w:rPr>
      </w:pPr>
      <w:r>
        <w:rPr>
          <w:rFonts w:ascii="Times New Roman" w:eastAsia="方正仿宋_GBK" w:hAnsi="Times New Roman" w:cs="Times New Roman"/>
          <w:sz w:val="32"/>
          <w:szCs w:val="32"/>
        </w:rPr>
        <w:t>表</w:t>
      </w:r>
      <w:r w:rsidRPr="00771902">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eastAsia="方正仿宋_GBK" w:hint="eastAsia"/>
          <w:sz w:val="32"/>
          <w:szCs w:val="32"/>
        </w:rPr>
        <w:t>重</w:t>
      </w:r>
      <w:r w:rsidRPr="00771902">
        <w:rPr>
          <w:rFonts w:eastAsia="方正仿宋_GBK" w:hint="eastAsia"/>
          <w:spacing w:val="-24"/>
          <w:sz w:val="32"/>
          <w:szCs w:val="32"/>
        </w:rPr>
        <w:t>庆市开州区教育人事档案管理中心</w:t>
      </w:r>
      <w:r w:rsidRPr="00771902">
        <w:rPr>
          <w:rFonts w:eastAsia="方正仿宋_GBK"/>
          <w:spacing w:val="-24"/>
          <w:sz w:val="32"/>
          <w:szCs w:val="32"/>
        </w:rPr>
        <w:t>国有资本经营预算支出预算表</w:t>
      </w:r>
    </w:p>
    <w:p w:rsidR="0008700A" w:rsidRDefault="00FA3AA6" w:rsidP="007719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771902">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eastAsia="方正仿宋_GBK" w:hint="eastAsia"/>
          <w:sz w:val="32"/>
          <w:szCs w:val="32"/>
        </w:rPr>
        <w:t>重庆市开州区教育人事档案管理中心</w:t>
      </w:r>
      <w:r>
        <w:rPr>
          <w:rFonts w:ascii="Times New Roman" w:eastAsia="方正仿宋_GBK" w:hAnsi="Times New Roman" w:cs="Times New Roman"/>
          <w:sz w:val="32"/>
          <w:szCs w:val="32"/>
        </w:rPr>
        <w:t>项目支出表</w:t>
      </w:r>
    </w:p>
    <w:p w:rsidR="0008700A" w:rsidRPr="00771902" w:rsidRDefault="00FA3AA6" w:rsidP="00771902">
      <w:pPr>
        <w:spacing w:line="600" w:lineRule="exact"/>
        <w:rPr>
          <w:rFonts w:ascii="Times New Roman" w:hAnsi="Times New Roman" w:cs="Times New Roman"/>
          <w:spacing w:val="-12"/>
        </w:rPr>
      </w:pPr>
      <w:r>
        <w:rPr>
          <w:rFonts w:ascii="Times New Roman" w:eastAsia="方正仿宋_GBK" w:hAnsi="Times New Roman" w:cs="Times New Roman"/>
          <w:sz w:val="32"/>
          <w:szCs w:val="32"/>
        </w:rPr>
        <w:t>表</w:t>
      </w:r>
      <w:r w:rsidRPr="00771902">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sidR="007F02B5" w:rsidRPr="00771902">
        <w:rPr>
          <w:rFonts w:ascii="Times New Roman" w:eastAsia="方正仿宋_GBK" w:hAnsi="Times New Roman" w:cs="Times New Roman"/>
          <w:sz w:val="32"/>
          <w:szCs w:val="32"/>
        </w:rPr>
        <w:t>2</w:t>
      </w:r>
      <w:r w:rsidR="007F02B5" w:rsidRPr="00771902">
        <w:rPr>
          <w:rFonts w:ascii="Times New Roman" w:eastAsia="方正仿宋_GBK" w:hAnsi="Times New Roman" w:cs="Times New Roman"/>
          <w:spacing w:val="-12"/>
          <w:sz w:val="32"/>
          <w:szCs w:val="32"/>
        </w:rPr>
        <w:t>026</w:t>
      </w:r>
      <w:r w:rsidR="007F02B5" w:rsidRPr="00771902">
        <w:rPr>
          <w:rFonts w:ascii="Times New Roman" w:eastAsia="方正仿宋_GBK" w:hAnsi="Times New Roman" w:cs="Times New Roman" w:hint="eastAsia"/>
          <w:spacing w:val="-12"/>
          <w:sz w:val="32"/>
          <w:szCs w:val="32"/>
        </w:rPr>
        <w:t>年</w:t>
      </w:r>
      <w:r w:rsidRPr="00771902">
        <w:rPr>
          <w:rFonts w:eastAsia="方正仿宋_GBK" w:hint="eastAsia"/>
          <w:spacing w:val="-12"/>
          <w:sz w:val="32"/>
          <w:szCs w:val="32"/>
        </w:rPr>
        <w:t>重庆市开州区教育人事档案管理中心</w:t>
      </w:r>
      <w:r w:rsidRPr="00771902">
        <w:rPr>
          <w:rFonts w:ascii="Times New Roman" w:eastAsia="方正仿宋_GBK" w:hAnsi="Times New Roman" w:cs="Times New Roman"/>
          <w:spacing w:val="-12"/>
          <w:sz w:val="32"/>
          <w:szCs w:val="32"/>
        </w:rPr>
        <w:t>项目绩效目标表</w:t>
      </w:r>
    </w:p>
    <w:p w:rsidR="0008700A" w:rsidRDefault="00FA3AA6" w:rsidP="00771902">
      <w:pPr>
        <w:spacing w:line="600" w:lineRule="exact"/>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注：上述表格样表详见附表《</w:t>
      </w:r>
      <w:r>
        <w:rPr>
          <w:rFonts w:eastAsia="方正仿宋_GBK" w:hint="eastAsia"/>
          <w:sz w:val="32"/>
          <w:szCs w:val="32"/>
        </w:rPr>
        <w:t>重庆市开州区教育人事档案管理中心</w:t>
      </w:r>
      <w:r w:rsidRPr="00771902">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08700A" w:rsidRDefault="0008700A">
      <w:pPr>
        <w:rPr>
          <w:rFonts w:ascii="Times New Roman" w:hAnsi="Times New Roman" w:cs="Times New Roman"/>
        </w:rPr>
      </w:pPr>
    </w:p>
    <w:p w:rsidR="0008700A" w:rsidRDefault="0008700A">
      <w:pPr>
        <w:rPr>
          <w:rFonts w:ascii="Times New Roman" w:hAnsi="Times New Roman" w:cs="Times New Roman"/>
        </w:rPr>
      </w:pPr>
    </w:p>
    <w:p w:rsidR="0008700A" w:rsidRDefault="0008700A">
      <w:pPr>
        <w:rPr>
          <w:rFonts w:ascii="Times New Roman" w:hAnsi="Times New Roman" w:cs="Times New Roman"/>
        </w:rPr>
      </w:pPr>
    </w:p>
    <w:p w:rsidR="0008700A" w:rsidRDefault="0008700A">
      <w:pPr>
        <w:rPr>
          <w:rFonts w:ascii="Times New Roman" w:hAnsi="Times New Roman" w:cs="Times New Roman"/>
        </w:rPr>
      </w:pPr>
    </w:p>
    <w:p w:rsidR="0008700A" w:rsidRDefault="0008700A">
      <w:pPr>
        <w:rPr>
          <w:rFonts w:ascii="Times New Roman" w:hAnsi="Times New Roman" w:cs="Times New Roman"/>
        </w:rPr>
      </w:pPr>
    </w:p>
    <w:p w:rsidR="0008700A" w:rsidRDefault="00FA3AA6">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sidRPr="00771902">
        <w:rPr>
          <w:rFonts w:ascii="Times New Roman" w:eastAsia="方正仿宋_GBK" w:hAnsi="Times New Roman" w:cs="Times New Roman"/>
          <w:sz w:val="44"/>
          <w:szCs w:val="44"/>
        </w:rPr>
        <w:t>2026</w:t>
      </w:r>
      <w:r>
        <w:rPr>
          <w:rFonts w:ascii="Times New Roman" w:eastAsia="方正小标宋_GBK" w:hAnsi="Times New Roman" w:cs="Times New Roman"/>
          <w:sz w:val="44"/>
          <w:szCs w:val="44"/>
        </w:rPr>
        <w:t>年部门预算情况说明</w:t>
      </w:r>
    </w:p>
    <w:p w:rsidR="0008700A" w:rsidRDefault="0008700A">
      <w:pPr>
        <w:spacing w:line="600" w:lineRule="exact"/>
        <w:ind w:firstLineChars="200" w:firstLine="880"/>
        <w:jc w:val="center"/>
        <w:rPr>
          <w:rFonts w:ascii="Times New Roman" w:eastAsia="华文中宋" w:hAnsi="Times New Roman" w:cs="Times New Roman"/>
          <w:sz w:val="44"/>
          <w:szCs w:val="44"/>
        </w:rPr>
      </w:pPr>
    </w:p>
    <w:p w:rsidR="0008700A" w:rsidRDefault="00FA3AA6">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08700A" w:rsidRDefault="00FA3AA6">
      <w:pPr>
        <w:pStyle w:val="a6"/>
        <w:widowControl/>
        <w:shd w:val="clear" w:color="auto" w:fill="FFFFFF"/>
        <w:spacing w:beforeAutospacing="0" w:afterAutospacing="0" w:line="585" w:lineRule="atLeast"/>
        <w:ind w:firstLine="645"/>
        <w:jc w:val="both"/>
        <w:rPr>
          <w:rFonts w:ascii="Times New Roman" w:eastAsia="方正仿宋_GBK" w:hAnsi="Times New Roman" w:cs="Times New Roman"/>
          <w:kern w:val="2"/>
          <w:sz w:val="32"/>
        </w:rPr>
      </w:pPr>
      <w:r w:rsidRPr="00771902">
        <w:rPr>
          <w:rFonts w:ascii="Times New Roman" w:eastAsia="方正仿宋_GBK" w:hAnsi="Times New Roman" w:cs="Times New Roman"/>
          <w:kern w:val="2"/>
          <w:sz w:val="32"/>
        </w:rPr>
        <w:t>1</w:t>
      </w:r>
      <w:r w:rsidR="00771902">
        <w:rPr>
          <w:rFonts w:ascii="Times New Roman" w:eastAsia="方正仿宋_GBK" w:hAnsi="Times New Roman" w:cs="Times New Roman" w:hint="eastAsia"/>
          <w:kern w:val="2"/>
          <w:sz w:val="32"/>
        </w:rPr>
        <w:t>．</w:t>
      </w:r>
      <w:r>
        <w:rPr>
          <w:rFonts w:ascii="Times New Roman" w:eastAsia="方正仿宋_GBK" w:hAnsi="Times New Roman" w:cs="Times New Roman" w:hint="eastAsia"/>
          <w:kern w:val="2"/>
          <w:sz w:val="32"/>
        </w:rPr>
        <w:t>负责教育人事档案的建立、接收、保管、转递，档案材料的收集、鉴别、整理、归档，档案信息化等日常管理工作。</w:t>
      </w:r>
    </w:p>
    <w:p w:rsidR="0008700A" w:rsidRDefault="00FA3AA6">
      <w:pPr>
        <w:pStyle w:val="a6"/>
        <w:widowControl/>
        <w:shd w:val="clear" w:color="auto" w:fill="FFFFFF"/>
        <w:spacing w:beforeAutospacing="0" w:afterAutospacing="0" w:line="585" w:lineRule="atLeast"/>
        <w:ind w:firstLine="645"/>
        <w:jc w:val="both"/>
        <w:rPr>
          <w:rFonts w:ascii="Times New Roman" w:eastAsia="方正仿宋_GBK" w:hAnsi="Times New Roman" w:cs="Times New Roman"/>
          <w:kern w:val="2"/>
          <w:sz w:val="32"/>
        </w:rPr>
      </w:pPr>
      <w:r w:rsidRPr="00771902">
        <w:rPr>
          <w:rFonts w:ascii="Times New Roman" w:eastAsia="方正仿宋_GBK" w:hAnsi="Times New Roman" w:cs="Times New Roman"/>
          <w:kern w:val="2"/>
          <w:sz w:val="32"/>
        </w:rPr>
        <w:t>2</w:t>
      </w:r>
      <w:r w:rsidR="00771902">
        <w:rPr>
          <w:rFonts w:ascii="Times New Roman" w:eastAsia="方正仿宋_GBK" w:hAnsi="Times New Roman" w:cs="Times New Roman" w:hint="eastAsia"/>
          <w:kern w:val="2"/>
          <w:sz w:val="32"/>
        </w:rPr>
        <w:t>．</w:t>
      </w:r>
      <w:r>
        <w:rPr>
          <w:rFonts w:ascii="Times New Roman" w:eastAsia="方正仿宋_GBK" w:hAnsi="Times New Roman" w:cs="Times New Roman" w:hint="eastAsia"/>
          <w:kern w:val="2"/>
          <w:sz w:val="32"/>
        </w:rPr>
        <w:t>负责教育人事档案的查（借）阅、档案信息研究等利用工作，组织开展教育人事档案审核工作。</w:t>
      </w:r>
    </w:p>
    <w:p w:rsidR="0008700A" w:rsidRDefault="00FA3AA6">
      <w:pPr>
        <w:pStyle w:val="a6"/>
        <w:widowControl/>
        <w:shd w:val="clear" w:color="auto" w:fill="FFFFFF"/>
        <w:spacing w:beforeAutospacing="0" w:afterAutospacing="0" w:line="585" w:lineRule="atLeast"/>
        <w:ind w:firstLine="645"/>
        <w:jc w:val="both"/>
        <w:rPr>
          <w:rFonts w:ascii="Times New Roman" w:eastAsia="方正仿宋_GBK" w:hAnsi="Times New Roman" w:cs="Times New Roman"/>
          <w:kern w:val="2"/>
          <w:sz w:val="32"/>
        </w:rPr>
      </w:pPr>
      <w:r w:rsidRPr="00771902">
        <w:rPr>
          <w:rFonts w:ascii="Times New Roman" w:eastAsia="方正仿宋_GBK" w:hAnsi="Times New Roman" w:cs="Times New Roman"/>
          <w:kern w:val="2"/>
          <w:sz w:val="32"/>
        </w:rPr>
        <w:t>3</w:t>
      </w:r>
      <w:r w:rsidR="00771902">
        <w:rPr>
          <w:rFonts w:ascii="Times New Roman" w:eastAsia="方正仿宋_GBK" w:hAnsi="Times New Roman" w:cs="Times New Roman" w:hint="eastAsia"/>
          <w:kern w:val="2"/>
          <w:sz w:val="32"/>
        </w:rPr>
        <w:t>．</w:t>
      </w:r>
      <w:r>
        <w:rPr>
          <w:rFonts w:ascii="Times New Roman" w:eastAsia="方正仿宋_GBK" w:hAnsi="Times New Roman" w:cs="Times New Roman" w:hint="eastAsia"/>
          <w:kern w:val="2"/>
          <w:sz w:val="32"/>
        </w:rPr>
        <w:t>配合有关方面调查涉及教育人事档案的违规违纪违法行为。</w:t>
      </w:r>
    </w:p>
    <w:p w:rsidR="0008700A" w:rsidRDefault="00FA3AA6">
      <w:pPr>
        <w:pStyle w:val="a6"/>
        <w:widowControl/>
        <w:shd w:val="clear" w:color="auto" w:fill="FFFFFF"/>
        <w:spacing w:beforeAutospacing="0" w:afterAutospacing="0" w:line="585" w:lineRule="atLeast"/>
        <w:ind w:firstLine="645"/>
        <w:jc w:val="both"/>
        <w:rPr>
          <w:rFonts w:ascii="Times New Roman" w:eastAsia="方正仿宋_GBK" w:hAnsi="Times New Roman" w:cs="Times New Roman"/>
          <w:kern w:val="2"/>
          <w:sz w:val="32"/>
        </w:rPr>
      </w:pPr>
      <w:r w:rsidRPr="00771902">
        <w:rPr>
          <w:rFonts w:ascii="Times New Roman" w:eastAsia="方正仿宋_GBK" w:hAnsi="Times New Roman" w:cs="Times New Roman"/>
          <w:kern w:val="2"/>
          <w:sz w:val="32"/>
        </w:rPr>
        <w:t>4</w:t>
      </w:r>
      <w:r w:rsidR="00771902">
        <w:rPr>
          <w:rFonts w:ascii="Times New Roman" w:eastAsia="方正仿宋_GBK" w:hAnsi="Times New Roman" w:cs="Times New Roman" w:hint="eastAsia"/>
          <w:kern w:val="2"/>
          <w:sz w:val="32"/>
        </w:rPr>
        <w:t>．</w:t>
      </w:r>
      <w:r>
        <w:rPr>
          <w:rFonts w:ascii="Times New Roman" w:eastAsia="方正仿宋_GBK" w:hAnsi="Times New Roman" w:cs="Times New Roman" w:hint="eastAsia"/>
          <w:kern w:val="2"/>
          <w:sz w:val="32"/>
        </w:rPr>
        <w:t>负责教育人事档案的安全、保密、保护工作。</w:t>
      </w:r>
    </w:p>
    <w:p w:rsidR="0008700A" w:rsidRDefault="00FA3AA6">
      <w:pPr>
        <w:pStyle w:val="a6"/>
        <w:widowControl/>
        <w:shd w:val="clear" w:color="auto" w:fill="FFFFFF"/>
        <w:spacing w:beforeAutospacing="0" w:afterAutospacing="0" w:line="585" w:lineRule="atLeast"/>
        <w:ind w:firstLine="645"/>
        <w:jc w:val="both"/>
        <w:rPr>
          <w:rFonts w:ascii="Times New Roman" w:eastAsia="方正仿宋_GBK" w:hAnsi="Times New Roman" w:cs="Times New Roman"/>
          <w:kern w:val="2"/>
          <w:sz w:val="32"/>
        </w:rPr>
      </w:pPr>
      <w:r w:rsidRPr="00771902">
        <w:rPr>
          <w:rFonts w:ascii="Times New Roman" w:eastAsia="方正仿宋_GBK" w:hAnsi="Times New Roman" w:cs="Times New Roman"/>
          <w:kern w:val="2"/>
          <w:sz w:val="32"/>
        </w:rPr>
        <w:t>5</w:t>
      </w:r>
      <w:r w:rsidR="00771902">
        <w:rPr>
          <w:rFonts w:ascii="Times New Roman" w:eastAsia="方正仿宋_GBK" w:hAnsi="Times New Roman" w:cs="Times New Roman" w:hint="eastAsia"/>
          <w:kern w:val="2"/>
          <w:sz w:val="32"/>
        </w:rPr>
        <w:t>．</w:t>
      </w:r>
      <w:r>
        <w:rPr>
          <w:rFonts w:ascii="Times New Roman" w:eastAsia="方正仿宋_GBK" w:hAnsi="Times New Roman" w:cs="Times New Roman" w:hint="eastAsia"/>
          <w:kern w:val="2"/>
          <w:sz w:val="32"/>
        </w:rPr>
        <w:t>指导和监督检查全区教育系统各级各类学校干部人事档案工作。</w:t>
      </w:r>
    </w:p>
    <w:p w:rsidR="0008700A" w:rsidRDefault="00FA3AA6">
      <w:pPr>
        <w:pStyle w:val="a6"/>
        <w:widowControl/>
        <w:shd w:val="clear" w:color="auto" w:fill="FFFFFF"/>
        <w:spacing w:beforeAutospacing="0" w:afterAutospacing="0" w:line="585" w:lineRule="atLeast"/>
        <w:ind w:firstLine="645"/>
        <w:jc w:val="both"/>
        <w:rPr>
          <w:rFonts w:ascii="Times New Roman" w:eastAsia="方正仿宋_GBK" w:hAnsi="Times New Roman" w:cs="Times New Roman"/>
          <w:kern w:val="2"/>
          <w:sz w:val="32"/>
        </w:rPr>
      </w:pPr>
      <w:r w:rsidRPr="00771902">
        <w:rPr>
          <w:rFonts w:ascii="Times New Roman" w:eastAsia="方正仿宋_GBK" w:hAnsi="Times New Roman" w:cs="Times New Roman"/>
          <w:kern w:val="2"/>
          <w:sz w:val="32"/>
        </w:rPr>
        <w:t>6</w:t>
      </w:r>
      <w:r w:rsidR="00771902">
        <w:rPr>
          <w:rFonts w:ascii="Times New Roman" w:eastAsia="方正仿宋_GBK" w:hAnsi="Times New Roman" w:cs="Times New Roman" w:hint="eastAsia"/>
          <w:kern w:val="2"/>
          <w:sz w:val="32"/>
        </w:rPr>
        <w:t>．</w:t>
      </w:r>
      <w:r>
        <w:rPr>
          <w:rFonts w:ascii="Times New Roman" w:eastAsia="方正仿宋_GBK" w:hAnsi="Times New Roman" w:cs="Times New Roman" w:hint="eastAsia"/>
          <w:kern w:val="2"/>
          <w:sz w:val="32"/>
        </w:rPr>
        <w:t>办理其他有关事项。</w:t>
      </w:r>
    </w:p>
    <w:p w:rsidR="0008700A" w:rsidRDefault="00FA3AA6">
      <w:pPr>
        <w:spacing w:line="600" w:lineRule="exact"/>
        <w:ind w:firstLineChars="200" w:firstLine="640"/>
        <w:rPr>
          <w:rFonts w:ascii="方正楷体_GBK" w:eastAsia="方正楷体_GBK"/>
          <w:sz w:val="32"/>
        </w:rPr>
      </w:pPr>
      <w:r>
        <w:rPr>
          <w:rFonts w:ascii="方正楷体_GBK" w:eastAsia="方正楷体_GBK" w:hint="eastAsia"/>
          <w:sz w:val="32"/>
        </w:rPr>
        <w:t>（二）单位构成</w:t>
      </w:r>
    </w:p>
    <w:p w:rsidR="0008700A" w:rsidRDefault="00FA3AA6">
      <w:pPr>
        <w:spacing w:line="600" w:lineRule="exact"/>
        <w:ind w:firstLineChars="200" w:firstLine="640"/>
        <w:rPr>
          <w:rFonts w:ascii="Times New Roman" w:eastAsia="方正仿宋_GBK" w:hAnsi="Times New Roman" w:cs="Times New Roman"/>
          <w:sz w:val="32"/>
        </w:rPr>
      </w:pPr>
      <w:r>
        <w:rPr>
          <w:rFonts w:ascii="方正仿宋_GBK" w:eastAsia="方正仿宋_GBK" w:hAnsi="宋体" w:cs="宋体" w:hint="eastAsia"/>
          <w:color w:val="000000"/>
          <w:kern w:val="0"/>
          <w:sz w:val="32"/>
          <w:szCs w:val="32"/>
        </w:rPr>
        <w:t>重庆市开州区教育人事档案管理中心为区教委管理的正科级事业单位，人员编制</w:t>
      </w:r>
      <w:r w:rsidRPr="00771902">
        <w:rPr>
          <w:rFonts w:ascii="Times New Roman" w:eastAsia="方正仿宋_GBK" w:hAnsi="Times New Roman" w:cs="Times New Roman"/>
          <w:color w:val="000000"/>
          <w:kern w:val="0"/>
          <w:sz w:val="32"/>
          <w:szCs w:val="32"/>
        </w:rPr>
        <w:t>9</w:t>
      </w:r>
      <w:r>
        <w:rPr>
          <w:rFonts w:ascii="方正仿宋_GBK" w:eastAsia="方正仿宋_GBK" w:hAnsi="宋体" w:cs="宋体" w:hint="eastAsia"/>
          <w:color w:val="000000"/>
          <w:kern w:val="0"/>
          <w:sz w:val="32"/>
          <w:szCs w:val="32"/>
        </w:rPr>
        <w:t>名，</w:t>
      </w:r>
      <w:r>
        <w:rPr>
          <w:rFonts w:ascii="方正仿宋_GBK" w:eastAsia="方正仿宋_GBK" w:hint="eastAsia"/>
          <w:sz w:val="32"/>
          <w:szCs w:val="32"/>
        </w:rPr>
        <w:t>主任</w:t>
      </w:r>
      <w:r w:rsidRPr="00771902">
        <w:rPr>
          <w:rFonts w:ascii="Times New Roman" w:eastAsia="方正仿宋_GBK" w:hAnsi="Times New Roman" w:cs="Times New Roman"/>
          <w:sz w:val="32"/>
          <w:szCs w:val="32"/>
        </w:rPr>
        <w:t>1</w:t>
      </w:r>
      <w:r>
        <w:rPr>
          <w:rFonts w:ascii="方正仿宋_GBK" w:eastAsia="方正仿宋_GBK" w:hint="eastAsia"/>
          <w:sz w:val="32"/>
          <w:szCs w:val="32"/>
        </w:rPr>
        <w:t>名、副主任</w:t>
      </w:r>
      <w:r w:rsidRPr="00771902">
        <w:rPr>
          <w:rFonts w:ascii="Times New Roman" w:eastAsia="方正仿宋_GBK" w:hAnsi="Times New Roman" w:cs="Times New Roman"/>
          <w:sz w:val="32"/>
          <w:szCs w:val="32"/>
        </w:rPr>
        <w:t>1</w:t>
      </w:r>
      <w:r>
        <w:rPr>
          <w:rFonts w:ascii="方正仿宋_GBK" w:eastAsia="方正仿宋_GBK" w:hint="eastAsia"/>
          <w:sz w:val="32"/>
          <w:szCs w:val="32"/>
        </w:rPr>
        <w:t>名</w:t>
      </w:r>
      <w:r>
        <w:rPr>
          <w:rFonts w:ascii="方正仿宋_GBK" w:eastAsia="方正仿宋_GBK" w:hAnsi="宋体" w:cs="宋体" w:hint="eastAsia"/>
          <w:color w:val="000000"/>
          <w:kern w:val="0"/>
          <w:sz w:val="32"/>
          <w:szCs w:val="32"/>
        </w:rPr>
        <w:t>。</w:t>
      </w:r>
    </w:p>
    <w:p w:rsidR="0008700A" w:rsidRDefault="00FA3AA6">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08700A" w:rsidRDefault="00FA3AA6">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sidRPr="00771902">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sidRPr="00771902">
        <w:rPr>
          <w:rFonts w:ascii="Times New Roman" w:eastAsia="方正仿宋_GBK" w:hAnsi="Times New Roman" w:cs="Times New Roman"/>
          <w:sz w:val="32"/>
        </w:rPr>
        <w:t>113</w:t>
      </w:r>
      <w:r>
        <w:rPr>
          <w:rFonts w:ascii="Times New Roman" w:eastAsia="方正仿宋_GBK" w:hAnsi="Times New Roman" w:cs="Times New Roman" w:hint="eastAsia"/>
          <w:sz w:val="32"/>
        </w:rPr>
        <w:t>.</w:t>
      </w:r>
      <w:r w:rsidRPr="00771902">
        <w:rPr>
          <w:rFonts w:ascii="Times New Roman" w:eastAsia="方正仿宋_GBK" w:hAnsi="Times New Roman" w:cs="Times New Roman"/>
          <w:sz w:val="32"/>
        </w:rPr>
        <w:t>89</w:t>
      </w:r>
      <w:r>
        <w:rPr>
          <w:rFonts w:ascii="Times New Roman" w:eastAsia="方正仿宋_GBK" w:hAnsi="Times New Roman" w:cs="Times New Roman"/>
          <w:sz w:val="32"/>
        </w:rPr>
        <w:t>万元，上年结转</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万元，其中：一般公共预算拨款收入</w:t>
      </w:r>
      <w:r w:rsidRPr="00771902">
        <w:rPr>
          <w:rFonts w:ascii="Times New Roman" w:eastAsia="方正仿宋_GBK" w:hAnsi="Times New Roman" w:cs="Times New Roman"/>
          <w:sz w:val="32"/>
        </w:rPr>
        <w:t>113</w:t>
      </w:r>
      <w:r>
        <w:rPr>
          <w:rFonts w:ascii="Times New Roman" w:eastAsia="方正仿宋_GBK" w:hAnsi="Times New Roman" w:cs="Times New Roman" w:hint="eastAsia"/>
          <w:sz w:val="32"/>
        </w:rPr>
        <w:t>.</w:t>
      </w:r>
      <w:r w:rsidRPr="00771902">
        <w:rPr>
          <w:rFonts w:ascii="Times New Roman" w:eastAsia="方正仿宋_GBK" w:hAnsi="Times New Roman" w:cs="Times New Roman"/>
          <w:sz w:val="32"/>
        </w:rPr>
        <w:t>89</w:t>
      </w:r>
      <w:r>
        <w:rPr>
          <w:rFonts w:ascii="Times New Roman" w:eastAsia="方正仿宋_GBK" w:hAnsi="Times New Roman" w:cs="Times New Roman"/>
          <w:sz w:val="32"/>
        </w:rPr>
        <w:t>万元，上年结转</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万元，政府性基金预算拨款收入</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万元，上年结转</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万元，国有资本经营预算拨款收入</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万元，上年结转</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万元，事业收入</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万元，事业单位经营收入</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万元，其他收入</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w:t>
      </w:r>
    </w:p>
    <w:p w:rsidR="0008700A" w:rsidRDefault="00FA3AA6">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sidRPr="00771902">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sidRPr="00771902">
        <w:rPr>
          <w:rFonts w:ascii="Times New Roman" w:eastAsia="方正仿宋_GBK" w:hAnsi="Times New Roman" w:cs="Times New Roman"/>
          <w:sz w:val="32"/>
        </w:rPr>
        <w:t>113</w:t>
      </w:r>
      <w:r>
        <w:rPr>
          <w:rFonts w:ascii="Times New Roman" w:eastAsia="方正仿宋_GBK" w:hAnsi="Times New Roman" w:cs="Times New Roman" w:hint="eastAsia"/>
          <w:sz w:val="32"/>
        </w:rPr>
        <w:t>.</w:t>
      </w:r>
      <w:r w:rsidRPr="00771902">
        <w:rPr>
          <w:rFonts w:ascii="Times New Roman" w:eastAsia="方正仿宋_GBK" w:hAnsi="Times New Roman" w:cs="Times New Roman"/>
          <w:sz w:val="32"/>
        </w:rPr>
        <w:t>89</w:t>
      </w:r>
      <w:r>
        <w:rPr>
          <w:rFonts w:ascii="Times New Roman" w:eastAsia="方正仿宋_GBK" w:hAnsi="Times New Roman" w:cs="Times New Roman"/>
          <w:sz w:val="32"/>
        </w:rPr>
        <w:t>万元，其中：，教育支出预算</w:t>
      </w:r>
      <w:r w:rsidRPr="00771902">
        <w:rPr>
          <w:rFonts w:ascii="Times New Roman" w:eastAsia="方正仿宋_GBK" w:hAnsi="Times New Roman" w:cs="Times New Roman"/>
          <w:sz w:val="32"/>
        </w:rPr>
        <w:t>85</w:t>
      </w:r>
      <w:r>
        <w:rPr>
          <w:rFonts w:ascii="Times New Roman" w:eastAsia="方正仿宋_GBK" w:hAnsi="Times New Roman" w:cs="Times New Roman" w:hint="eastAsia"/>
          <w:sz w:val="32"/>
        </w:rPr>
        <w:t>.</w:t>
      </w:r>
      <w:r w:rsidRPr="00771902">
        <w:rPr>
          <w:rFonts w:ascii="Times New Roman" w:eastAsia="方正仿宋_GBK" w:hAnsi="Times New Roman" w:cs="Times New Roman"/>
          <w:sz w:val="32"/>
        </w:rPr>
        <w:t>25</w:t>
      </w:r>
      <w:r>
        <w:rPr>
          <w:rFonts w:ascii="Times New Roman" w:eastAsia="方正仿宋_GBK" w:hAnsi="Times New Roman" w:cs="Times New Roman"/>
          <w:sz w:val="32"/>
        </w:rPr>
        <w:t>万元，社会保障和就业支出预算</w:t>
      </w:r>
      <w:r w:rsidRPr="00771902">
        <w:rPr>
          <w:rFonts w:ascii="Times New Roman" w:eastAsia="方正仿宋_GBK" w:hAnsi="Times New Roman" w:cs="Times New Roman"/>
          <w:sz w:val="32"/>
        </w:rPr>
        <w:t>16</w:t>
      </w:r>
      <w:r>
        <w:rPr>
          <w:rFonts w:ascii="Times New Roman" w:eastAsia="方正仿宋_GBK" w:hAnsi="Times New Roman" w:cs="Times New Roman" w:hint="eastAsia"/>
          <w:sz w:val="32"/>
        </w:rPr>
        <w:t>.</w:t>
      </w:r>
      <w:r w:rsidRPr="00771902">
        <w:rPr>
          <w:rFonts w:ascii="Times New Roman" w:eastAsia="方正仿宋_GBK" w:hAnsi="Times New Roman" w:cs="Times New Roman"/>
          <w:sz w:val="32"/>
        </w:rPr>
        <w:t>77</w:t>
      </w:r>
      <w:r>
        <w:rPr>
          <w:rFonts w:ascii="Times New Roman" w:eastAsia="方正仿宋_GBK" w:hAnsi="Times New Roman" w:cs="Times New Roman"/>
          <w:sz w:val="32"/>
        </w:rPr>
        <w:t>万元，卫生健康支出预算</w:t>
      </w:r>
      <w:r w:rsidRPr="00771902">
        <w:rPr>
          <w:rFonts w:ascii="Times New Roman" w:eastAsia="方正仿宋_GBK" w:hAnsi="Times New Roman" w:cs="Times New Roman"/>
          <w:sz w:val="32"/>
        </w:rPr>
        <w:t>5</w:t>
      </w:r>
      <w:r>
        <w:rPr>
          <w:rFonts w:ascii="Times New Roman" w:eastAsia="方正仿宋_GBK" w:hAnsi="Times New Roman" w:cs="Times New Roman" w:hint="eastAsia"/>
          <w:sz w:val="32"/>
        </w:rPr>
        <w:t>.</w:t>
      </w:r>
      <w:r w:rsidRPr="00771902">
        <w:rPr>
          <w:rFonts w:ascii="Times New Roman" w:eastAsia="方正仿宋_GBK" w:hAnsi="Times New Roman" w:cs="Times New Roman"/>
          <w:sz w:val="32"/>
        </w:rPr>
        <w:t>99</w:t>
      </w:r>
      <w:r>
        <w:rPr>
          <w:rFonts w:ascii="Times New Roman" w:eastAsia="方正仿宋_GBK" w:hAnsi="Times New Roman" w:cs="Times New Roman"/>
          <w:sz w:val="32"/>
        </w:rPr>
        <w:t>万元，住房保障支出预算</w:t>
      </w:r>
      <w:r w:rsidRPr="00771902">
        <w:rPr>
          <w:rFonts w:ascii="Times New Roman" w:eastAsia="方正仿宋_GBK" w:hAnsi="Times New Roman" w:cs="Times New Roman"/>
          <w:sz w:val="32"/>
        </w:rPr>
        <w:t>5</w:t>
      </w:r>
      <w:r>
        <w:rPr>
          <w:rFonts w:ascii="Times New Roman" w:eastAsia="方正仿宋_GBK" w:hAnsi="Times New Roman" w:cs="Times New Roman" w:hint="eastAsia"/>
          <w:sz w:val="32"/>
        </w:rPr>
        <w:t>.</w:t>
      </w:r>
      <w:r w:rsidRPr="00771902">
        <w:rPr>
          <w:rFonts w:ascii="Times New Roman" w:eastAsia="方正仿宋_GBK" w:hAnsi="Times New Roman" w:cs="Times New Roman"/>
          <w:sz w:val="32"/>
        </w:rPr>
        <w:t>8</w:t>
      </w:r>
      <w:r w:rsidR="007F02B5" w:rsidRPr="00771902">
        <w:rPr>
          <w:rFonts w:ascii="Times New Roman" w:eastAsia="方正仿宋_GBK" w:hAnsi="Times New Roman" w:cs="Times New Roman"/>
          <w:sz w:val="32"/>
        </w:rPr>
        <w:t>7</w:t>
      </w:r>
      <w:r>
        <w:rPr>
          <w:rFonts w:ascii="Times New Roman" w:eastAsia="方正仿宋_GBK" w:hAnsi="Times New Roman" w:cs="Times New Roman"/>
          <w:sz w:val="32"/>
        </w:rPr>
        <w:t>万元</w:t>
      </w:r>
      <w:r>
        <w:rPr>
          <w:rFonts w:ascii="Times New Roman" w:eastAsia="方正仿宋_GBK" w:hAnsi="Times New Roman" w:cs="Times New Roman" w:hint="eastAsia"/>
          <w:sz w:val="32"/>
        </w:rPr>
        <w:t>，农林水支出预算</w:t>
      </w:r>
      <w:r w:rsidRPr="00771902">
        <w:rPr>
          <w:rFonts w:ascii="Times New Roman" w:eastAsia="方正仿宋_GBK" w:hAnsi="Times New Roman" w:cs="Times New Roman"/>
          <w:sz w:val="32"/>
        </w:rPr>
        <w:t>0</w:t>
      </w:r>
      <w:r>
        <w:rPr>
          <w:rFonts w:ascii="Times New Roman" w:eastAsia="方正仿宋_GBK" w:hAnsi="Times New Roman" w:cs="Times New Roman" w:hint="eastAsia"/>
          <w:sz w:val="32"/>
        </w:rPr>
        <w:t>万元，其他支出预算</w:t>
      </w:r>
      <w:r w:rsidRPr="00771902">
        <w:rPr>
          <w:rFonts w:ascii="Times New Roman" w:eastAsia="方正仿宋_GBK" w:hAnsi="Times New Roman" w:cs="Times New Roman"/>
          <w:sz w:val="32"/>
        </w:rPr>
        <w:t>0</w:t>
      </w:r>
      <w:r>
        <w:rPr>
          <w:rFonts w:ascii="Times New Roman" w:eastAsia="方正仿宋_GBK" w:hAnsi="Times New Roman" w:cs="Times New Roman" w:hint="eastAsia"/>
          <w:sz w:val="32"/>
        </w:rPr>
        <w:t>万元</w:t>
      </w:r>
      <w:r>
        <w:rPr>
          <w:rFonts w:ascii="Times New Roman" w:eastAsia="方正仿宋_GBK" w:hAnsi="Times New Roman" w:cs="Times New Roman"/>
          <w:sz w:val="32"/>
        </w:rPr>
        <w:t>。支出预算较</w:t>
      </w:r>
      <w:r w:rsidRPr="00771902">
        <w:rPr>
          <w:rFonts w:ascii="Times New Roman" w:eastAsia="方正仿宋_GBK" w:hAnsi="Times New Roman" w:cs="Times New Roman"/>
          <w:sz w:val="32"/>
        </w:rPr>
        <w:t>2025</w:t>
      </w:r>
      <w:r>
        <w:rPr>
          <w:rFonts w:ascii="Times New Roman" w:eastAsia="方正仿宋_GBK" w:hAnsi="Times New Roman" w:cs="Times New Roman"/>
          <w:sz w:val="32"/>
        </w:rPr>
        <w:t>年增加</w:t>
      </w:r>
      <w:r w:rsidR="007F02B5" w:rsidRPr="00771902">
        <w:rPr>
          <w:rFonts w:ascii="Times New Roman" w:eastAsia="方正仿宋_GBK" w:hAnsi="Times New Roman" w:cs="Times New Roman"/>
          <w:sz w:val="32"/>
        </w:rPr>
        <w:t>113</w:t>
      </w:r>
      <w:r w:rsidR="007F02B5">
        <w:rPr>
          <w:rFonts w:ascii="Times New Roman" w:eastAsia="方正仿宋_GBK" w:hAnsi="Times New Roman" w:cs="Times New Roman"/>
          <w:sz w:val="32"/>
        </w:rPr>
        <w:t>.</w:t>
      </w:r>
      <w:r w:rsidR="007F02B5" w:rsidRPr="00771902">
        <w:rPr>
          <w:rFonts w:ascii="Times New Roman" w:eastAsia="方正仿宋_GBK" w:hAnsi="Times New Roman" w:cs="Times New Roman"/>
          <w:sz w:val="32"/>
        </w:rPr>
        <w:t>89</w:t>
      </w:r>
      <w:r>
        <w:rPr>
          <w:rFonts w:ascii="Times New Roman" w:eastAsia="方正仿宋_GBK" w:hAnsi="Times New Roman" w:cs="Times New Roman"/>
          <w:sz w:val="32"/>
        </w:rPr>
        <w:t>万元，主要是</w:t>
      </w:r>
      <w:r>
        <w:rPr>
          <w:rFonts w:eastAsia="方正仿宋_GBK" w:hint="eastAsia"/>
          <w:sz w:val="32"/>
          <w:szCs w:val="32"/>
        </w:rPr>
        <w:t>重庆市开州区教育人事档案管理中心是</w:t>
      </w:r>
      <w:r w:rsidRPr="00771902">
        <w:rPr>
          <w:rFonts w:ascii="Times New Roman" w:eastAsia="方正仿宋_GBK" w:hAnsi="Times New Roman" w:cs="Times New Roman"/>
          <w:sz w:val="32"/>
          <w:szCs w:val="32"/>
        </w:rPr>
        <w:t>2025</w:t>
      </w:r>
      <w:r>
        <w:rPr>
          <w:rFonts w:eastAsia="方正仿宋_GBK" w:hint="eastAsia"/>
          <w:sz w:val="32"/>
          <w:szCs w:val="32"/>
        </w:rPr>
        <w:t>年新成立单位。</w:t>
      </w:r>
    </w:p>
    <w:p w:rsidR="0008700A" w:rsidRDefault="00FA3AA6">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08700A" w:rsidRDefault="00FA3AA6">
      <w:pPr>
        <w:spacing w:line="600" w:lineRule="exact"/>
        <w:ind w:firstLineChars="200" w:firstLine="640"/>
        <w:rPr>
          <w:rFonts w:ascii="Times New Roman" w:eastAsia="方正仿宋_GBK" w:hAnsi="Times New Roman" w:cs="Times New Roman"/>
          <w:sz w:val="32"/>
        </w:rPr>
      </w:pPr>
      <w:r w:rsidRPr="00771902">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sidRPr="00771902">
        <w:rPr>
          <w:rFonts w:ascii="Times New Roman" w:eastAsia="方正仿宋_GBK" w:hAnsi="Times New Roman" w:cs="Times New Roman"/>
          <w:sz w:val="32"/>
        </w:rPr>
        <w:t>113</w:t>
      </w:r>
      <w:r>
        <w:rPr>
          <w:rFonts w:ascii="Times New Roman" w:eastAsia="方正仿宋_GBK" w:hAnsi="Times New Roman" w:cs="Times New Roman" w:hint="eastAsia"/>
          <w:sz w:val="32"/>
        </w:rPr>
        <w:t>.</w:t>
      </w:r>
      <w:r w:rsidRPr="00771902">
        <w:rPr>
          <w:rFonts w:ascii="Times New Roman" w:eastAsia="方正仿宋_GBK" w:hAnsi="Times New Roman" w:cs="Times New Roman"/>
          <w:sz w:val="32"/>
        </w:rPr>
        <w:t>89</w:t>
      </w:r>
      <w:r>
        <w:rPr>
          <w:rFonts w:ascii="Times New Roman" w:eastAsia="方正仿宋_GBK" w:hAnsi="Times New Roman" w:cs="Times New Roman"/>
          <w:sz w:val="32"/>
        </w:rPr>
        <w:t>万元，一般公共预算财政拨款支出</w:t>
      </w:r>
      <w:r w:rsidRPr="00771902">
        <w:rPr>
          <w:rFonts w:ascii="Times New Roman" w:eastAsia="方正仿宋_GBK" w:hAnsi="Times New Roman" w:cs="Times New Roman"/>
          <w:sz w:val="32"/>
        </w:rPr>
        <w:t>113</w:t>
      </w:r>
      <w:r>
        <w:rPr>
          <w:rFonts w:ascii="Times New Roman" w:eastAsia="方正仿宋_GBK" w:hAnsi="Times New Roman" w:cs="Times New Roman" w:hint="eastAsia"/>
          <w:sz w:val="32"/>
        </w:rPr>
        <w:t>.</w:t>
      </w:r>
      <w:r w:rsidRPr="00771902">
        <w:rPr>
          <w:rFonts w:ascii="Times New Roman" w:eastAsia="方正仿宋_GBK" w:hAnsi="Times New Roman" w:cs="Times New Roman"/>
          <w:sz w:val="32"/>
        </w:rPr>
        <w:t>89</w:t>
      </w:r>
      <w:r>
        <w:rPr>
          <w:rFonts w:ascii="Times New Roman" w:eastAsia="方正仿宋_GBK" w:hAnsi="Times New Roman" w:cs="Times New Roman"/>
          <w:sz w:val="32"/>
        </w:rPr>
        <w:t>万元，比</w:t>
      </w:r>
      <w:r w:rsidRPr="00771902">
        <w:rPr>
          <w:rFonts w:ascii="Times New Roman" w:eastAsia="方正仿宋_GBK" w:hAnsi="Times New Roman" w:cs="Times New Roman"/>
          <w:sz w:val="32"/>
        </w:rPr>
        <w:t>2025</w:t>
      </w:r>
      <w:r>
        <w:rPr>
          <w:rFonts w:ascii="Times New Roman" w:eastAsia="方正仿宋_GBK" w:hAnsi="Times New Roman" w:cs="Times New Roman"/>
          <w:sz w:val="32"/>
        </w:rPr>
        <w:t>年增加</w:t>
      </w:r>
      <w:r w:rsidR="007F02B5" w:rsidRPr="00771902">
        <w:rPr>
          <w:rFonts w:ascii="Times New Roman" w:eastAsia="方正仿宋_GBK" w:hAnsi="Times New Roman" w:cs="Times New Roman"/>
          <w:sz w:val="32"/>
        </w:rPr>
        <w:t>113</w:t>
      </w:r>
      <w:r w:rsidR="007F02B5">
        <w:rPr>
          <w:rFonts w:ascii="Times New Roman" w:eastAsia="方正仿宋_GBK" w:hAnsi="Times New Roman" w:cs="Times New Roman"/>
          <w:sz w:val="32"/>
        </w:rPr>
        <w:t>.</w:t>
      </w:r>
      <w:r w:rsidR="007F02B5" w:rsidRPr="00771902">
        <w:rPr>
          <w:rFonts w:ascii="Times New Roman" w:eastAsia="方正仿宋_GBK" w:hAnsi="Times New Roman" w:cs="Times New Roman"/>
          <w:sz w:val="32"/>
        </w:rPr>
        <w:t>89</w:t>
      </w:r>
      <w:r>
        <w:rPr>
          <w:rFonts w:ascii="Times New Roman" w:eastAsia="方正仿宋_GBK" w:hAnsi="Times New Roman" w:cs="Times New Roman"/>
          <w:sz w:val="32"/>
        </w:rPr>
        <w:t>万元。其中：基本支出</w:t>
      </w:r>
      <w:r w:rsidRPr="00771902">
        <w:rPr>
          <w:rFonts w:ascii="Times New Roman" w:eastAsia="方正仿宋_GBK" w:hAnsi="Times New Roman" w:cs="Times New Roman"/>
          <w:sz w:val="32"/>
        </w:rPr>
        <w:t>113</w:t>
      </w:r>
      <w:r>
        <w:rPr>
          <w:rFonts w:ascii="Times New Roman" w:eastAsia="方正仿宋_GBK" w:hAnsi="Times New Roman" w:cs="Times New Roman" w:hint="eastAsia"/>
          <w:sz w:val="32"/>
        </w:rPr>
        <w:t>.</w:t>
      </w:r>
      <w:r w:rsidRPr="00771902">
        <w:rPr>
          <w:rFonts w:ascii="Times New Roman" w:eastAsia="方正仿宋_GBK" w:hAnsi="Times New Roman" w:cs="Times New Roman"/>
          <w:sz w:val="32"/>
        </w:rPr>
        <w:t>89</w:t>
      </w:r>
      <w:r>
        <w:rPr>
          <w:rFonts w:ascii="Times New Roman" w:eastAsia="方正仿宋_GBK" w:hAnsi="Times New Roman" w:cs="Times New Roman"/>
          <w:sz w:val="32"/>
        </w:rPr>
        <w:t>万元，比</w:t>
      </w:r>
      <w:r w:rsidRPr="00771902">
        <w:rPr>
          <w:rFonts w:ascii="Times New Roman" w:eastAsia="方正仿宋_GBK" w:hAnsi="Times New Roman" w:cs="Times New Roman"/>
          <w:sz w:val="32"/>
        </w:rPr>
        <w:t>2025</w:t>
      </w:r>
      <w:r>
        <w:rPr>
          <w:rFonts w:ascii="Times New Roman" w:eastAsia="方正仿宋_GBK" w:hAnsi="Times New Roman" w:cs="Times New Roman"/>
          <w:sz w:val="32"/>
        </w:rPr>
        <w:t>年增加</w:t>
      </w:r>
      <w:r w:rsidR="007F02B5" w:rsidRPr="00771902">
        <w:rPr>
          <w:rFonts w:ascii="Times New Roman" w:eastAsia="方正仿宋_GBK" w:hAnsi="Times New Roman" w:cs="Times New Roman"/>
          <w:sz w:val="32"/>
        </w:rPr>
        <w:t>113</w:t>
      </w:r>
      <w:r w:rsidR="007F02B5">
        <w:rPr>
          <w:rFonts w:ascii="Times New Roman" w:eastAsia="方正仿宋_GBK" w:hAnsi="Times New Roman" w:cs="Times New Roman"/>
          <w:sz w:val="32"/>
        </w:rPr>
        <w:t>.</w:t>
      </w:r>
      <w:r w:rsidR="007F02B5" w:rsidRPr="00771902">
        <w:rPr>
          <w:rFonts w:ascii="Times New Roman" w:eastAsia="方正仿宋_GBK" w:hAnsi="Times New Roman" w:cs="Times New Roman"/>
          <w:sz w:val="32"/>
        </w:rPr>
        <w:t>89</w:t>
      </w:r>
      <w:r>
        <w:rPr>
          <w:rFonts w:ascii="Times New Roman" w:eastAsia="方正仿宋_GBK" w:hAnsi="Times New Roman" w:cs="Times New Roman"/>
          <w:sz w:val="32"/>
        </w:rPr>
        <w:t>万元，主要是</w:t>
      </w:r>
      <w:r>
        <w:rPr>
          <w:rFonts w:eastAsia="方正仿宋_GBK" w:hint="eastAsia"/>
          <w:sz w:val="32"/>
          <w:szCs w:val="32"/>
        </w:rPr>
        <w:t>重庆市开州区教育人事档案管理中心是</w:t>
      </w:r>
      <w:r w:rsidRPr="00771902">
        <w:rPr>
          <w:rFonts w:ascii="Times New Roman" w:eastAsia="方正仿宋_GBK" w:hAnsi="Times New Roman" w:cs="Times New Roman"/>
          <w:sz w:val="32"/>
          <w:szCs w:val="32"/>
        </w:rPr>
        <w:t>2025</w:t>
      </w:r>
      <w:r>
        <w:rPr>
          <w:rFonts w:eastAsia="方正仿宋_GBK" w:hint="eastAsia"/>
          <w:sz w:val="32"/>
          <w:szCs w:val="32"/>
        </w:rPr>
        <w:t>年新成立单位</w:t>
      </w:r>
      <w:r>
        <w:rPr>
          <w:rFonts w:ascii="Times New Roman" w:eastAsia="方正仿宋_GBK" w:hAnsi="Times New Roman" w:cs="Times New Roman"/>
          <w:sz w:val="32"/>
        </w:rPr>
        <w:t>，主要用于保障在职人员工资福利及社会保险缴费，离休人员离休费，退休人员补助等，保障部门正常运转的各项商品服务支出；项目支出</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本年未安排一般公共预算财政拨款项目支出预算。</w:t>
      </w:r>
    </w:p>
    <w:p w:rsidR="0008700A" w:rsidRDefault="00FA3AA6">
      <w:pPr>
        <w:overflowPunct w:val="0"/>
        <w:spacing w:line="600" w:lineRule="exact"/>
        <w:ind w:firstLineChars="200" w:firstLine="640"/>
        <w:rPr>
          <w:rFonts w:eastAsia="方正仿宋_GBK"/>
          <w:sz w:val="32"/>
        </w:rPr>
      </w:pPr>
      <w:r>
        <w:rPr>
          <w:rFonts w:eastAsia="方正仿宋_GBK" w:hint="eastAsia"/>
          <w:sz w:val="32"/>
        </w:rPr>
        <w:t>重庆市开州区教育人事档案管理中心</w:t>
      </w:r>
      <w:r w:rsidRPr="00771902">
        <w:rPr>
          <w:rFonts w:ascii="Times New Roman" w:eastAsia="方正仿宋_GBK" w:hAnsi="Times New Roman" w:cs="Times New Roman"/>
          <w:sz w:val="32"/>
        </w:rPr>
        <w:t>2026</w:t>
      </w:r>
      <w:r>
        <w:rPr>
          <w:rFonts w:eastAsia="方正仿宋_GBK"/>
          <w:sz w:val="32"/>
        </w:rPr>
        <w:t>年无使用政府性基金预算拨款安排的支出</w:t>
      </w:r>
      <w:r>
        <w:rPr>
          <w:rFonts w:eastAsia="方正仿宋_GBK" w:hint="eastAsia"/>
          <w:sz w:val="32"/>
        </w:rPr>
        <w:t>。</w:t>
      </w:r>
    </w:p>
    <w:p w:rsidR="0008700A" w:rsidRDefault="00FA3AA6">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sidRPr="00771902">
        <w:rPr>
          <w:rFonts w:ascii="方正仿宋_GBK" w:eastAsia="方正仿宋_GBK" w:hAnsi="Times New Roman" w:cs="Times New Roman" w:hint="eastAsia"/>
          <w:sz w:val="32"/>
        </w:rPr>
        <w:t>“</w:t>
      </w:r>
      <w:r>
        <w:rPr>
          <w:rFonts w:ascii="Times New Roman" w:eastAsia="方正黑体_GBK" w:hAnsi="Times New Roman" w:cs="Times New Roman"/>
          <w:sz w:val="32"/>
        </w:rPr>
        <w:t>三公</w:t>
      </w:r>
      <w:r w:rsidRPr="00771902">
        <w:rPr>
          <w:rFonts w:ascii="方正仿宋_GBK" w:eastAsia="方正仿宋_GBK" w:hAnsi="Times New Roman" w:cs="Times New Roman" w:hint="eastAsia"/>
          <w:sz w:val="32"/>
        </w:rPr>
        <w:t>”</w:t>
      </w:r>
      <w:r>
        <w:rPr>
          <w:rFonts w:ascii="Times New Roman" w:eastAsia="方正黑体_GBK" w:hAnsi="Times New Roman" w:cs="Times New Roman"/>
          <w:sz w:val="32"/>
        </w:rPr>
        <w:t>经费情况说明</w:t>
      </w:r>
    </w:p>
    <w:p w:rsidR="0008700A" w:rsidRDefault="00FA3AA6">
      <w:pPr>
        <w:spacing w:line="600" w:lineRule="exact"/>
        <w:ind w:firstLineChars="200" w:firstLine="640"/>
        <w:rPr>
          <w:rFonts w:eastAsia="方正仿宋_GBK"/>
          <w:sz w:val="32"/>
        </w:rPr>
      </w:pPr>
      <w:r w:rsidRPr="00771902">
        <w:rPr>
          <w:rFonts w:ascii="Times New Roman" w:eastAsia="方正仿宋_GBK" w:hAnsi="Times New Roman" w:cs="Times New Roman"/>
          <w:sz w:val="32"/>
        </w:rPr>
        <w:t>2026</w:t>
      </w:r>
      <w:r>
        <w:rPr>
          <w:rFonts w:eastAsia="方正仿宋_GBK"/>
          <w:sz w:val="32"/>
        </w:rPr>
        <w:t>年</w:t>
      </w:r>
      <w:r w:rsidRPr="00771902">
        <w:rPr>
          <w:rFonts w:ascii="方正仿宋_GBK" w:eastAsia="方正仿宋_GBK" w:hint="eastAsia"/>
          <w:sz w:val="32"/>
        </w:rPr>
        <w:t>“</w:t>
      </w:r>
      <w:r>
        <w:rPr>
          <w:rFonts w:ascii="方正仿宋_GBK" w:eastAsia="方正仿宋_GBK" w:hint="eastAsia"/>
          <w:sz w:val="32"/>
        </w:rPr>
        <w:t>三公</w:t>
      </w:r>
      <w:r w:rsidRPr="00771902">
        <w:rPr>
          <w:rFonts w:ascii="方正仿宋_GBK" w:eastAsia="方正仿宋_GBK" w:hint="eastAsia"/>
          <w:sz w:val="32"/>
        </w:rPr>
        <w:t>”</w:t>
      </w:r>
      <w:r>
        <w:rPr>
          <w:rFonts w:ascii="方正仿宋_GBK" w:eastAsia="方正仿宋_GBK" w:hint="eastAsia"/>
          <w:sz w:val="32"/>
        </w:rPr>
        <w:t>经</w:t>
      </w:r>
      <w:r>
        <w:rPr>
          <w:rFonts w:eastAsia="方正仿宋_GBK"/>
          <w:sz w:val="32"/>
        </w:rPr>
        <w:t>费预算</w:t>
      </w:r>
      <w:r w:rsidRPr="00771902">
        <w:rPr>
          <w:rFonts w:ascii="Times New Roman" w:eastAsia="方正仿宋_GBK" w:hAnsi="Times New Roman" w:cs="Times New Roman"/>
          <w:sz w:val="32"/>
        </w:rPr>
        <w:t>0</w:t>
      </w:r>
      <w:r>
        <w:rPr>
          <w:rFonts w:eastAsia="方正仿宋_GBK"/>
          <w:sz w:val="32"/>
        </w:rPr>
        <w:t>万元。</w:t>
      </w:r>
    </w:p>
    <w:p w:rsidR="0008700A" w:rsidRDefault="00FA3AA6">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08700A" w:rsidRDefault="00FA3AA6">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方正楷体_GBK" w:eastAsia="方正楷体_GBK"/>
          <w:sz w:val="32"/>
        </w:rPr>
        <w:t>我单位不在机关运行经费统计范围之内。</w:t>
      </w:r>
    </w:p>
    <w:p w:rsidR="0008700A" w:rsidRDefault="00FA3AA6">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（二）</w:t>
      </w:r>
      <w:r w:rsidRPr="00771902">
        <w:rPr>
          <w:rFonts w:ascii="Times New Roman" w:eastAsia="方正楷体_GBK" w:hAnsi="Times New Roman" w:cs="Times New Roman"/>
          <w:sz w:val="32"/>
          <w:szCs w:val="32"/>
        </w:rPr>
        <w:t>政府采购情况。</w:t>
      </w:r>
      <w:r w:rsidR="007F02B5">
        <w:rPr>
          <w:rFonts w:ascii="Times New Roman" w:eastAsia="方正仿宋_GBK" w:hAnsi="Times New Roman" w:cs="Times New Roman" w:hint="eastAsia"/>
          <w:sz w:val="32"/>
        </w:rPr>
        <w:t>本</w:t>
      </w:r>
      <w:r>
        <w:rPr>
          <w:rFonts w:ascii="Times New Roman" w:eastAsia="方正仿宋_GBK" w:hAnsi="Times New Roman" w:cs="Times New Roman"/>
          <w:sz w:val="32"/>
        </w:rPr>
        <w:t>单位政府采购预算总额</w:t>
      </w:r>
      <w:r w:rsidRPr="00771902">
        <w:rPr>
          <w:rFonts w:ascii="Times New Roman" w:eastAsia="方正仿宋_GBK" w:hAnsi="Times New Roman" w:cs="Times New Roman"/>
          <w:sz w:val="32"/>
        </w:rPr>
        <w:t>0</w:t>
      </w:r>
      <w:r>
        <w:rPr>
          <w:rFonts w:ascii="Times New Roman" w:eastAsia="方正仿宋_GBK" w:hAnsi="Times New Roman" w:cs="Times New Roman"/>
          <w:sz w:val="32"/>
        </w:rPr>
        <w:t>万元。</w:t>
      </w:r>
    </w:p>
    <w:p w:rsidR="007F02B5" w:rsidRDefault="00FA3AA6" w:rsidP="007F02B5">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sidRPr="00771902">
        <w:rPr>
          <w:rFonts w:ascii="Times New Roman" w:eastAsia="方正楷体_GBK" w:hAnsi="Times New Roman" w:cs="Times New Roman"/>
          <w:sz w:val="32"/>
          <w:szCs w:val="32"/>
        </w:rPr>
        <w:t>绩效目标设置情况。</w:t>
      </w:r>
      <w:r w:rsidR="007F02B5" w:rsidRPr="00771902">
        <w:rPr>
          <w:rFonts w:ascii="Times New Roman" w:eastAsia="方正仿宋_GBK" w:hAnsi="Times New Roman" w:cs="Times New Roman"/>
          <w:color w:val="000000"/>
          <w:sz w:val="32"/>
        </w:rPr>
        <w:t>2026</w:t>
      </w:r>
      <w:r w:rsidR="007F02B5">
        <w:rPr>
          <w:rFonts w:ascii="Times New Roman" w:eastAsia="方正仿宋_GBK" w:hAnsi="Times New Roman" w:cs="Times New Roman"/>
          <w:color w:val="000000"/>
          <w:sz w:val="32"/>
        </w:rPr>
        <w:t>年项目支出均实行了绩效目标管理，涉及一般公共预算当年财政拨款</w:t>
      </w:r>
      <w:r w:rsidR="007F02B5" w:rsidRPr="00771902">
        <w:rPr>
          <w:rFonts w:ascii="Times New Roman" w:eastAsia="方正仿宋_GBK" w:hAnsi="Times New Roman" w:cs="Times New Roman"/>
          <w:color w:val="000000"/>
          <w:sz w:val="32"/>
        </w:rPr>
        <w:t>0</w:t>
      </w:r>
      <w:r w:rsidR="007F02B5">
        <w:rPr>
          <w:rFonts w:ascii="Times New Roman" w:eastAsia="方正仿宋_GBK" w:hAnsi="Times New Roman" w:cs="Times New Roman"/>
          <w:color w:val="000000"/>
          <w:sz w:val="32"/>
        </w:rPr>
        <w:t>万元。</w:t>
      </w:r>
    </w:p>
    <w:p w:rsidR="0008700A" w:rsidRDefault="00FA3AA6" w:rsidP="007F02B5">
      <w:pPr>
        <w:spacing w:line="600" w:lineRule="exact"/>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sidRPr="00771902">
        <w:rPr>
          <w:rFonts w:ascii="Times New Roman" w:eastAsia="方正楷体_GBK" w:hAnsi="Times New Roman" w:cs="Times New Roman"/>
          <w:sz w:val="32"/>
          <w:szCs w:val="32"/>
        </w:rPr>
        <w:t>国有资产占有使用情况。</w:t>
      </w:r>
      <w:r>
        <w:rPr>
          <w:rFonts w:ascii="Times New Roman" w:eastAsia="方正仿宋_GBK" w:hAnsi="Times New Roman" w:cs="Times New Roman"/>
          <w:color w:val="000000"/>
          <w:sz w:val="32"/>
        </w:rPr>
        <w:t>截至</w:t>
      </w:r>
      <w:r w:rsidRPr="00771902">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sidRPr="00771902">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w:t>
      </w:r>
      <w:r w:rsidR="007F02B5">
        <w:rPr>
          <w:rFonts w:ascii="Times New Roman" w:eastAsia="方正仿宋_GBK" w:hAnsi="Times New Roman" w:cs="Times New Roman" w:hint="eastAsia"/>
          <w:color w:val="000000"/>
          <w:sz w:val="32"/>
        </w:rPr>
        <w:t>本</w:t>
      </w:r>
      <w:r>
        <w:rPr>
          <w:rFonts w:ascii="Times New Roman" w:eastAsia="方正仿宋_GBK" w:hAnsi="Times New Roman" w:cs="Times New Roman"/>
          <w:color w:val="000000"/>
          <w:sz w:val="32"/>
        </w:rPr>
        <w:t>单位共有车辆</w:t>
      </w:r>
      <w:r w:rsidRPr="00771902">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w:t>
      </w:r>
      <w:r w:rsidRPr="00771902">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sidRPr="00771902">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w:t>
      </w:r>
    </w:p>
    <w:p w:rsidR="0008700A" w:rsidRDefault="00FA3AA6">
      <w:pPr>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rPr>
        <w:t>六、专业性名词解释</w:t>
      </w:r>
    </w:p>
    <w:p w:rsidR="0008700A" w:rsidRDefault="00FA3AA6">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08700A" w:rsidRDefault="00FA3AA6">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sidRPr="00771902">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财政拨款收入</w:t>
      </w:r>
      <w:r w:rsidRPr="00771902">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w:t>
      </w:r>
      <w:r w:rsidRPr="00771902">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事业收入</w:t>
      </w:r>
      <w:r w:rsidRPr="00771902">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w:t>
      </w:r>
      <w:r w:rsidRPr="00771902">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经营收入</w:t>
      </w:r>
      <w:r w:rsidRPr="00771902">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等以外的收入。</w:t>
      </w:r>
    </w:p>
    <w:p w:rsidR="0008700A" w:rsidRDefault="00FA3AA6">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08700A" w:rsidRDefault="00FA3AA6">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08700A" w:rsidRDefault="00FA3AA6">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sidRPr="00771902">
        <w:rPr>
          <w:rFonts w:ascii="方正仿宋_GBK" w:eastAsia="方正仿宋_GBK" w:hAnsi="Times New Roman" w:cs="Times New Roman" w:hint="eastAsia"/>
          <w:sz w:val="32"/>
          <w:szCs w:val="32"/>
        </w:rPr>
        <w:t>“</w:t>
      </w:r>
      <w:r>
        <w:rPr>
          <w:rFonts w:ascii="Times New Roman" w:eastAsia="方正楷体_GBK" w:hAnsi="Times New Roman" w:cs="Times New Roman"/>
          <w:sz w:val="32"/>
          <w:szCs w:val="32"/>
        </w:rPr>
        <w:t>三公</w:t>
      </w:r>
      <w:r w:rsidRPr="00771902">
        <w:rPr>
          <w:rFonts w:ascii="方正仿宋_GBK" w:eastAsia="方正仿宋_GBK" w:hAnsi="Times New Roman" w:cs="Times New Roman" w:hint="eastAsia"/>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8700A" w:rsidRDefault="0008700A">
      <w:pPr>
        <w:spacing w:line="600" w:lineRule="exact"/>
        <w:rPr>
          <w:rFonts w:ascii="Times New Roman" w:eastAsia="方正小标宋_GBK" w:hAnsi="Times New Roman" w:cs="Times New Roman"/>
          <w:sz w:val="44"/>
          <w:szCs w:val="44"/>
        </w:rPr>
      </w:pPr>
    </w:p>
    <w:p w:rsidR="0008700A" w:rsidRDefault="0008700A">
      <w:pPr>
        <w:spacing w:line="600" w:lineRule="exact"/>
        <w:ind w:firstLineChars="200" w:firstLine="880"/>
        <w:rPr>
          <w:rFonts w:ascii="Times New Roman" w:eastAsia="方正小标宋_GBK" w:hAnsi="Times New Roman" w:cs="Times New Roman"/>
          <w:sz w:val="44"/>
          <w:szCs w:val="44"/>
        </w:rPr>
      </w:pPr>
    </w:p>
    <w:p w:rsidR="0008700A" w:rsidRDefault="0008700A">
      <w:pPr>
        <w:spacing w:line="600" w:lineRule="exact"/>
        <w:ind w:firstLineChars="200" w:firstLine="880"/>
        <w:rPr>
          <w:rFonts w:ascii="Times New Roman" w:eastAsia="方正小标宋_GBK" w:hAnsi="Times New Roman" w:cs="Times New Roman"/>
          <w:sz w:val="44"/>
          <w:szCs w:val="44"/>
        </w:rPr>
      </w:pPr>
    </w:p>
    <w:p w:rsidR="0008700A" w:rsidRDefault="0008700A">
      <w:pPr>
        <w:spacing w:line="600" w:lineRule="exact"/>
        <w:ind w:firstLineChars="200" w:firstLine="880"/>
        <w:rPr>
          <w:rFonts w:ascii="Times New Roman" w:eastAsia="方正小标宋_GBK" w:hAnsi="Times New Roman" w:cs="Times New Roman"/>
          <w:sz w:val="44"/>
          <w:szCs w:val="44"/>
        </w:rPr>
      </w:pPr>
    </w:p>
    <w:p w:rsidR="00B73CFA" w:rsidRDefault="00B73CFA">
      <w:pPr>
        <w:spacing w:line="600" w:lineRule="exact"/>
        <w:ind w:firstLineChars="200" w:firstLine="880"/>
        <w:rPr>
          <w:rFonts w:ascii="Times New Roman" w:eastAsia="方正小标宋_GBK" w:hAnsi="Times New Roman" w:cs="Times New Roman"/>
          <w:sz w:val="44"/>
          <w:szCs w:val="44"/>
        </w:rPr>
      </w:pPr>
    </w:p>
    <w:p w:rsidR="00B73CFA" w:rsidRDefault="00B73CFA">
      <w:pPr>
        <w:spacing w:line="600" w:lineRule="exact"/>
        <w:ind w:firstLineChars="200" w:firstLine="880"/>
        <w:rPr>
          <w:rFonts w:ascii="Times New Roman" w:eastAsia="方正小标宋_GBK" w:hAnsi="Times New Roman" w:cs="Times New Roman"/>
          <w:sz w:val="44"/>
          <w:szCs w:val="44"/>
        </w:rPr>
      </w:pPr>
    </w:p>
    <w:p w:rsidR="00B73CFA" w:rsidRDefault="00B73CFA">
      <w:pPr>
        <w:spacing w:line="600" w:lineRule="exact"/>
        <w:ind w:firstLineChars="200" w:firstLine="880"/>
        <w:rPr>
          <w:rFonts w:ascii="Times New Roman" w:eastAsia="方正小标宋_GBK" w:hAnsi="Times New Roman" w:cs="Times New Roman"/>
          <w:sz w:val="44"/>
          <w:szCs w:val="44"/>
        </w:rPr>
      </w:pPr>
    </w:p>
    <w:p w:rsidR="00B73CFA" w:rsidRDefault="00B73CFA">
      <w:pPr>
        <w:spacing w:line="600" w:lineRule="exact"/>
        <w:ind w:firstLineChars="200" w:firstLine="880"/>
        <w:rPr>
          <w:rFonts w:ascii="Times New Roman" w:eastAsia="方正小标宋_GBK" w:hAnsi="Times New Roman" w:cs="Times New Roman"/>
          <w:sz w:val="44"/>
          <w:szCs w:val="44"/>
        </w:rPr>
      </w:pPr>
    </w:p>
    <w:p w:rsidR="00B73CFA" w:rsidRDefault="00B73CFA">
      <w:pPr>
        <w:spacing w:line="600" w:lineRule="exact"/>
        <w:ind w:firstLineChars="200" w:firstLine="880"/>
        <w:rPr>
          <w:rFonts w:ascii="Times New Roman" w:eastAsia="方正小标宋_GBK" w:hAnsi="Times New Roman" w:cs="Times New Roman"/>
          <w:sz w:val="44"/>
          <w:szCs w:val="44"/>
        </w:rPr>
      </w:pPr>
    </w:p>
    <w:p w:rsidR="00B73CFA" w:rsidRDefault="00B73CFA">
      <w:pPr>
        <w:spacing w:line="600" w:lineRule="exact"/>
        <w:ind w:firstLineChars="200" w:firstLine="880"/>
        <w:rPr>
          <w:rFonts w:ascii="Times New Roman" w:eastAsia="方正小标宋_GBK" w:hAnsi="Times New Roman" w:cs="Times New Roman"/>
          <w:sz w:val="44"/>
          <w:szCs w:val="44"/>
        </w:rPr>
      </w:pPr>
    </w:p>
    <w:p w:rsidR="00B73CFA" w:rsidRDefault="00B73CFA">
      <w:pPr>
        <w:spacing w:line="600" w:lineRule="exact"/>
        <w:ind w:firstLineChars="200" w:firstLine="880"/>
        <w:rPr>
          <w:rFonts w:ascii="Times New Roman" w:eastAsia="方正小标宋_GBK" w:hAnsi="Times New Roman" w:cs="Times New Roman"/>
          <w:sz w:val="44"/>
          <w:szCs w:val="44"/>
        </w:rPr>
      </w:pPr>
    </w:p>
    <w:p w:rsidR="00B73CFA" w:rsidRDefault="00B73CFA">
      <w:pPr>
        <w:spacing w:line="600" w:lineRule="exact"/>
        <w:ind w:firstLineChars="200" w:firstLine="880"/>
        <w:rPr>
          <w:rFonts w:ascii="Times New Roman" w:eastAsia="方正小标宋_GBK" w:hAnsi="Times New Roman" w:cs="Times New Roman"/>
          <w:sz w:val="44"/>
          <w:szCs w:val="44"/>
        </w:rPr>
      </w:pPr>
    </w:p>
    <w:p w:rsidR="00B73CFA" w:rsidRDefault="00B73CFA">
      <w:pPr>
        <w:spacing w:line="600" w:lineRule="exact"/>
        <w:ind w:firstLineChars="200" w:firstLine="880"/>
        <w:rPr>
          <w:rFonts w:ascii="Times New Roman" w:eastAsia="方正小标宋_GBK" w:hAnsi="Times New Roman" w:cs="Times New Roman"/>
          <w:sz w:val="44"/>
          <w:szCs w:val="44"/>
        </w:rPr>
      </w:pPr>
    </w:p>
    <w:p w:rsidR="0008700A" w:rsidRDefault="0008700A">
      <w:pPr>
        <w:spacing w:line="600" w:lineRule="exact"/>
        <w:ind w:firstLineChars="200" w:firstLine="880"/>
        <w:rPr>
          <w:rFonts w:ascii="Times New Roman" w:eastAsia="方正小标宋_GBK" w:hAnsi="Times New Roman" w:cs="Times New Roman"/>
          <w:sz w:val="44"/>
          <w:szCs w:val="44"/>
        </w:rPr>
      </w:pPr>
    </w:p>
    <w:p w:rsidR="0008700A" w:rsidRDefault="0008700A">
      <w:pPr>
        <w:spacing w:line="600" w:lineRule="exact"/>
        <w:ind w:firstLineChars="200" w:firstLine="880"/>
        <w:rPr>
          <w:rFonts w:ascii="Times New Roman" w:eastAsia="方正小标宋_GBK" w:hAnsi="Times New Roman" w:cs="Times New Roman"/>
          <w:sz w:val="44"/>
          <w:szCs w:val="44"/>
        </w:rPr>
      </w:pPr>
    </w:p>
    <w:p w:rsidR="0008700A" w:rsidRDefault="0008700A">
      <w:pPr>
        <w:spacing w:line="600" w:lineRule="exact"/>
        <w:ind w:firstLineChars="200" w:firstLine="880"/>
        <w:rPr>
          <w:rFonts w:ascii="Times New Roman" w:eastAsia="方正小标宋_GBK" w:hAnsi="Times New Roman" w:cs="Times New Roman"/>
          <w:sz w:val="44"/>
          <w:szCs w:val="44"/>
        </w:rPr>
      </w:pPr>
    </w:p>
    <w:p w:rsidR="0008700A" w:rsidRDefault="0008700A">
      <w:pPr>
        <w:spacing w:line="600" w:lineRule="exact"/>
        <w:ind w:firstLineChars="200" w:firstLine="880"/>
        <w:rPr>
          <w:rFonts w:ascii="Times New Roman" w:eastAsia="方正小标宋_GBK" w:hAnsi="Times New Roman" w:cs="Times New Roman"/>
          <w:sz w:val="44"/>
          <w:szCs w:val="44"/>
        </w:rPr>
      </w:pPr>
    </w:p>
    <w:p w:rsidR="0008700A" w:rsidRDefault="00FA3AA6">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sidRPr="00771902">
        <w:rPr>
          <w:rFonts w:ascii="Times New Roman" w:eastAsia="方正仿宋_GBK" w:hAnsi="Times New Roman" w:cs="Times New Roman"/>
          <w:sz w:val="44"/>
          <w:szCs w:val="44"/>
        </w:rPr>
        <w:t>2026</w:t>
      </w:r>
      <w:r>
        <w:rPr>
          <w:rFonts w:ascii="Times New Roman" w:eastAsia="方正小标宋_GBK" w:hAnsi="Times New Roman" w:cs="Times New Roman"/>
          <w:sz w:val="44"/>
          <w:szCs w:val="44"/>
        </w:rPr>
        <w:t>年部门预算公开报表</w:t>
      </w:r>
    </w:p>
    <w:p w:rsidR="0008700A" w:rsidRDefault="0008700A">
      <w:pPr>
        <w:ind w:firstLineChars="200" w:firstLine="640"/>
        <w:rPr>
          <w:rFonts w:ascii="Times New Roman" w:eastAsia="方正黑体_GBK" w:hAnsi="Times New Roman" w:cs="Times New Roman"/>
          <w:sz w:val="32"/>
        </w:rPr>
      </w:pPr>
    </w:p>
    <w:p w:rsidR="0008700A" w:rsidRDefault="00FA3AA6">
      <w:pPr>
        <w:spacing w:line="600" w:lineRule="exact"/>
        <w:ind w:firstLineChars="200" w:firstLine="640"/>
        <w:rPr>
          <w:rFonts w:eastAsia="方正黑体_GBK"/>
          <w:sz w:val="32"/>
        </w:rPr>
      </w:pPr>
      <w:r w:rsidRPr="00771902">
        <w:rPr>
          <w:rFonts w:ascii="Times New Roman" w:eastAsia="方正仿宋_GBK" w:hAnsi="Times New Roman" w:cs="Times New Roman"/>
          <w:sz w:val="32"/>
        </w:rPr>
        <w:t>2026</w:t>
      </w:r>
      <w:r>
        <w:rPr>
          <w:rFonts w:eastAsia="方正黑体_GBK" w:hint="eastAsia"/>
          <w:sz w:val="32"/>
        </w:rPr>
        <w:t>年部门预算公开报表（详见附表重庆市开州区教育人事档案管理中心</w:t>
      </w:r>
      <w:r w:rsidRPr="00771902">
        <w:rPr>
          <w:rFonts w:ascii="Times New Roman" w:eastAsia="方正仿宋_GBK" w:hAnsi="Times New Roman" w:cs="Times New Roman"/>
          <w:sz w:val="32"/>
        </w:rPr>
        <w:t>2026</w:t>
      </w:r>
      <w:r>
        <w:rPr>
          <w:rFonts w:eastAsia="方正黑体_GBK"/>
          <w:sz w:val="32"/>
        </w:rPr>
        <w:t>年部门预算公开报表</w:t>
      </w:r>
      <w:r>
        <w:rPr>
          <w:rFonts w:eastAsia="方正黑体_GBK" w:hint="eastAsia"/>
          <w:sz w:val="32"/>
        </w:rPr>
        <w:t>）</w:t>
      </w:r>
    </w:p>
    <w:p w:rsidR="0008700A" w:rsidRDefault="00FA3AA6">
      <w:pPr>
        <w:spacing w:line="600" w:lineRule="exact"/>
        <w:rPr>
          <w:rFonts w:eastAsia="方正仿宋_GBK"/>
          <w:sz w:val="32"/>
          <w:szCs w:val="32"/>
        </w:rPr>
      </w:pPr>
      <w:r>
        <w:rPr>
          <w:rFonts w:eastAsia="方正仿宋_GBK"/>
          <w:b/>
          <w:sz w:val="32"/>
        </w:rPr>
        <w:t>部门预算公开联系人：</w:t>
      </w:r>
      <w:r>
        <w:rPr>
          <w:rFonts w:eastAsia="方正仿宋_GBK" w:hint="eastAsia"/>
          <w:b/>
          <w:sz w:val="32"/>
        </w:rPr>
        <w:t>王杰锋</w:t>
      </w:r>
      <w:r>
        <w:rPr>
          <w:rFonts w:eastAsia="方正仿宋_GBK"/>
          <w:b/>
          <w:sz w:val="32"/>
        </w:rPr>
        <w:t>联系方式：</w:t>
      </w:r>
      <w:r w:rsidRPr="00771902">
        <w:rPr>
          <w:rFonts w:ascii="Times New Roman" w:eastAsia="方正仿宋_GBK" w:hAnsi="Times New Roman" w:cs="Times New Roman"/>
          <w:b/>
          <w:sz w:val="32"/>
        </w:rPr>
        <w:t>023</w:t>
      </w:r>
      <w:r>
        <w:rPr>
          <w:rFonts w:eastAsia="方正仿宋_GBK"/>
          <w:b/>
          <w:sz w:val="32"/>
        </w:rPr>
        <w:t>-</w:t>
      </w:r>
      <w:r w:rsidRPr="00771902">
        <w:rPr>
          <w:rFonts w:ascii="Times New Roman" w:eastAsia="方正仿宋_GBK" w:hAnsi="Times New Roman" w:cs="Times New Roman"/>
          <w:b/>
          <w:sz w:val="32"/>
        </w:rPr>
        <w:t>5210780</w:t>
      </w:r>
    </w:p>
    <w:p w:rsidR="0008700A" w:rsidRDefault="0008700A">
      <w:pPr>
        <w:spacing w:line="594" w:lineRule="exact"/>
        <w:ind w:firstLineChars="200" w:firstLine="640"/>
        <w:rPr>
          <w:rFonts w:ascii="Times New Roman" w:eastAsia="方正仿宋_GBK" w:hAnsi="Times New Roman" w:cs="Times New Roman"/>
          <w:sz w:val="32"/>
          <w:szCs w:val="32"/>
        </w:rPr>
      </w:pPr>
    </w:p>
    <w:p w:rsidR="0008700A" w:rsidRDefault="0008700A">
      <w:pPr>
        <w:spacing w:line="594" w:lineRule="exact"/>
        <w:rPr>
          <w:rFonts w:ascii="Times New Roman" w:eastAsia="方正仿宋_GBK" w:hAnsi="Times New Roman" w:cs="Times New Roman"/>
          <w:sz w:val="32"/>
          <w:szCs w:val="32"/>
        </w:rPr>
      </w:pPr>
    </w:p>
    <w:p w:rsidR="0008700A" w:rsidRDefault="0008700A">
      <w:pPr>
        <w:spacing w:line="594" w:lineRule="exact"/>
        <w:ind w:firstLineChars="200" w:firstLine="640"/>
        <w:rPr>
          <w:rFonts w:ascii="Times New Roman" w:eastAsia="方正仿宋_GBK" w:hAnsi="Times New Roman" w:cs="Times New Roman"/>
          <w:sz w:val="32"/>
          <w:szCs w:val="32"/>
        </w:rPr>
      </w:pPr>
    </w:p>
    <w:p w:rsidR="0008700A" w:rsidRDefault="0008700A">
      <w:pPr>
        <w:spacing w:line="594" w:lineRule="exact"/>
        <w:rPr>
          <w:rFonts w:ascii="Times New Roman" w:eastAsia="方正仿宋_GBK" w:hAnsi="Times New Roman" w:cs="Times New Roman"/>
          <w:sz w:val="32"/>
          <w:szCs w:val="32"/>
        </w:rPr>
      </w:pPr>
    </w:p>
    <w:p w:rsidR="0008700A" w:rsidRDefault="00FA3AA6">
      <w:pPr>
        <w:spacing w:line="54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eastAsia="方正仿宋_GBK" w:hint="eastAsia"/>
          <w:sz w:val="32"/>
          <w:szCs w:val="32"/>
        </w:rPr>
        <w:t>重庆市开州区教育人事档案管理中心</w:t>
      </w:r>
    </w:p>
    <w:p w:rsidR="0008700A" w:rsidRDefault="00FA3AA6">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sidRPr="00771902">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sidRPr="00771902">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sidR="00614470">
        <w:rPr>
          <w:rFonts w:ascii="Times New Roman" w:eastAsia="方正仿宋_GBK" w:hAnsi="Times New Roman" w:cs="Times New Roman"/>
          <w:sz w:val="32"/>
          <w:szCs w:val="32"/>
        </w:rPr>
        <w:t>11</w:t>
      </w:r>
      <w:r w:rsidR="00614470">
        <w:rPr>
          <w:rFonts w:ascii="Times New Roman" w:eastAsia="方正仿宋_GBK" w:hAnsi="Times New Roman" w:cs="Times New Roman"/>
          <w:sz w:val="32"/>
          <w:szCs w:val="32"/>
        </w:rPr>
        <w:t>日</w:t>
      </w:r>
      <w:r w:rsidR="00614470">
        <w:rPr>
          <w:rFonts w:ascii="Times New Roman" w:eastAsia="方正仿宋_GBK" w:hAnsi="Times New Roman" w:cs="Times New Roman"/>
          <w:sz w:val="32"/>
          <w:szCs w:val="32"/>
        </w:rPr>
        <w:t xml:space="preserve"> </w:t>
      </w:r>
    </w:p>
    <w:p w:rsidR="0008700A" w:rsidRDefault="0008700A">
      <w:pPr>
        <w:spacing w:line="594" w:lineRule="exact"/>
        <w:ind w:firstLineChars="200" w:firstLine="640"/>
        <w:rPr>
          <w:rFonts w:ascii="Times New Roman" w:eastAsia="方正仿宋_GBK" w:hAnsi="Times New Roman" w:cs="Times New Roman"/>
          <w:sz w:val="32"/>
          <w:szCs w:val="32"/>
        </w:rPr>
      </w:pPr>
    </w:p>
    <w:p w:rsidR="0008700A" w:rsidRDefault="0008700A">
      <w:pPr>
        <w:spacing w:line="640" w:lineRule="exact"/>
        <w:jc w:val="center"/>
        <w:rPr>
          <w:rFonts w:ascii="Times New Roman" w:eastAsia="方正仿宋_GBK" w:hAnsi="Times New Roman" w:cs="Times New Roman"/>
          <w:sz w:val="32"/>
          <w:szCs w:val="32"/>
        </w:rPr>
      </w:pPr>
    </w:p>
    <w:p w:rsidR="0008700A" w:rsidRDefault="0008700A">
      <w:pPr>
        <w:spacing w:line="640" w:lineRule="exact"/>
        <w:jc w:val="center"/>
        <w:rPr>
          <w:rFonts w:ascii="Times New Roman" w:eastAsia="方正仿宋_GBK" w:hAnsi="Times New Roman" w:cs="Times New Roman"/>
          <w:sz w:val="32"/>
          <w:szCs w:val="32"/>
        </w:rPr>
      </w:pPr>
    </w:p>
    <w:p w:rsidR="00B73CFA" w:rsidRDefault="00B73CFA">
      <w:pPr>
        <w:spacing w:line="640" w:lineRule="exact"/>
        <w:jc w:val="center"/>
        <w:rPr>
          <w:rFonts w:ascii="Times New Roman" w:eastAsia="方正仿宋_GBK" w:hAnsi="Times New Roman" w:cs="Times New Roman"/>
          <w:sz w:val="32"/>
          <w:szCs w:val="32"/>
        </w:rPr>
      </w:pPr>
    </w:p>
    <w:p w:rsidR="0008700A" w:rsidRDefault="0008700A">
      <w:pPr>
        <w:spacing w:line="640" w:lineRule="exact"/>
        <w:jc w:val="center"/>
        <w:rPr>
          <w:rFonts w:ascii="Times New Roman" w:eastAsia="方正仿宋_GBK" w:hAnsi="Times New Roman" w:cs="Times New Roman"/>
          <w:sz w:val="32"/>
          <w:szCs w:val="32"/>
        </w:rPr>
      </w:pPr>
    </w:p>
    <w:p w:rsidR="0008700A" w:rsidRDefault="0008700A">
      <w:pPr>
        <w:spacing w:line="640" w:lineRule="exact"/>
        <w:jc w:val="center"/>
        <w:rPr>
          <w:rFonts w:ascii="Times New Roman" w:eastAsia="方正仿宋_GBK" w:hAnsi="Times New Roman" w:cs="Times New Roman"/>
          <w:sz w:val="32"/>
          <w:szCs w:val="32"/>
        </w:rPr>
      </w:pPr>
    </w:p>
    <w:p w:rsidR="0008700A" w:rsidRDefault="0008700A">
      <w:pPr>
        <w:spacing w:line="640" w:lineRule="exact"/>
        <w:rPr>
          <w:rFonts w:ascii="Times New Roman" w:eastAsia="方正仿宋_GBK" w:hAnsi="Times New Roman" w:cs="Times New Roman"/>
          <w:sz w:val="32"/>
          <w:szCs w:val="32"/>
        </w:rPr>
      </w:pPr>
    </w:p>
    <w:p w:rsidR="0008700A" w:rsidRDefault="0008700A">
      <w:pPr>
        <w:spacing w:line="640" w:lineRule="exact"/>
        <w:jc w:val="center"/>
        <w:rPr>
          <w:rFonts w:ascii="Times New Roman" w:eastAsia="方正仿宋_GBK" w:hAnsi="Times New Roman" w:cs="Times New Roman"/>
          <w:sz w:val="32"/>
          <w:szCs w:val="32"/>
        </w:rPr>
      </w:pPr>
    </w:p>
    <w:p w:rsidR="0008700A" w:rsidRDefault="0008700A">
      <w:pPr>
        <w:spacing w:line="640" w:lineRule="exact"/>
        <w:jc w:val="center"/>
        <w:rPr>
          <w:rFonts w:ascii="Times New Roman" w:eastAsia="方正仿宋_GBK" w:hAnsi="Times New Roman" w:cs="Times New Roman"/>
          <w:sz w:val="32"/>
          <w:szCs w:val="32"/>
        </w:rPr>
      </w:pPr>
    </w:p>
    <w:p w:rsidR="0008700A" w:rsidRPr="00B73CFA" w:rsidRDefault="000C5DE1" w:rsidP="00B73CFA">
      <w:pPr>
        <w:overflowPunct w:val="0"/>
        <w:spacing w:line="480" w:lineRule="exact"/>
        <w:ind w:firstLineChars="100" w:firstLine="280"/>
        <w:jc w:val="left"/>
        <w:rPr>
          <w:sz w:val="28"/>
          <w:szCs w:val="28"/>
        </w:rPr>
      </w:pPr>
      <w:r>
        <w:rPr>
          <w:noProof/>
          <w:sz w:val="28"/>
          <w:szCs w:val="28"/>
        </w:rPr>
        <w:pict>
          <v:line id="_x0000_s1028" style="position:absolute;left:0;text-align:left;z-index:251659264;mso-position-horizontal-relative:margin;mso-width-relative:page;mso-height-relative:page"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Pr>
          <w:noProof/>
          <w:sz w:val="28"/>
          <w:szCs w:val="28"/>
        </w:rPr>
        <w:pict>
          <v:line id="_x0000_s1027" style="position:absolute;left:0;text-align:left;flip:y;z-index:251660288;mso-position-horizontal-relative:margin;mso-width-relative:page;mso-height-relative:page" from="5.1pt,.7pt" to="443.1pt,2.95pt" o:gfxdata="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Px3LX0wAAAAYBAAAPAAAAAAAAAAEAIAAAACIAAABkcnMvZG93bnJldi54bWxQSwECFAAUAAAA&#10;CACHTuJAGFuBMPMBAADGAwAADgAAAAAAAAABACAAAAAiAQAAZHJzL2Uyb0RvYy54bWxQSwUGAAAA&#10;AAYABgBZAQAAhwUAAAAA&#10;">
            <w10:wrap anchorx="margin"/>
          </v:line>
        </w:pict>
      </w:r>
      <w:r w:rsidR="00FA3AA6" w:rsidRPr="00B73CFA">
        <w:rPr>
          <w:rFonts w:ascii="方正仿宋_GBK" w:eastAsia="方正仿宋_GBK" w:hAnsi="方正仿宋_GBK" w:cs="方正仿宋_GBK" w:hint="eastAsia"/>
          <w:sz w:val="28"/>
          <w:szCs w:val="28"/>
        </w:rPr>
        <w:t>重庆市开州区教育委员会</w:t>
      </w:r>
      <w:r w:rsidR="00FA3AA6" w:rsidRPr="00B73CFA">
        <w:rPr>
          <w:rFonts w:eastAsia="方正仿宋_GBK"/>
          <w:kern w:val="0"/>
          <w:sz w:val="28"/>
          <w:szCs w:val="28"/>
        </w:rPr>
        <w:t xml:space="preserve">办公室　</w:t>
      </w:r>
      <w:r w:rsidR="00B73CFA">
        <w:rPr>
          <w:rFonts w:eastAsia="方正仿宋_GBK" w:hint="eastAsia"/>
          <w:kern w:val="0"/>
          <w:sz w:val="28"/>
          <w:szCs w:val="28"/>
        </w:rPr>
        <w:t xml:space="preserve">　　</w:t>
      </w:r>
      <w:r w:rsidR="00FA3AA6" w:rsidRPr="00B73CFA">
        <w:rPr>
          <w:rFonts w:ascii="Times New Roman" w:eastAsia="方正仿宋_GBK" w:hAnsi="Times New Roman" w:cs="Times New Roman"/>
          <w:kern w:val="0"/>
          <w:sz w:val="28"/>
          <w:szCs w:val="28"/>
        </w:rPr>
        <w:t>2026</w:t>
      </w:r>
      <w:r w:rsidR="00FA3AA6" w:rsidRPr="00B73CFA">
        <w:rPr>
          <w:rFonts w:eastAsia="方正仿宋_GBK"/>
          <w:kern w:val="0"/>
          <w:sz w:val="28"/>
          <w:szCs w:val="28"/>
        </w:rPr>
        <w:t>年</w:t>
      </w:r>
      <w:r w:rsidR="00FA3AA6" w:rsidRPr="00B73CFA">
        <w:rPr>
          <w:rFonts w:ascii="Times New Roman" w:eastAsia="方正仿宋_GBK" w:hAnsi="Times New Roman" w:cs="Times New Roman"/>
          <w:kern w:val="0"/>
          <w:sz w:val="28"/>
          <w:szCs w:val="28"/>
        </w:rPr>
        <w:t>3</w:t>
      </w:r>
      <w:r w:rsidR="00FA3AA6" w:rsidRPr="00B73CFA">
        <w:rPr>
          <w:rFonts w:eastAsia="方正仿宋_GBK"/>
          <w:kern w:val="0"/>
          <w:sz w:val="28"/>
          <w:szCs w:val="28"/>
        </w:rPr>
        <w:t>月</w:t>
      </w:r>
      <w:r w:rsidR="00614470">
        <w:rPr>
          <w:rFonts w:ascii="Times New Roman" w:eastAsia="方正仿宋_GBK" w:hAnsi="Times New Roman" w:cs="Times New Roman"/>
          <w:kern w:val="0"/>
          <w:sz w:val="28"/>
          <w:szCs w:val="28"/>
        </w:rPr>
        <w:t>11</w:t>
      </w:r>
      <w:r w:rsidR="00614470">
        <w:rPr>
          <w:rFonts w:ascii="Times New Roman" w:eastAsia="方正仿宋_GBK" w:hAnsi="Times New Roman" w:cs="Times New Roman"/>
          <w:kern w:val="0"/>
          <w:sz w:val="28"/>
          <w:szCs w:val="28"/>
        </w:rPr>
        <w:t>日</w:t>
      </w:r>
      <w:r w:rsidR="00614470">
        <w:rPr>
          <w:rFonts w:ascii="Times New Roman" w:eastAsia="方正仿宋_GBK" w:hAnsi="Times New Roman" w:cs="Times New Roman"/>
          <w:kern w:val="0"/>
          <w:sz w:val="28"/>
          <w:szCs w:val="28"/>
        </w:rPr>
        <w:t xml:space="preserve"> </w:t>
      </w:r>
      <w:r w:rsidR="00FA3AA6" w:rsidRPr="00B73CFA">
        <w:rPr>
          <w:rFonts w:eastAsia="方正仿宋_GBK"/>
          <w:kern w:val="0"/>
          <w:sz w:val="28"/>
          <w:szCs w:val="28"/>
        </w:rPr>
        <w:t>印发</w:t>
      </w:r>
    </w:p>
    <w:sectPr w:rsidR="0008700A" w:rsidRPr="00B73CFA" w:rsidSect="00771902">
      <w:headerReference w:type="default" r:id="rId7"/>
      <w:footerReference w:type="even" r:id="rId8"/>
      <w:footerReference w:type="default" r:id="rId9"/>
      <w:pgSz w:w="11906" w:h="16838" w:code="9"/>
      <w:pgMar w:top="2098" w:right="1531" w:bottom="1985" w:left="1531" w:header="851" w:footer="1418"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BD3" w:rsidRDefault="00D67BD3">
      <w:r>
        <w:separator/>
      </w:r>
    </w:p>
  </w:endnote>
  <w:endnote w:type="continuationSeparator" w:id="1">
    <w:p w:rsidR="00D67BD3" w:rsidRDefault="00D67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Bold r:id="rId1" w:subsetted="1" w:fontKey="{87155C49-D2F4-460F-B888-733206DF8AAE}"/>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2" w:subsetted="1" w:fontKey="{F8271B01-F983-499E-89F5-8441A2A0F6BB}"/>
  </w:font>
  <w:font w:name="方正仿宋_GBK">
    <w:panose1 w:val="03000509000000000000"/>
    <w:charset w:val="86"/>
    <w:family w:val="script"/>
    <w:pitch w:val="fixed"/>
    <w:sig w:usb0="00000001" w:usb1="080E0000" w:usb2="00000010" w:usb3="00000000" w:csb0="00040000" w:csb1="00000000"/>
    <w:embedRegular r:id="rId3" w:subsetted="1" w:fontKey="{11183AF2-4B1B-46AE-91AB-897BB0A62E87}"/>
    <w:embedBold r:id="rId4" w:subsetted="1" w:fontKey="{A65AA784-CCBD-407F-B790-39806FB0892A}"/>
  </w:font>
  <w:font w:name="方正小标宋_GBK">
    <w:panose1 w:val="03000509000000000000"/>
    <w:charset w:val="86"/>
    <w:family w:val="script"/>
    <w:pitch w:val="fixed"/>
    <w:sig w:usb0="00000001" w:usb1="080E0000" w:usb2="00000010" w:usb3="00000000" w:csb0="00040000" w:csb1="00000000"/>
    <w:embedRegular r:id="rId5" w:subsetted="1" w:fontKey="{0613D249-98D3-419D-8AF6-9711242C1C4D}"/>
    <w:embedBold r:id="rId6" w:subsetted="1" w:fontKey="{4AFF424F-503F-4E2D-98F4-7F700C987C12}"/>
  </w:font>
  <w:font w:name="方正楷体_GBK">
    <w:panose1 w:val="03000509000000000000"/>
    <w:charset w:val="86"/>
    <w:family w:val="script"/>
    <w:pitch w:val="fixed"/>
    <w:sig w:usb0="00000001" w:usb1="080E0000" w:usb2="00000010" w:usb3="00000000" w:csb0="00040000" w:csb1="00000000"/>
    <w:embedRegular r:id="rId7" w:subsetted="1" w:fontKey="{6160A87F-E748-4F46-9740-98F57BC36CB8}"/>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00A" w:rsidRDefault="00FA3AA6">
    <w:pPr>
      <w:pStyle w:val="a4"/>
      <w:tabs>
        <w:tab w:val="left" w:pos="426"/>
      </w:tabs>
      <w:wordWrap w:val="0"/>
      <w:ind w:leftChars="133" w:left="279" w:right="560"/>
    </w:pPr>
    <w:r>
      <w:rPr>
        <w:rStyle w:val="a7"/>
        <w:rFonts w:ascii="宋体" w:eastAsia="宋体" w:hAnsi="宋体" w:hint="eastAsia"/>
        <w:sz w:val="28"/>
        <w:szCs w:val="28"/>
      </w:rPr>
      <w:t xml:space="preserve">— </w:t>
    </w:r>
    <w:r w:rsidR="000C5DE1">
      <w:rPr>
        <w:rFonts w:ascii="宋体" w:eastAsia="宋体" w:hAnsi="宋体"/>
        <w:sz w:val="28"/>
        <w:szCs w:val="28"/>
      </w:rPr>
      <w:fldChar w:fldCharType="begin"/>
    </w:r>
    <w:r>
      <w:rPr>
        <w:rFonts w:ascii="宋体" w:eastAsia="宋体" w:hAnsi="宋体"/>
        <w:sz w:val="28"/>
        <w:szCs w:val="28"/>
      </w:rPr>
      <w:instrText xml:space="preserve"> PAGE   \* MERGEFORMAT </w:instrText>
    </w:r>
    <w:r w:rsidR="000C5DE1">
      <w:rPr>
        <w:rFonts w:ascii="宋体" w:eastAsia="宋体" w:hAnsi="宋体"/>
        <w:sz w:val="28"/>
        <w:szCs w:val="28"/>
      </w:rPr>
      <w:fldChar w:fldCharType="separate"/>
    </w:r>
    <w:r w:rsidR="00614470" w:rsidRPr="00614470">
      <w:rPr>
        <w:rFonts w:ascii="宋体" w:eastAsia="宋体" w:hAnsi="宋体"/>
        <w:noProof/>
        <w:sz w:val="28"/>
        <w:szCs w:val="28"/>
        <w:lang w:val="zh-CN"/>
      </w:rPr>
      <w:t>2</w:t>
    </w:r>
    <w:r w:rsidR="000C5DE1">
      <w:rPr>
        <w:rFonts w:ascii="宋体" w:eastAsia="宋体" w:hAnsi="宋体"/>
        <w:sz w:val="28"/>
        <w:szCs w:val="28"/>
      </w:rPr>
      <w:fldChar w:fldCharType="end"/>
    </w:r>
    <w:r>
      <w:rPr>
        <w:rStyle w:val="a7"/>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00A" w:rsidRDefault="00FA3AA6">
    <w:pPr>
      <w:pStyle w:val="a4"/>
      <w:wordWrap w:val="0"/>
      <w:ind w:rightChars="61" w:right="128"/>
      <w:jc w:val="right"/>
    </w:pPr>
    <w:r>
      <w:rPr>
        <w:rStyle w:val="a7"/>
        <w:rFonts w:ascii="宋体" w:eastAsia="宋体" w:hAnsi="宋体" w:hint="eastAsia"/>
        <w:sz w:val="28"/>
        <w:szCs w:val="28"/>
      </w:rPr>
      <w:t xml:space="preserve">— </w:t>
    </w:r>
    <w:r w:rsidR="000C5DE1">
      <w:rPr>
        <w:rFonts w:ascii="宋体" w:eastAsia="宋体" w:hAnsi="宋体"/>
        <w:sz w:val="28"/>
        <w:szCs w:val="28"/>
      </w:rPr>
      <w:fldChar w:fldCharType="begin"/>
    </w:r>
    <w:r>
      <w:rPr>
        <w:rFonts w:ascii="宋体" w:eastAsia="宋体" w:hAnsi="宋体"/>
        <w:sz w:val="28"/>
        <w:szCs w:val="28"/>
      </w:rPr>
      <w:instrText xml:space="preserve"> PAGE   \* MERGEFORMAT </w:instrText>
    </w:r>
    <w:r w:rsidR="000C5DE1">
      <w:rPr>
        <w:rFonts w:ascii="宋体" w:eastAsia="宋体" w:hAnsi="宋体"/>
        <w:sz w:val="28"/>
        <w:szCs w:val="28"/>
      </w:rPr>
      <w:fldChar w:fldCharType="separate"/>
    </w:r>
    <w:r w:rsidR="00614470" w:rsidRPr="00614470">
      <w:rPr>
        <w:rFonts w:ascii="宋体" w:eastAsia="宋体" w:hAnsi="宋体"/>
        <w:noProof/>
        <w:sz w:val="28"/>
        <w:szCs w:val="28"/>
        <w:lang w:val="zh-CN"/>
      </w:rPr>
      <w:t>1</w:t>
    </w:r>
    <w:r w:rsidR="000C5DE1">
      <w:rPr>
        <w:rFonts w:ascii="宋体" w:eastAsia="宋体" w:hAnsi="宋体"/>
        <w:sz w:val="28"/>
        <w:szCs w:val="28"/>
      </w:rPr>
      <w:fldChar w:fldCharType="end"/>
    </w:r>
    <w:r>
      <w:rPr>
        <w:rStyle w:val="a7"/>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BD3" w:rsidRDefault="00D67BD3">
      <w:r>
        <w:separator/>
      </w:r>
    </w:p>
  </w:footnote>
  <w:footnote w:type="continuationSeparator" w:id="1">
    <w:p w:rsidR="00D67BD3" w:rsidRDefault="00D67B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00A" w:rsidRDefault="0008700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defaultTabStop w:val="420"/>
  <w:evenAndOddHeaders/>
  <w:drawingGridVerticalSpacing w:val="160"/>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RkNzkzMTM4ZDAyYzE1YTc1ZDE5Mjk4Y2RmOGEzYmYifQ=="/>
  </w:docVars>
  <w:rsids>
    <w:rsidRoot w:val="00977375"/>
    <w:rsid w:val="C3C2636B"/>
    <w:rsid w:val="C67BDFFE"/>
    <w:rsid w:val="EDFA4F20"/>
    <w:rsid w:val="EF7DA69E"/>
    <w:rsid w:val="FAAF5353"/>
    <w:rsid w:val="FBBF4C8C"/>
    <w:rsid w:val="FFFFC808"/>
    <w:rsid w:val="0008700A"/>
    <w:rsid w:val="000C5DE1"/>
    <w:rsid w:val="0012326F"/>
    <w:rsid w:val="002F57B0"/>
    <w:rsid w:val="00361EBC"/>
    <w:rsid w:val="00384B03"/>
    <w:rsid w:val="00393324"/>
    <w:rsid w:val="003C2B89"/>
    <w:rsid w:val="00614470"/>
    <w:rsid w:val="0068795D"/>
    <w:rsid w:val="00771902"/>
    <w:rsid w:val="007F02B5"/>
    <w:rsid w:val="008860FE"/>
    <w:rsid w:val="00977375"/>
    <w:rsid w:val="00AA10B9"/>
    <w:rsid w:val="00B73CFA"/>
    <w:rsid w:val="00D67BD3"/>
    <w:rsid w:val="00F01F05"/>
    <w:rsid w:val="00FA3AA6"/>
    <w:rsid w:val="01A87AFF"/>
    <w:rsid w:val="02E64D83"/>
    <w:rsid w:val="059868F0"/>
    <w:rsid w:val="06EF3697"/>
    <w:rsid w:val="08005A0C"/>
    <w:rsid w:val="08536A17"/>
    <w:rsid w:val="08C76129"/>
    <w:rsid w:val="0AD60138"/>
    <w:rsid w:val="0EA115D7"/>
    <w:rsid w:val="0EEA79A9"/>
    <w:rsid w:val="10725EA8"/>
    <w:rsid w:val="10CD2A62"/>
    <w:rsid w:val="1111121D"/>
    <w:rsid w:val="14424E6B"/>
    <w:rsid w:val="14D02450"/>
    <w:rsid w:val="18215731"/>
    <w:rsid w:val="18470C73"/>
    <w:rsid w:val="18BC5F12"/>
    <w:rsid w:val="1F910F33"/>
    <w:rsid w:val="20BB050A"/>
    <w:rsid w:val="2165030C"/>
    <w:rsid w:val="22D30BD4"/>
    <w:rsid w:val="23E34C9B"/>
    <w:rsid w:val="25A96130"/>
    <w:rsid w:val="28DD4894"/>
    <w:rsid w:val="2A3873D6"/>
    <w:rsid w:val="2BFD2672"/>
    <w:rsid w:val="2E156CED"/>
    <w:rsid w:val="2FA986A4"/>
    <w:rsid w:val="328F1C5B"/>
    <w:rsid w:val="33E83C08"/>
    <w:rsid w:val="382F6B8A"/>
    <w:rsid w:val="39B65D01"/>
    <w:rsid w:val="3E2C269C"/>
    <w:rsid w:val="3EEA231B"/>
    <w:rsid w:val="3F42103A"/>
    <w:rsid w:val="40554A3B"/>
    <w:rsid w:val="40D127AC"/>
    <w:rsid w:val="40E304B3"/>
    <w:rsid w:val="41A91E23"/>
    <w:rsid w:val="420A3987"/>
    <w:rsid w:val="43317379"/>
    <w:rsid w:val="43F9087A"/>
    <w:rsid w:val="48CC722F"/>
    <w:rsid w:val="48EC5AF0"/>
    <w:rsid w:val="4AA0193C"/>
    <w:rsid w:val="4BC0573E"/>
    <w:rsid w:val="4D51623B"/>
    <w:rsid w:val="4EE334F2"/>
    <w:rsid w:val="50FC4F17"/>
    <w:rsid w:val="533D7674"/>
    <w:rsid w:val="54A815B8"/>
    <w:rsid w:val="5B0D6995"/>
    <w:rsid w:val="5C7834CB"/>
    <w:rsid w:val="61704203"/>
    <w:rsid w:val="618172C6"/>
    <w:rsid w:val="61C0783F"/>
    <w:rsid w:val="6200602F"/>
    <w:rsid w:val="63D20F4B"/>
    <w:rsid w:val="65304881"/>
    <w:rsid w:val="65AC124F"/>
    <w:rsid w:val="670C1AB4"/>
    <w:rsid w:val="67BF2512"/>
    <w:rsid w:val="6B4E646B"/>
    <w:rsid w:val="6D2E412A"/>
    <w:rsid w:val="6E222411"/>
    <w:rsid w:val="6E752B8D"/>
    <w:rsid w:val="6EF8049C"/>
    <w:rsid w:val="704C34FD"/>
    <w:rsid w:val="71107D1F"/>
    <w:rsid w:val="729A7263"/>
    <w:rsid w:val="74C94B5B"/>
    <w:rsid w:val="77890D7B"/>
    <w:rsid w:val="78340796"/>
    <w:rsid w:val="79BF0534"/>
    <w:rsid w:val="7A280C99"/>
    <w:rsid w:val="7A7430CC"/>
    <w:rsid w:val="7B0F257F"/>
    <w:rsid w:val="7FDF7D5D"/>
    <w:rsid w:val="7FFF8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DE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0C5DE1"/>
    <w:pPr>
      <w:ind w:firstLineChars="200" w:firstLine="640"/>
    </w:pPr>
    <w:rPr>
      <w:rFonts w:ascii="仿宋_GB2312" w:eastAsia="仿宋_GB2312"/>
      <w:sz w:val="32"/>
    </w:rPr>
  </w:style>
  <w:style w:type="paragraph" w:styleId="a4">
    <w:name w:val="footer"/>
    <w:basedOn w:val="a"/>
    <w:qFormat/>
    <w:rsid w:val="000C5DE1"/>
    <w:pPr>
      <w:tabs>
        <w:tab w:val="center" w:pos="4153"/>
        <w:tab w:val="right" w:pos="8306"/>
      </w:tabs>
      <w:snapToGrid w:val="0"/>
      <w:jc w:val="left"/>
    </w:pPr>
    <w:rPr>
      <w:sz w:val="18"/>
    </w:rPr>
  </w:style>
  <w:style w:type="paragraph" w:styleId="a5">
    <w:name w:val="header"/>
    <w:basedOn w:val="a"/>
    <w:qFormat/>
    <w:rsid w:val="000C5DE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0C5DE1"/>
    <w:pPr>
      <w:spacing w:beforeAutospacing="1" w:afterAutospacing="1"/>
      <w:jc w:val="left"/>
    </w:pPr>
    <w:rPr>
      <w:kern w:val="0"/>
      <w:sz w:val="24"/>
    </w:rPr>
  </w:style>
  <w:style w:type="character" w:styleId="a7">
    <w:name w:val="page number"/>
    <w:semiHidden/>
    <w:qFormat/>
    <w:rsid w:val="000C5DE1"/>
  </w:style>
  <w:style w:type="character" w:customStyle="1" w:styleId="font21">
    <w:name w:val="font21"/>
    <w:basedOn w:val="a0"/>
    <w:qFormat/>
    <w:rsid w:val="000C5DE1"/>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0C5DE1"/>
    <w:rPr>
      <w:rFonts w:ascii="Times New Roman" w:hAnsi="Times New Roman" w:cs="Times New Roman" w:hint="default"/>
      <w:color w:val="000000"/>
      <w:sz w:val="24"/>
      <w:szCs w:val="24"/>
      <w:u w:val="none"/>
    </w:rPr>
  </w:style>
  <w:style w:type="character" w:customStyle="1" w:styleId="font41">
    <w:name w:val="font41"/>
    <w:basedOn w:val="a0"/>
    <w:qFormat/>
    <w:rsid w:val="000C5DE1"/>
    <w:rPr>
      <w:rFonts w:ascii="方正仿宋_GBK" w:eastAsia="方正仿宋_GBK" w:hAnsi="方正仿宋_GBK" w:cs="方正仿宋_GBK"/>
      <w:color w:val="000000"/>
      <w:sz w:val="24"/>
      <w:szCs w:val="24"/>
      <w:u w:val="none"/>
    </w:rPr>
  </w:style>
  <w:style w:type="character" w:customStyle="1" w:styleId="font121">
    <w:name w:val="font121"/>
    <w:basedOn w:val="a0"/>
    <w:qFormat/>
    <w:rsid w:val="000C5DE1"/>
    <w:rPr>
      <w:rFonts w:ascii="宋体" w:eastAsia="宋体" w:hAnsi="宋体" w:cs="宋体" w:hint="eastAsia"/>
      <w:color w:val="000000"/>
      <w:sz w:val="22"/>
      <w:szCs w:val="22"/>
      <w:u w:val="none"/>
    </w:rPr>
  </w:style>
  <w:style w:type="character" w:customStyle="1" w:styleId="font91">
    <w:name w:val="font91"/>
    <w:basedOn w:val="a0"/>
    <w:qFormat/>
    <w:rsid w:val="000C5DE1"/>
    <w:rPr>
      <w:rFonts w:ascii="方正黑体_GBK" w:eastAsia="方正黑体_GBK" w:hAnsi="方正黑体_GBK" w:cs="方正黑体_GBK"/>
      <w:color w:val="000000"/>
      <w:sz w:val="22"/>
      <w:szCs w:val="22"/>
      <w:u w:val="none"/>
    </w:rPr>
  </w:style>
  <w:style w:type="character" w:customStyle="1" w:styleId="font101">
    <w:name w:val="font101"/>
    <w:basedOn w:val="a0"/>
    <w:qFormat/>
    <w:rsid w:val="000C5DE1"/>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0C5DE1"/>
    <w:rPr>
      <w:rFonts w:ascii="宋体" w:eastAsia="宋体" w:hAnsi="宋体" w:cs="宋体" w:hint="eastAsia"/>
      <w:b/>
      <w:bCs/>
      <w:color w:val="000000"/>
      <w:sz w:val="22"/>
      <w:szCs w:val="22"/>
      <w:u w:val="none"/>
    </w:rPr>
  </w:style>
  <w:style w:type="character" w:customStyle="1" w:styleId="font61">
    <w:name w:val="font61"/>
    <w:basedOn w:val="a0"/>
    <w:qFormat/>
    <w:rsid w:val="000C5DE1"/>
    <w:rPr>
      <w:rFonts w:ascii="方正黑体_GBK" w:eastAsia="方正黑体_GBK" w:hAnsi="方正黑体_GBK" w:cs="方正黑体_GBK"/>
      <w:color w:val="000000"/>
      <w:sz w:val="22"/>
      <w:szCs w:val="22"/>
      <w:u w:val="none"/>
    </w:rPr>
  </w:style>
  <w:style w:type="character" w:customStyle="1" w:styleId="font71">
    <w:name w:val="font71"/>
    <w:basedOn w:val="a0"/>
    <w:qFormat/>
    <w:rsid w:val="000C5DE1"/>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0C5DE1"/>
    <w:rPr>
      <w:rFonts w:ascii="方正楷体_GBK" w:eastAsia="方正楷体_GBK" w:hAnsi="方正楷体_GBK" w:cs="方正楷体_GBK"/>
      <w:color w:val="000000"/>
      <w:sz w:val="22"/>
      <w:szCs w:val="22"/>
      <w:u w:val="none"/>
    </w:rPr>
  </w:style>
  <w:style w:type="character" w:customStyle="1" w:styleId="font51">
    <w:name w:val="font51"/>
    <w:basedOn w:val="a0"/>
    <w:qFormat/>
    <w:rsid w:val="000C5DE1"/>
    <w:rPr>
      <w:rFonts w:ascii="Times New Roman" w:hAnsi="Times New Roman" w:cs="Times New Roman" w:hint="default"/>
      <w:b/>
      <w:bCs/>
      <w:color w:val="000000"/>
      <w:sz w:val="22"/>
      <w:szCs w:val="22"/>
      <w:u w:val="none"/>
    </w:rPr>
  </w:style>
  <w:style w:type="character" w:customStyle="1" w:styleId="font11">
    <w:name w:val="font11"/>
    <w:basedOn w:val="a0"/>
    <w:qFormat/>
    <w:rsid w:val="000C5DE1"/>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0C5DE1"/>
    <w:rPr>
      <w:rFonts w:ascii="方正黑体_GBK" w:eastAsia="方正黑体_GBK" w:hAnsi="方正黑体_GBK" w:cs="方正黑体_GBK"/>
      <w:color w:val="000000"/>
      <w:sz w:val="22"/>
      <w:szCs w:val="22"/>
      <w:u w:val="none"/>
    </w:rPr>
  </w:style>
  <w:style w:type="character" w:customStyle="1" w:styleId="font12">
    <w:name w:val="font12"/>
    <w:basedOn w:val="a0"/>
    <w:qFormat/>
    <w:rsid w:val="000C5DE1"/>
    <w:rPr>
      <w:rFonts w:ascii="Times New Roman" w:hAnsi="Times New Roman" w:cs="Times New Roman" w:hint="default"/>
      <w:color w:val="000000"/>
      <w:sz w:val="22"/>
      <w:szCs w:val="22"/>
      <w:u w:val="none"/>
    </w:rPr>
  </w:style>
  <w:style w:type="character" w:customStyle="1" w:styleId="font122">
    <w:name w:val="font122"/>
    <w:basedOn w:val="a0"/>
    <w:qFormat/>
    <w:rsid w:val="000C5DE1"/>
    <w:rPr>
      <w:rFonts w:ascii="宋体" w:eastAsia="宋体" w:hAnsi="宋体" w:cs="宋体" w:hint="eastAsia"/>
      <w:b/>
      <w:bCs/>
      <w:color w:val="000000"/>
      <w:sz w:val="22"/>
      <w:szCs w:val="22"/>
      <w:u w:val="none"/>
    </w:rPr>
  </w:style>
  <w:style w:type="character" w:customStyle="1" w:styleId="font131">
    <w:name w:val="font131"/>
    <w:basedOn w:val="a0"/>
    <w:qFormat/>
    <w:rsid w:val="000C5DE1"/>
    <w:rPr>
      <w:rFonts w:ascii="宋体" w:eastAsia="宋体" w:hAnsi="宋体" w:cs="宋体" w:hint="eastAsia"/>
      <w:b/>
      <w:bCs/>
      <w:color w:val="000000"/>
      <w:sz w:val="24"/>
      <w:szCs w:val="24"/>
      <w:u w:val="none"/>
    </w:rPr>
  </w:style>
  <w:style w:type="character" w:customStyle="1" w:styleId="font141">
    <w:name w:val="font141"/>
    <w:basedOn w:val="a0"/>
    <w:qFormat/>
    <w:rsid w:val="000C5DE1"/>
    <w:rPr>
      <w:rFonts w:ascii="微软雅黑" w:eastAsia="微软雅黑" w:hAnsi="微软雅黑" w:cs="微软雅黑"/>
      <w:b/>
      <w:bCs/>
      <w:color w:val="000000"/>
      <w:sz w:val="28"/>
      <w:szCs w:val="28"/>
      <w:u w:val="none"/>
    </w:rPr>
  </w:style>
  <w:style w:type="paragraph" w:styleId="a8">
    <w:name w:val="List Paragraph"/>
    <w:basedOn w:val="a"/>
    <w:uiPriority w:val="34"/>
    <w:qFormat/>
    <w:rsid w:val="000C5DE1"/>
    <w:pPr>
      <w:ind w:firstLineChars="200" w:firstLine="420"/>
    </w:pPr>
    <w:rPr>
      <w:rFonts w:ascii="Calibri" w:hAnsi="Calibri"/>
      <w:szCs w:val="22"/>
    </w:rPr>
  </w:style>
  <w:style w:type="character" w:customStyle="1" w:styleId="font01">
    <w:name w:val="font01"/>
    <w:basedOn w:val="a0"/>
    <w:qFormat/>
    <w:rsid w:val="000C5DE1"/>
    <w:rPr>
      <w:rFonts w:ascii="宋体" w:eastAsia="宋体" w:hAnsi="宋体" w:cs="宋体" w:hint="eastAsia"/>
      <w:color w:val="000000"/>
      <w:sz w:val="22"/>
      <w:szCs w:val="22"/>
      <w:u w:val="none"/>
    </w:rPr>
  </w:style>
  <w:style w:type="paragraph" w:styleId="a9">
    <w:name w:val="Balloon Text"/>
    <w:basedOn w:val="a"/>
    <w:link w:val="Char0"/>
    <w:rsid w:val="00B73CFA"/>
    <w:rPr>
      <w:sz w:val="18"/>
      <w:szCs w:val="18"/>
    </w:rPr>
  </w:style>
  <w:style w:type="character" w:customStyle="1" w:styleId="Char0">
    <w:name w:val="批注框文本 Char"/>
    <w:basedOn w:val="a0"/>
    <w:link w:val="a9"/>
    <w:rsid w:val="00B73CFA"/>
    <w:rPr>
      <w:rFonts w:asciiTheme="minorHAnsi" w:eastAsiaTheme="minorEastAsia" w:hAnsiTheme="minorHAnsi" w:cstheme="minorBidi"/>
      <w:kern w:val="2"/>
      <w:sz w:val="18"/>
      <w:szCs w:val="18"/>
    </w:rPr>
  </w:style>
  <w:style w:type="character" w:customStyle="1" w:styleId="Char">
    <w:name w:val="正文文本缩进 Char"/>
    <w:basedOn w:val="a0"/>
    <w:link w:val="a3"/>
    <w:rsid w:val="0012326F"/>
    <w:rPr>
      <w:rFonts w:ascii="仿宋_GB2312" w:eastAsia="仿宋_GB2312" w:hAnsiTheme="minorHAnsi" w:cstheme="minorBidi"/>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ascii="仿宋_GB2312" w:eastAsia="仿宋_GB2312"/>
      <w:sz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character" w:styleId="a7">
    <w:name w:val="page number"/>
    <w:semiHidden/>
    <w:qFormat/>
  </w:style>
  <w:style w:type="character" w:customStyle="1" w:styleId="font21">
    <w:name w:val="font21"/>
    <w:basedOn w:val="a0"/>
    <w:qFormat/>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方正仿宋_GBK" w:eastAsia="方正仿宋_GBK" w:hAnsi="方正仿宋_GBK" w:cs="方正仿宋_GBK"/>
      <w:color w:val="000000"/>
      <w:sz w:val="24"/>
      <w:szCs w:val="24"/>
      <w:u w:val="none"/>
    </w:rPr>
  </w:style>
  <w:style w:type="character" w:customStyle="1" w:styleId="font121">
    <w:name w:val="font121"/>
    <w:basedOn w:val="a0"/>
    <w:qFormat/>
    <w:rPr>
      <w:rFonts w:ascii="宋体" w:eastAsia="宋体" w:hAnsi="宋体" w:cs="宋体" w:hint="eastAsia"/>
      <w:color w:val="000000"/>
      <w:sz w:val="22"/>
      <w:szCs w:val="22"/>
      <w:u w:val="none"/>
    </w:rPr>
  </w:style>
  <w:style w:type="character" w:customStyle="1" w:styleId="font91">
    <w:name w:val="font91"/>
    <w:basedOn w:val="a0"/>
    <w:qFormat/>
    <w:rPr>
      <w:rFonts w:ascii="方正黑体_GBK" w:eastAsia="方正黑体_GBK" w:hAnsi="方正黑体_GBK" w:cs="方正黑体_GBK"/>
      <w:color w:val="000000"/>
      <w:sz w:val="22"/>
      <w:szCs w:val="22"/>
      <w:u w:val="none"/>
    </w:rPr>
  </w:style>
  <w:style w:type="character" w:customStyle="1" w:styleId="font101">
    <w:name w:val="font101"/>
    <w:basedOn w:val="a0"/>
    <w:qFormat/>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Pr>
      <w:rFonts w:ascii="宋体" w:eastAsia="宋体" w:hAnsi="宋体" w:cs="宋体" w:hint="eastAsia"/>
      <w:b/>
      <w:bCs/>
      <w:color w:val="000000"/>
      <w:sz w:val="22"/>
      <w:szCs w:val="22"/>
      <w:u w:val="none"/>
    </w:rPr>
  </w:style>
  <w:style w:type="character" w:customStyle="1" w:styleId="font61">
    <w:name w:val="font61"/>
    <w:basedOn w:val="a0"/>
    <w:qFormat/>
    <w:rPr>
      <w:rFonts w:ascii="方正黑体_GBK" w:eastAsia="方正黑体_GBK" w:hAnsi="方正黑体_GBK" w:cs="方正黑体_GBK"/>
      <w:color w:val="000000"/>
      <w:sz w:val="22"/>
      <w:szCs w:val="22"/>
      <w:u w:val="none"/>
    </w:rPr>
  </w:style>
  <w:style w:type="character" w:customStyle="1" w:styleId="font71">
    <w:name w:val="font71"/>
    <w:basedOn w:val="a0"/>
    <w:qFormat/>
    <w:rPr>
      <w:rFonts w:ascii="方正小标宋_GBK" w:eastAsia="方正小标宋_GBK" w:hAnsi="方正小标宋_GBK" w:cs="方正小标宋_GBK"/>
      <w:color w:val="000000"/>
      <w:sz w:val="40"/>
      <w:szCs w:val="40"/>
      <w:u w:val="none"/>
    </w:rPr>
  </w:style>
  <w:style w:type="character" w:customStyle="1" w:styleId="font81">
    <w:name w:val="font81"/>
    <w:basedOn w:val="a0"/>
    <w:qFormat/>
    <w:rPr>
      <w:rFonts w:ascii="方正楷体_GBK" w:eastAsia="方正楷体_GBK" w:hAnsi="方正楷体_GBK" w:cs="方正楷体_GBK"/>
      <w:color w:val="000000"/>
      <w:sz w:val="22"/>
      <w:szCs w:val="22"/>
      <w:u w:val="none"/>
    </w:rPr>
  </w:style>
  <w:style w:type="character" w:customStyle="1" w:styleId="font51">
    <w:name w:val="font51"/>
    <w:basedOn w:val="a0"/>
    <w:qFormat/>
    <w:rPr>
      <w:rFonts w:ascii="Times New Roman" w:hAnsi="Times New Roman" w:cs="Times New Roman" w:hint="default"/>
      <w:b/>
      <w:bCs/>
      <w:color w:val="000000"/>
      <w:sz w:val="22"/>
      <w:szCs w:val="22"/>
      <w:u w:val="none"/>
    </w:rPr>
  </w:style>
  <w:style w:type="character" w:customStyle="1" w:styleId="font11">
    <w:name w:val="font11"/>
    <w:basedOn w:val="a0"/>
    <w:qFormat/>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Pr>
      <w:rFonts w:ascii="方正黑体_GBK" w:eastAsia="方正黑体_GBK" w:hAnsi="方正黑体_GBK" w:cs="方正黑体_GBK"/>
      <w:color w:val="000000"/>
      <w:sz w:val="22"/>
      <w:szCs w:val="22"/>
      <w:u w:val="none"/>
    </w:rPr>
  </w:style>
  <w:style w:type="character" w:customStyle="1" w:styleId="font12">
    <w:name w:val="font12"/>
    <w:basedOn w:val="a0"/>
    <w:qFormat/>
    <w:rPr>
      <w:rFonts w:ascii="Times New Roman" w:hAnsi="Times New Roman" w:cs="Times New Roman" w:hint="default"/>
      <w:color w:val="000000"/>
      <w:sz w:val="22"/>
      <w:szCs w:val="22"/>
      <w:u w:val="none"/>
    </w:rPr>
  </w:style>
  <w:style w:type="character" w:customStyle="1" w:styleId="font122">
    <w:name w:val="font122"/>
    <w:basedOn w:val="a0"/>
    <w:qFormat/>
    <w:rPr>
      <w:rFonts w:ascii="宋体" w:eastAsia="宋体" w:hAnsi="宋体" w:cs="宋体" w:hint="eastAsia"/>
      <w:b/>
      <w:bCs/>
      <w:color w:val="000000"/>
      <w:sz w:val="22"/>
      <w:szCs w:val="22"/>
      <w:u w:val="none"/>
    </w:rPr>
  </w:style>
  <w:style w:type="character" w:customStyle="1" w:styleId="font131">
    <w:name w:val="font131"/>
    <w:basedOn w:val="a0"/>
    <w:qFormat/>
    <w:rPr>
      <w:rFonts w:ascii="宋体" w:eastAsia="宋体" w:hAnsi="宋体" w:cs="宋体" w:hint="eastAsia"/>
      <w:b/>
      <w:bCs/>
      <w:color w:val="000000"/>
      <w:sz w:val="24"/>
      <w:szCs w:val="24"/>
      <w:u w:val="none"/>
    </w:rPr>
  </w:style>
  <w:style w:type="character" w:customStyle="1" w:styleId="font141">
    <w:name w:val="font141"/>
    <w:basedOn w:val="a0"/>
    <w:qFormat/>
    <w:rPr>
      <w:rFonts w:ascii="微软雅黑" w:eastAsia="微软雅黑" w:hAnsi="微软雅黑" w:cs="微软雅黑"/>
      <w:b/>
      <w:bCs/>
      <w:color w:val="000000"/>
      <w:sz w:val="28"/>
      <w:szCs w:val="28"/>
      <w:u w:val="none"/>
    </w:rPr>
  </w:style>
  <w:style w:type="paragraph" w:styleId="a8">
    <w:name w:val="List Paragraph"/>
    <w:basedOn w:val="a"/>
    <w:uiPriority w:val="34"/>
    <w:qFormat/>
    <w:pPr>
      <w:ind w:firstLineChars="200" w:firstLine="420"/>
    </w:pPr>
    <w:rPr>
      <w:rFonts w:ascii="Calibri" w:hAnsi="Calibri"/>
      <w:szCs w:val="22"/>
    </w:rPr>
  </w:style>
  <w:style w:type="character" w:customStyle="1" w:styleId="font01">
    <w:name w:val="font01"/>
    <w:basedOn w:val="a0"/>
    <w:qFormat/>
    <w:rPr>
      <w:rFonts w:ascii="宋体" w:eastAsia="宋体" w:hAnsi="宋体" w:cs="宋体" w:hint="eastAsia"/>
      <w:color w:val="000000"/>
      <w:sz w:val="22"/>
      <w:szCs w:val="22"/>
      <w:u w:val="none"/>
    </w:rPr>
  </w:style>
  <w:style w:type="paragraph" w:styleId="a9">
    <w:name w:val="Balloon Text"/>
    <w:basedOn w:val="a"/>
    <w:link w:val="Char0"/>
    <w:rsid w:val="00B73CFA"/>
    <w:rPr>
      <w:sz w:val="18"/>
      <w:szCs w:val="18"/>
    </w:rPr>
  </w:style>
  <w:style w:type="character" w:customStyle="1" w:styleId="Char0">
    <w:name w:val="批注框文本 Char"/>
    <w:basedOn w:val="a0"/>
    <w:link w:val="a9"/>
    <w:rsid w:val="00B73CFA"/>
    <w:rPr>
      <w:rFonts w:asciiTheme="minorHAnsi" w:eastAsiaTheme="minorEastAsia" w:hAnsiTheme="minorHAnsi" w:cstheme="minorBidi"/>
      <w:kern w:val="2"/>
      <w:sz w:val="18"/>
      <w:szCs w:val="18"/>
    </w:rPr>
  </w:style>
  <w:style w:type="character" w:customStyle="1" w:styleId="Char">
    <w:name w:val="正文文本缩进 Char"/>
    <w:basedOn w:val="a0"/>
    <w:link w:val="a3"/>
    <w:rsid w:val="0012326F"/>
    <w:rPr>
      <w:rFonts w:ascii="仿宋_GB2312" w:eastAsia="仿宋_GB2312" w:hAnsiTheme="minorHAnsi" w:cstheme="minorBidi"/>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12</cp:revision>
  <cp:lastPrinted>2026-02-11T07:22:00Z</cp:lastPrinted>
  <dcterms:created xsi:type="dcterms:W3CDTF">2026-02-02T07:09:00Z</dcterms:created>
  <dcterms:modified xsi:type="dcterms:W3CDTF">2026-03-11T07:32:00Z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44EBD8EDD8640457B1DF7969AD70809F_43</vt:lpwstr>
  </property>
</Properties>
</file>