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37" w:rsidRDefault="000E7837" w:rsidP="000E7837">
      <w:pPr>
        <w:tabs>
          <w:tab w:val="left" w:pos="360"/>
          <w:tab w:val="left" w:pos="8460"/>
        </w:tabs>
        <w:overflowPunct w:val="0"/>
        <w:spacing w:line="1220" w:lineRule="exact"/>
        <w:jc w:val="center"/>
        <w:rPr>
          <w:rFonts w:eastAsia="方正小标宋_GBK"/>
          <w:b/>
          <w:bCs/>
          <w:color w:val="FF0000"/>
          <w:spacing w:val="80"/>
          <w:w w:val="50"/>
          <w:sz w:val="120"/>
          <w:szCs w:val="120"/>
        </w:rPr>
      </w:pPr>
    </w:p>
    <w:p w:rsidR="000E7837" w:rsidRDefault="000E7837" w:rsidP="000E7837">
      <w:pPr>
        <w:tabs>
          <w:tab w:val="left" w:pos="360"/>
          <w:tab w:val="left" w:pos="8460"/>
        </w:tabs>
        <w:overflowPunct w:val="0"/>
        <w:spacing w:line="1220" w:lineRule="exact"/>
        <w:jc w:val="center"/>
        <w:rPr>
          <w:rFonts w:eastAsia="方正小标宋_GBK"/>
          <w:b/>
          <w:bCs/>
          <w:color w:val="FF0000"/>
          <w:spacing w:val="80"/>
          <w:w w:val="50"/>
          <w:sz w:val="120"/>
          <w:szCs w:val="120"/>
        </w:rPr>
      </w:pPr>
      <w:r>
        <w:rPr>
          <w:rFonts w:eastAsia="方正小标宋_GBK"/>
          <w:b/>
          <w:bCs/>
          <w:color w:val="FF0000"/>
          <w:spacing w:val="80"/>
          <w:w w:val="50"/>
          <w:sz w:val="120"/>
          <w:szCs w:val="120"/>
        </w:rPr>
        <w:t>重庆市开州区赵家中学</w:t>
      </w:r>
    </w:p>
    <w:p w:rsidR="000E7837" w:rsidRDefault="000E7837" w:rsidP="000E7837">
      <w:pPr>
        <w:tabs>
          <w:tab w:val="left" w:pos="360"/>
          <w:tab w:val="left" w:pos="8460"/>
        </w:tabs>
        <w:overflowPunct w:val="0"/>
        <w:spacing w:line="1220" w:lineRule="exact"/>
        <w:jc w:val="center"/>
        <w:rPr>
          <w:rFonts w:eastAsia="方正小标宋_GBK"/>
          <w:b/>
          <w:bCs/>
          <w:color w:val="FF0000"/>
          <w:spacing w:val="80"/>
          <w:w w:val="50"/>
          <w:sz w:val="120"/>
          <w:szCs w:val="120"/>
        </w:rPr>
      </w:pPr>
      <w:r>
        <w:rPr>
          <w:rFonts w:eastAsia="方正小标宋_GBK"/>
          <w:b/>
          <w:bCs/>
          <w:color w:val="FF0000"/>
          <w:w w:val="50"/>
          <w:sz w:val="120"/>
          <w:szCs w:val="120"/>
        </w:rPr>
        <w:t>（重庆市开州中学浦里校区）</w:t>
      </w:r>
    </w:p>
    <w:p w:rsidR="000E7837" w:rsidRDefault="000E7837" w:rsidP="000E7837">
      <w:pPr>
        <w:spacing w:line="400" w:lineRule="exact"/>
        <w:jc w:val="center"/>
        <w:rPr>
          <w:rFonts w:eastAsia="黑体"/>
          <w:sz w:val="36"/>
        </w:rPr>
      </w:pPr>
    </w:p>
    <w:p w:rsidR="000E7837" w:rsidRDefault="000E7837" w:rsidP="000E7837">
      <w:pPr>
        <w:spacing w:line="100" w:lineRule="exact"/>
        <w:jc w:val="center"/>
        <w:rPr>
          <w:rFonts w:eastAsia="黑体"/>
          <w:sz w:val="36"/>
        </w:rPr>
      </w:pPr>
    </w:p>
    <w:p w:rsidR="000E7837" w:rsidRDefault="000E7837" w:rsidP="000E7837">
      <w:pPr>
        <w:spacing w:line="600" w:lineRule="exact"/>
        <w:jc w:val="center"/>
        <w:rPr>
          <w:rFonts w:eastAsia="方正仿宋_GBK"/>
          <w:sz w:val="32"/>
          <w:szCs w:val="32"/>
        </w:rPr>
      </w:pPr>
      <w:r>
        <w:rPr>
          <w:rFonts w:eastAsia="方正仿宋_GBK"/>
          <w:sz w:val="32"/>
        </w:rPr>
        <w:t>开中浦里</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sz w:val="32"/>
          <w:szCs w:val="32"/>
        </w:rPr>
        <w:t>1</w:t>
      </w:r>
      <w:r>
        <w:rPr>
          <w:rFonts w:eastAsia="方正仿宋_GBK"/>
          <w:sz w:val="32"/>
        </w:rPr>
        <w:t>号</w:t>
      </w:r>
      <w:r>
        <w:rPr>
          <w:rFonts w:eastAsia="方正仿宋_GBK"/>
          <w:sz w:val="32"/>
        </w:rPr>
        <w:t xml:space="preserve">                    </w:t>
      </w:r>
      <w:r>
        <w:rPr>
          <w:rFonts w:eastAsia="方正仿宋_GBK"/>
          <w:sz w:val="32"/>
        </w:rPr>
        <w:t>签发人：刘皓</w:t>
      </w:r>
    </w:p>
    <w:p w:rsidR="000E7837" w:rsidRDefault="000E7837" w:rsidP="000E7837">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0E7837" w:rsidRDefault="000E7837" w:rsidP="000E7837">
      <w:pPr>
        <w:spacing w:line="600" w:lineRule="exact"/>
        <w:jc w:val="center"/>
        <w:rPr>
          <w:rFonts w:eastAsia="方正小标宋简体"/>
          <w:sz w:val="44"/>
          <w:szCs w:val="44"/>
        </w:rPr>
      </w:pPr>
    </w:p>
    <w:p w:rsidR="000E7837" w:rsidRDefault="000E7837" w:rsidP="000E7837">
      <w:pPr>
        <w:pStyle w:val="a3"/>
        <w:spacing w:line="600" w:lineRule="exact"/>
        <w:ind w:firstLineChars="0" w:firstLine="0"/>
        <w:jc w:val="center"/>
        <w:rPr>
          <w:rFonts w:ascii="Times New Roman" w:eastAsia="方正小标宋_GBK"/>
          <w:sz w:val="28"/>
          <w:szCs w:val="28"/>
        </w:rPr>
      </w:pPr>
      <w:r>
        <w:rPr>
          <w:rFonts w:ascii="Times New Roman" w:eastAsia="方正小标宋_GBK"/>
          <w:color w:val="000000"/>
          <w:sz w:val="40"/>
          <w:szCs w:val="40"/>
        </w:rPr>
        <w:t>重庆市开州区赵家中学（重庆市开州中学浦里校区）</w:t>
      </w:r>
    </w:p>
    <w:p w:rsidR="000E7837" w:rsidRDefault="000E7837" w:rsidP="000E7837">
      <w:pPr>
        <w:pStyle w:val="a3"/>
        <w:spacing w:line="600" w:lineRule="exact"/>
        <w:ind w:firstLineChars="0" w:firstLine="0"/>
        <w:jc w:val="center"/>
        <w:rPr>
          <w:rFonts w:ascii="Times New Roman" w:eastAsia="方正小标宋_GBK"/>
          <w:color w:val="000000"/>
          <w:sz w:val="40"/>
          <w:szCs w:val="40"/>
        </w:rPr>
      </w:pPr>
      <w:r>
        <w:rPr>
          <w:rFonts w:ascii="Times New Roman" w:eastAsia="方正小标宋_GBK"/>
          <w:color w:val="000000"/>
          <w:sz w:val="40"/>
          <w:szCs w:val="40"/>
        </w:rPr>
        <w:t>关于</w:t>
      </w:r>
      <w:r>
        <w:rPr>
          <w:rFonts w:ascii="Times New Roman" w:eastAsia="方正小标宋_GBK"/>
          <w:color w:val="000000"/>
          <w:sz w:val="40"/>
          <w:szCs w:val="40"/>
        </w:rPr>
        <w:t>202</w:t>
      </w:r>
      <w:r>
        <w:rPr>
          <w:rFonts w:ascii="Times New Roman" w:eastAsia="方正小标宋_GBK" w:hint="eastAsia"/>
          <w:color w:val="000000"/>
          <w:sz w:val="40"/>
          <w:szCs w:val="40"/>
        </w:rPr>
        <w:t>5</w:t>
      </w:r>
      <w:r>
        <w:rPr>
          <w:rFonts w:ascii="Times New Roman" w:eastAsia="方正小标宋_GBK"/>
          <w:color w:val="000000"/>
          <w:sz w:val="40"/>
          <w:szCs w:val="40"/>
        </w:rPr>
        <w:t>年部门预算情况公开的公告</w:t>
      </w:r>
    </w:p>
    <w:p w:rsidR="000E7837" w:rsidRDefault="000E7837" w:rsidP="000E7837">
      <w:pPr>
        <w:spacing w:line="600" w:lineRule="exact"/>
        <w:jc w:val="center"/>
        <w:rPr>
          <w:rFonts w:eastAsia="方正小标宋_GBK"/>
          <w:sz w:val="44"/>
          <w:szCs w:val="44"/>
        </w:rPr>
      </w:pPr>
    </w:p>
    <w:p w:rsidR="000E7837" w:rsidRDefault="000E7837" w:rsidP="000E7837">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w:t>
      </w:r>
      <w:r>
        <w:rPr>
          <w:rFonts w:eastAsia="方正仿宋_GBK" w:hint="eastAsia"/>
          <w:sz w:val="32"/>
          <w:szCs w:val="32"/>
        </w:rPr>
        <w:t>5</w:t>
      </w:r>
      <w:r>
        <w:rPr>
          <w:rFonts w:eastAsia="方正仿宋_GBK"/>
          <w:sz w:val="32"/>
          <w:szCs w:val="32"/>
        </w:rPr>
        <w:t>年区级部门预算的通知》（开州财教发〔</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号）及重庆市开州区教育委员会《关于批复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年部门预算的通知》（开州教财〔</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6</w:t>
      </w:r>
      <w:r>
        <w:rPr>
          <w:rFonts w:eastAsia="方正仿宋_GBK"/>
          <w:sz w:val="32"/>
          <w:szCs w:val="32"/>
        </w:rPr>
        <w:t>号）要求</w:t>
      </w:r>
      <w:r>
        <w:rPr>
          <w:rFonts w:eastAsia="方正仿宋_GBK" w:hint="eastAsia"/>
          <w:sz w:val="32"/>
          <w:szCs w:val="32"/>
        </w:rPr>
        <w:t>，</w:t>
      </w:r>
      <w:r>
        <w:rPr>
          <w:rFonts w:eastAsia="方正仿宋_GBK"/>
          <w:sz w:val="32"/>
          <w:szCs w:val="32"/>
        </w:rPr>
        <w:t>现将重庆市开州区赵家中学（重庆市开州中学浦里校区）</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0E7837" w:rsidRDefault="000E7837" w:rsidP="000E7837">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录</w:t>
      </w:r>
    </w:p>
    <w:p w:rsidR="000E7837" w:rsidRDefault="000E7837" w:rsidP="000E7837"/>
    <w:p w:rsidR="000E7837" w:rsidRDefault="000E7837" w:rsidP="000E7837">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0E7837" w:rsidRDefault="000E7837" w:rsidP="000E7837">
      <w:pPr>
        <w:spacing w:line="600" w:lineRule="exact"/>
      </w:pPr>
    </w:p>
    <w:p w:rsidR="000E7837" w:rsidRDefault="000E7837" w:rsidP="000E7837">
      <w:pPr>
        <w:spacing w:line="600" w:lineRule="exact"/>
        <w:rPr>
          <w:rFonts w:eastAsia="方正仿宋_GBK"/>
          <w:sz w:val="32"/>
          <w:szCs w:val="32"/>
        </w:rPr>
      </w:pPr>
      <w:r>
        <w:rPr>
          <w:rFonts w:eastAsia="方正仿宋_GBK"/>
          <w:sz w:val="32"/>
          <w:szCs w:val="32"/>
        </w:rPr>
        <w:t>一、单位基本情况</w:t>
      </w:r>
    </w:p>
    <w:p w:rsidR="000E7837" w:rsidRDefault="000E7837" w:rsidP="000E7837">
      <w:pPr>
        <w:spacing w:line="600" w:lineRule="exact"/>
        <w:rPr>
          <w:rFonts w:eastAsia="方正仿宋_GBK"/>
          <w:sz w:val="32"/>
          <w:szCs w:val="32"/>
        </w:rPr>
      </w:pPr>
      <w:r>
        <w:rPr>
          <w:rFonts w:eastAsia="方正仿宋_GBK"/>
          <w:sz w:val="32"/>
          <w:szCs w:val="32"/>
        </w:rPr>
        <w:t>二、部门收支总体情况</w:t>
      </w:r>
    </w:p>
    <w:p w:rsidR="000E7837" w:rsidRDefault="000E7837" w:rsidP="000E7837">
      <w:pPr>
        <w:spacing w:line="600" w:lineRule="exact"/>
        <w:rPr>
          <w:rFonts w:eastAsia="方正仿宋_GBK"/>
          <w:sz w:val="32"/>
          <w:szCs w:val="32"/>
        </w:rPr>
      </w:pPr>
      <w:r>
        <w:rPr>
          <w:rFonts w:eastAsia="方正仿宋_GBK"/>
          <w:sz w:val="32"/>
          <w:szCs w:val="32"/>
        </w:rPr>
        <w:t>三、部门预算情况说明</w:t>
      </w:r>
    </w:p>
    <w:p w:rsidR="000E7837" w:rsidRDefault="000E7837" w:rsidP="000E7837">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0E7837" w:rsidRDefault="000E7837" w:rsidP="000E7837">
      <w:pPr>
        <w:spacing w:line="600" w:lineRule="exact"/>
        <w:rPr>
          <w:rFonts w:eastAsia="方正仿宋_GBK"/>
          <w:sz w:val="32"/>
          <w:szCs w:val="32"/>
        </w:rPr>
      </w:pPr>
      <w:r>
        <w:rPr>
          <w:rFonts w:eastAsia="方正仿宋_GBK"/>
          <w:sz w:val="32"/>
          <w:szCs w:val="32"/>
        </w:rPr>
        <w:t>五、其他重要事项的情况说明</w:t>
      </w:r>
    </w:p>
    <w:p w:rsidR="000E7837" w:rsidRDefault="000E7837" w:rsidP="000E7837">
      <w:pPr>
        <w:spacing w:line="600" w:lineRule="exact"/>
        <w:rPr>
          <w:rFonts w:eastAsia="方正仿宋_GBK"/>
          <w:sz w:val="32"/>
          <w:szCs w:val="32"/>
        </w:rPr>
      </w:pPr>
      <w:r>
        <w:rPr>
          <w:rFonts w:eastAsia="方正仿宋_GBK"/>
          <w:sz w:val="32"/>
          <w:szCs w:val="32"/>
        </w:rPr>
        <w:t>六、专业性名词解释</w:t>
      </w:r>
    </w:p>
    <w:p w:rsidR="000E7837" w:rsidRDefault="000E7837" w:rsidP="000E7837">
      <w:pPr>
        <w:spacing w:line="600" w:lineRule="exact"/>
        <w:rPr>
          <w:rFonts w:eastAsia="方正仿宋_GBK"/>
          <w:sz w:val="32"/>
          <w:szCs w:val="32"/>
        </w:rPr>
      </w:pPr>
    </w:p>
    <w:p w:rsidR="000E7837" w:rsidRDefault="000E7837" w:rsidP="000E7837">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年部门预算公开报表</w:t>
      </w:r>
    </w:p>
    <w:p w:rsidR="000E7837" w:rsidRDefault="000E7837" w:rsidP="000E7837">
      <w:pPr>
        <w:spacing w:line="600" w:lineRule="exact"/>
      </w:pP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、重庆市开州区赵家中学（重庆市开州中学浦里校区）收支预算总表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、重庆市开州区赵家中学（重庆市开州中学浦里校区）收入总表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、重庆市开州区赵家中学（重庆市开州中学浦里校区）本年支出预算总表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、重庆市开州区赵家中学（重庆市开州中学浦里校区）财政拨款收支预算总表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、重庆市开州区赵家中学（重庆市开州中学浦里校区）本年</w:t>
      </w:r>
      <w:r>
        <w:rPr>
          <w:rFonts w:eastAsia="方正仿宋_GBK"/>
          <w:sz w:val="32"/>
          <w:szCs w:val="32"/>
        </w:rPr>
        <w:lastRenderedPageBreak/>
        <w:t>一般公共预算支出预算表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、重庆市开州区赵家中学（重庆市开州中学浦里校区）一般公共预算基本支出预算表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、重庆市开州区赵家中学（重庆市开州中学浦里校区）一般公共预算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、重庆市开州区赵家中学（重庆市开州中学浦里校区）政府性基金预算支出预算表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、重庆市开州区赵家中学（重庆市开州中学浦里校区）国有资本经营预算支出预算表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、重庆市开州区赵家中学（重庆市开州中学浦里校区）项目支出表</w:t>
      </w:r>
    </w:p>
    <w:p w:rsidR="000E7837" w:rsidRDefault="000E7837" w:rsidP="000E7837">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年重庆市开州区赵家中学（重庆市开州中学浦里校区）项目绩效目标表</w:t>
      </w:r>
    </w:p>
    <w:p w:rsidR="000E7837" w:rsidRDefault="000E7837" w:rsidP="000E7837">
      <w:pPr>
        <w:spacing w:line="600" w:lineRule="exact"/>
        <w:rPr>
          <w:rFonts w:eastAsia="方正仿宋_GBK"/>
          <w:sz w:val="32"/>
          <w:szCs w:val="32"/>
        </w:rPr>
      </w:pPr>
    </w:p>
    <w:p w:rsidR="000E7837" w:rsidRDefault="000E7837" w:rsidP="000E7837">
      <w:pPr>
        <w:spacing w:line="600" w:lineRule="exact"/>
        <w:rPr>
          <w:rFonts w:eastAsia="方正仿宋_GBK"/>
          <w:sz w:val="32"/>
          <w:szCs w:val="32"/>
        </w:rPr>
      </w:pPr>
    </w:p>
    <w:p w:rsidR="000E7837" w:rsidRDefault="000E7837" w:rsidP="000E7837">
      <w:pPr>
        <w:spacing w:line="600" w:lineRule="exact"/>
        <w:rPr>
          <w:rFonts w:eastAsia="方正仿宋_GBK"/>
          <w:sz w:val="32"/>
          <w:szCs w:val="32"/>
        </w:rPr>
      </w:pPr>
      <w:r>
        <w:rPr>
          <w:rFonts w:eastAsia="方正仿宋_GBK"/>
          <w:sz w:val="32"/>
          <w:szCs w:val="32"/>
        </w:rPr>
        <w:t>注：上述表格详见附表《重庆市开州区赵家中学（重庆市开州中学浦里校区）</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p>
    <w:p w:rsidR="000E7837" w:rsidRDefault="000E7837" w:rsidP="000E7837">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年部门预算情况说明</w:t>
      </w:r>
    </w:p>
    <w:p w:rsidR="000E7837" w:rsidRDefault="000E7837" w:rsidP="000E7837">
      <w:pPr>
        <w:spacing w:line="600" w:lineRule="exact"/>
        <w:ind w:firstLineChars="200" w:firstLine="880"/>
        <w:jc w:val="center"/>
        <w:rPr>
          <w:rFonts w:eastAsia="华文中宋"/>
          <w:sz w:val="44"/>
          <w:szCs w:val="44"/>
        </w:rPr>
      </w:pPr>
    </w:p>
    <w:p w:rsidR="000E7837" w:rsidRDefault="000E7837" w:rsidP="000E7837">
      <w:pPr>
        <w:overflowPunct w:val="0"/>
        <w:spacing w:line="600" w:lineRule="exact"/>
        <w:ind w:left="640"/>
        <w:rPr>
          <w:rFonts w:eastAsia="方正黑体_GBK"/>
          <w:sz w:val="32"/>
        </w:rPr>
      </w:pPr>
      <w:r>
        <w:rPr>
          <w:rFonts w:eastAsia="方正黑体_GBK"/>
          <w:sz w:val="32"/>
        </w:rPr>
        <w:t>一、单位基本情况</w:t>
      </w:r>
    </w:p>
    <w:p w:rsidR="000E7837" w:rsidRDefault="000E7837" w:rsidP="000E7837">
      <w:pPr>
        <w:overflowPunct w:val="0"/>
        <w:spacing w:line="600" w:lineRule="exact"/>
        <w:ind w:firstLineChars="200" w:firstLine="640"/>
        <w:rPr>
          <w:rFonts w:eastAsia="方正楷体_GBK"/>
          <w:sz w:val="32"/>
        </w:rPr>
      </w:pPr>
      <w:r>
        <w:rPr>
          <w:rFonts w:eastAsia="方正楷体_GBK"/>
          <w:sz w:val="32"/>
        </w:rPr>
        <w:t>（一）职能职责</w:t>
      </w:r>
    </w:p>
    <w:p w:rsidR="000E7837" w:rsidRDefault="000E7837" w:rsidP="000E7837">
      <w:pPr>
        <w:spacing w:line="574" w:lineRule="exact"/>
        <w:ind w:firstLineChars="200" w:firstLine="640"/>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组织实施教育教学活动，维护学校的教学秩序。</w:t>
      </w:r>
    </w:p>
    <w:p w:rsidR="000E7837" w:rsidRDefault="000E7837" w:rsidP="000E7837">
      <w:pPr>
        <w:spacing w:line="574" w:lineRule="exact"/>
        <w:ind w:firstLineChars="200" w:firstLine="640"/>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对受教育者进行学籍管理，实施奖励或者处分，颁发相应的学业证书。</w:t>
      </w:r>
    </w:p>
    <w:p w:rsidR="000E7837" w:rsidRDefault="000E7837" w:rsidP="000E7837">
      <w:pPr>
        <w:spacing w:line="574" w:lineRule="exact"/>
        <w:ind w:firstLineChars="200" w:firstLine="640"/>
        <w:rPr>
          <w:rFonts w:eastAsia="方正仿宋_GBK"/>
          <w:sz w:val="32"/>
          <w:szCs w:val="32"/>
        </w:rPr>
      </w:pPr>
      <w:r>
        <w:rPr>
          <w:rFonts w:eastAsia="方正仿宋_GBK"/>
          <w:sz w:val="32"/>
          <w:szCs w:val="32"/>
        </w:rPr>
        <w:t>3</w:t>
      </w:r>
      <w:r>
        <w:rPr>
          <w:rFonts w:eastAsia="方正仿宋_GBK"/>
          <w:color w:val="000000"/>
          <w:sz w:val="32"/>
          <w:szCs w:val="32"/>
        </w:rPr>
        <w:t>．</w:t>
      </w:r>
      <w:r>
        <w:rPr>
          <w:rFonts w:eastAsia="方正仿宋_GBK"/>
          <w:sz w:val="32"/>
          <w:szCs w:val="32"/>
        </w:rPr>
        <w:t>聘任教职工，实施奖励或者处分。</w:t>
      </w:r>
    </w:p>
    <w:p w:rsidR="000E7837" w:rsidRDefault="000E7837" w:rsidP="000E7837">
      <w:pPr>
        <w:spacing w:line="574" w:lineRule="exact"/>
        <w:ind w:firstLineChars="200" w:firstLine="640"/>
        <w:rPr>
          <w:rFonts w:eastAsia="方正仿宋_GBK"/>
          <w:sz w:val="32"/>
          <w:szCs w:val="32"/>
        </w:rPr>
      </w:pPr>
      <w:r>
        <w:rPr>
          <w:rFonts w:eastAsia="方正仿宋_GBK"/>
          <w:sz w:val="32"/>
          <w:szCs w:val="32"/>
        </w:rPr>
        <w:t>4</w:t>
      </w:r>
      <w:r>
        <w:rPr>
          <w:rFonts w:eastAsia="方正仿宋_GBK"/>
          <w:color w:val="000000"/>
          <w:sz w:val="32"/>
          <w:szCs w:val="32"/>
        </w:rPr>
        <w:t>．</w:t>
      </w:r>
      <w:r>
        <w:rPr>
          <w:rFonts w:eastAsia="方正仿宋_GBK"/>
          <w:sz w:val="32"/>
          <w:szCs w:val="32"/>
        </w:rPr>
        <w:t>维护受教育者、教师及其他职工的合法权益。</w:t>
      </w:r>
    </w:p>
    <w:p w:rsidR="000E7837" w:rsidRDefault="000E7837" w:rsidP="000E7837">
      <w:pPr>
        <w:spacing w:line="574" w:lineRule="exact"/>
        <w:ind w:firstLineChars="200" w:firstLine="640"/>
        <w:rPr>
          <w:rFonts w:eastAsia="方正仿宋_GBK" w:hint="eastAsia"/>
          <w:sz w:val="32"/>
          <w:szCs w:val="32"/>
        </w:rPr>
      </w:pPr>
      <w:r>
        <w:rPr>
          <w:rFonts w:eastAsia="方正仿宋_GBK"/>
          <w:sz w:val="32"/>
          <w:szCs w:val="32"/>
        </w:rPr>
        <w:t>5</w:t>
      </w:r>
      <w:r>
        <w:rPr>
          <w:rFonts w:eastAsia="方正仿宋_GBK"/>
          <w:color w:val="000000"/>
          <w:sz w:val="32"/>
          <w:szCs w:val="32"/>
        </w:rPr>
        <w:t>．</w:t>
      </w:r>
      <w:r>
        <w:rPr>
          <w:rFonts w:eastAsia="方正仿宋_GBK"/>
          <w:sz w:val="32"/>
          <w:szCs w:val="32"/>
        </w:rPr>
        <w:t>根据学校规模，设置学校管理机构，建立健全各项规章制度和岗位责任制</w:t>
      </w:r>
      <w:r>
        <w:rPr>
          <w:rFonts w:eastAsia="方正仿宋_GBK" w:hint="eastAsia"/>
          <w:sz w:val="32"/>
          <w:szCs w:val="32"/>
        </w:rPr>
        <w:t>。</w:t>
      </w:r>
    </w:p>
    <w:p w:rsidR="000E7837" w:rsidRDefault="000E7837" w:rsidP="000E7837">
      <w:pPr>
        <w:spacing w:line="574" w:lineRule="exact"/>
        <w:ind w:firstLineChars="200" w:firstLine="640"/>
        <w:rPr>
          <w:rFonts w:eastAsia="方正仿宋_GBK"/>
          <w:sz w:val="32"/>
        </w:rPr>
      </w:pPr>
      <w:r>
        <w:rPr>
          <w:rFonts w:eastAsia="方正仿宋_GBK"/>
          <w:sz w:val="32"/>
          <w:szCs w:val="32"/>
        </w:rPr>
        <w:t>6</w:t>
      </w:r>
      <w:r>
        <w:rPr>
          <w:rFonts w:eastAsia="方正仿宋_GBK"/>
          <w:color w:val="000000"/>
          <w:sz w:val="32"/>
          <w:szCs w:val="32"/>
        </w:rPr>
        <w:t>．</w:t>
      </w:r>
      <w:r>
        <w:rPr>
          <w:rFonts w:eastAsia="方正仿宋_GBK"/>
          <w:sz w:val="32"/>
          <w:szCs w:val="32"/>
        </w:rPr>
        <w:t>做好学校安全稳定工作和后勤保障服务工作。</w:t>
      </w:r>
    </w:p>
    <w:p w:rsidR="000E7837" w:rsidRDefault="000E7837" w:rsidP="000E7837">
      <w:pPr>
        <w:pStyle w:val="a6"/>
        <w:tabs>
          <w:tab w:val="center" w:pos="4153"/>
          <w:tab w:val="left" w:pos="7275"/>
        </w:tabs>
        <w:overflowPunct w:val="0"/>
        <w:spacing w:line="600" w:lineRule="exact"/>
        <w:ind w:left="640" w:firstLineChars="0" w:firstLine="0"/>
        <w:rPr>
          <w:rFonts w:ascii="Times New Roman" w:eastAsia="方正楷体_GBK" w:hAnsi="Times New Roman"/>
          <w:sz w:val="32"/>
        </w:rPr>
      </w:pPr>
      <w:r>
        <w:rPr>
          <w:rFonts w:ascii="Times New Roman" w:eastAsia="方正楷体_GBK" w:hAnsi="Times New Roman"/>
          <w:sz w:val="32"/>
        </w:rPr>
        <w:t>（二）单位构成</w:t>
      </w:r>
    </w:p>
    <w:p w:rsidR="000E7837" w:rsidRDefault="000E7837" w:rsidP="000E7837">
      <w:pPr>
        <w:pStyle w:val="a6"/>
        <w:tabs>
          <w:tab w:val="center" w:pos="4153"/>
          <w:tab w:val="left" w:pos="7275"/>
        </w:tabs>
        <w:spacing w:line="600" w:lineRule="exact"/>
        <w:ind w:firstLine="640"/>
        <w:jc w:val="left"/>
        <w:rPr>
          <w:rFonts w:ascii="Times New Roman" w:eastAsia="方正仿宋_GBK" w:hAnsi="Times New Roman"/>
          <w:sz w:val="32"/>
        </w:rPr>
      </w:pPr>
      <w:r>
        <w:rPr>
          <w:rFonts w:ascii="Times New Roman" w:eastAsia="方正仿宋_GBK" w:hAnsi="Times New Roman"/>
          <w:sz w:val="32"/>
          <w:szCs w:val="32"/>
        </w:rPr>
        <w:t>重庆市开州区赵家中学（重庆市开州中学浦里校区）</w:t>
      </w:r>
      <w:r>
        <w:rPr>
          <w:rFonts w:ascii="Times New Roman" w:eastAsia="方正仿宋_GBK" w:hAnsi="Times New Roman"/>
          <w:sz w:val="32"/>
        </w:rPr>
        <w:t>内设</w:t>
      </w:r>
      <w:r>
        <w:rPr>
          <w:rFonts w:ascii="Times New Roman" w:eastAsia="方正仿宋_GBK" w:hAnsi="Times New Roman"/>
          <w:sz w:val="32"/>
        </w:rPr>
        <w:t>8</w:t>
      </w:r>
      <w:r>
        <w:rPr>
          <w:rFonts w:ascii="Times New Roman" w:eastAsia="方正仿宋_GBK" w:hAnsi="Times New Roman"/>
          <w:sz w:val="32"/>
        </w:rPr>
        <w:t>个机构处室，分别是教务处、政教处、总务处、办公室、安稳办、教科室、体卫艺处、信息中心。</w:t>
      </w:r>
    </w:p>
    <w:p w:rsidR="000E7837" w:rsidRDefault="000E7837" w:rsidP="000E7837">
      <w:pPr>
        <w:overflowPunct w:val="0"/>
        <w:spacing w:line="600" w:lineRule="exact"/>
        <w:ind w:left="640"/>
        <w:rPr>
          <w:rFonts w:eastAsia="方正仿宋_GBK"/>
          <w:sz w:val="32"/>
        </w:rPr>
      </w:pPr>
      <w:r>
        <w:rPr>
          <w:rFonts w:eastAsia="方正黑体_GBK"/>
          <w:sz w:val="32"/>
        </w:rPr>
        <w:t>二、部门收支总体情况</w:t>
      </w:r>
    </w:p>
    <w:p w:rsidR="000E7837" w:rsidRDefault="000E7837" w:rsidP="000E7837">
      <w:pPr>
        <w:overflowPunct w:val="0"/>
        <w:spacing w:line="600" w:lineRule="exact"/>
        <w:ind w:firstLineChars="200" w:firstLine="640"/>
        <w:rPr>
          <w:rFonts w:eastAsia="方正仿宋_GBK"/>
          <w:sz w:val="32"/>
        </w:rPr>
      </w:pPr>
      <w:r>
        <w:rPr>
          <w:rFonts w:eastAsia="方正楷体_GBK"/>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6421.59</w:t>
      </w:r>
      <w:r>
        <w:rPr>
          <w:rFonts w:eastAsia="方正仿宋_GBK"/>
          <w:sz w:val="32"/>
        </w:rPr>
        <w:t>万元，其中：一般公共预算拨款</w:t>
      </w:r>
      <w:r>
        <w:rPr>
          <w:rFonts w:eastAsia="方正仿宋_GBK" w:hint="eastAsia"/>
          <w:sz w:val="32"/>
        </w:rPr>
        <w:t>6421.59</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1028.04</w:t>
      </w:r>
      <w:r>
        <w:rPr>
          <w:rFonts w:eastAsia="方正仿宋_GBK"/>
          <w:sz w:val="32"/>
        </w:rPr>
        <w:t>万元，主要是政府性基金教学场地租金</w:t>
      </w:r>
      <w:r>
        <w:rPr>
          <w:rFonts w:eastAsia="方正仿宋_GBK" w:hint="eastAsia"/>
          <w:sz w:val="32"/>
        </w:rPr>
        <w:t>减少</w:t>
      </w:r>
      <w:r>
        <w:rPr>
          <w:rFonts w:eastAsia="方正仿宋_GBK" w:hint="eastAsia"/>
          <w:sz w:val="32"/>
        </w:rPr>
        <w:t>4330</w:t>
      </w:r>
      <w:r>
        <w:rPr>
          <w:rFonts w:eastAsia="方正仿宋_GBK" w:hint="eastAsia"/>
          <w:sz w:val="32"/>
        </w:rPr>
        <w:t>万元、一般公共预算</w:t>
      </w:r>
      <w:r>
        <w:rPr>
          <w:rFonts w:eastAsia="方正仿宋_GBK"/>
          <w:sz w:val="32"/>
        </w:rPr>
        <w:t>教学场地租金</w:t>
      </w:r>
      <w:r>
        <w:rPr>
          <w:rFonts w:eastAsia="方正仿宋_GBK" w:hint="eastAsia"/>
          <w:sz w:val="32"/>
        </w:rPr>
        <w:t>增加</w:t>
      </w:r>
      <w:r>
        <w:rPr>
          <w:rFonts w:eastAsia="方正仿宋_GBK" w:hint="eastAsia"/>
          <w:sz w:val="32"/>
        </w:rPr>
        <w:t>2309.35</w:t>
      </w:r>
      <w:r>
        <w:rPr>
          <w:rFonts w:eastAsia="方正仿宋_GBK" w:hint="eastAsia"/>
          <w:sz w:val="32"/>
        </w:rPr>
        <w:t>万元</w:t>
      </w:r>
      <w:r>
        <w:rPr>
          <w:rFonts w:eastAsia="方正仿宋_GBK"/>
          <w:sz w:val="32"/>
        </w:rPr>
        <w:t>以及新成立学校公用经费及人员经费增加。</w:t>
      </w:r>
    </w:p>
    <w:p w:rsidR="000E7837" w:rsidRDefault="000E7837" w:rsidP="000E7837">
      <w:pPr>
        <w:overflowPunct w:val="0"/>
        <w:spacing w:line="600" w:lineRule="exact"/>
        <w:ind w:firstLineChars="200" w:firstLine="640"/>
        <w:rPr>
          <w:rFonts w:eastAsia="方正仿宋_GBK"/>
          <w:sz w:val="32"/>
        </w:rPr>
      </w:pPr>
      <w:r>
        <w:rPr>
          <w:rFonts w:eastAsia="方正楷体_GBK"/>
          <w:sz w:val="32"/>
        </w:rPr>
        <w:lastRenderedPageBreak/>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6421.59</w:t>
      </w:r>
      <w:r>
        <w:rPr>
          <w:rFonts w:eastAsia="方正仿宋_GBK"/>
          <w:sz w:val="32"/>
        </w:rPr>
        <w:t>万元，其中：教育支出预算</w:t>
      </w:r>
      <w:r>
        <w:rPr>
          <w:rFonts w:eastAsia="方正仿宋_GBK" w:hint="eastAsia"/>
          <w:sz w:val="32"/>
        </w:rPr>
        <w:t>5581.47</w:t>
      </w:r>
      <w:r>
        <w:rPr>
          <w:rFonts w:eastAsia="方正仿宋_GBK"/>
          <w:sz w:val="32"/>
        </w:rPr>
        <w:t>万元，社会保障和就业支出预算</w:t>
      </w:r>
      <w:r>
        <w:rPr>
          <w:rFonts w:eastAsia="方正仿宋_GBK" w:hint="eastAsia"/>
          <w:sz w:val="32"/>
        </w:rPr>
        <w:t>500.12</w:t>
      </w:r>
      <w:r>
        <w:rPr>
          <w:rFonts w:eastAsia="方正仿宋_GBK"/>
          <w:sz w:val="32"/>
        </w:rPr>
        <w:t>万元，卫生健康支出预算</w:t>
      </w:r>
      <w:r>
        <w:rPr>
          <w:rFonts w:eastAsia="方正仿宋_GBK"/>
          <w:sz w:val="32"/>
        </w:rPr>
        <w:t>1</w:t>
      </w:r>
      <w:r>
        <w:rPr>
          <w:rFonts w:eastAsia="方正仿宋_GBK" w:hint="eastAsia"/>
          <w:sz w:val="32"/>
        </w:rPr>
        <w:t>73.02</w:t>
      </w:r>
      <w:r>
        <w:rPr>
          <w:rFonts w:eastAsia="方正仿宋_GBK"/>
          <w:sz w:val="32"/>
        </w:rPr>
        <w:t>万元，住房保障支出预算</w:t>
      </w:r>
      <w:r>
        <w:rPr>
          <w:rFonts w:eastAsia="方正仿宋_GBK" w:hint="eastAsia"/>
          <w:sz w:val="32"/>
        </w:rPr>
        <w:t>166.98</w:t>
      </w:r>
      <w:r>
        <w:rPr>
          <w:rFonts w:eastAsia="方正仿宋_GBK"/>
          <w:sz w:val="32"/>
        </w:rPr>
        <w:t>万元。支出预算较</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1028.04</w:t>
      </w:r>
      <w:r>
        <w:rPr>
          <w:rFonts w:eastAsia="方正仿宋_GBK"/>
          <w:sz w:val="32"/>
        </w:rPr>
        <w:t>万元，其中基本支出预算增加</w:t>
      </w:r>
      <w:r>
        <w:rPr>
          <w:rFonts w:eastAsia="方正仿宋_GBK" w:hint="eastAsia"/>
          <w:sz w:val="32"/>
        </w:rPr>
        <w:t>1326.3</w:t>
      </w:r>
      <w:r>
        <w:rPr>
          <w:rFonts w:eastAsia="方正仿宋_GBK"/>
          <w:sz w:val="32"/>
        </w:rPr>
        <w:t>万元，项目支出预算</w:t>
      </w:r>
      <w:r>
        <w:rPr>
          <w:rFonts w:eastAsia="方正仿宋_GBK" w:hint="eastAsia"/>
          <w:sz w:val="32"/>
        </w:rPr>
        <w:t>减少</w:t>
      </w:r>
      <w:r>
        <w:rPr>
          <w:rFonts w:eastAsia="方正仿宋_GBK" w:hint="eastAsia"/>
          <w:sz w:val="32"/>
        </w:rPr>
        <w:t>2354.34</w:t>
      </w:r>
      <w:r>
        <w:rPr>
          <w:rFonts w:eastAsia="方正仿宋_GBK"/>
          <w:sz w:val="32"/>
        </w:rPr>
        <w:t>万元。</w:t>
      </w:r>
    </w:p>
    <w:p w:rsidR="000E7837" w:rsidRDefault="000E7837" w:rsidP="000E7837">
      <w:pPr>
        <w:overflowPunct w:val="0"/>
        <w:spacing w:line="600" w:lineRule="exact"/>
        <w:ind w:left="640"/>
        <w:rPr>
          <w:rFonts w:eastAsia="方正黑体_GBK"/>
          <w:sz w:val="32"/>
        </w:rPr>
      </w:pPr>
      <w:r>
        <w:rPr>
          <w:rFonts w:eastAsia="方正黑体_GBK"/>
          <w:sz w:val="32"/>
        </w:rPr>
        <w:t>三、部门预算情况说明</w:t>
      </w:r>
    </w:p>
    <w:p w:rsidR="000E7837" w:rsidRDefault="000E7837" w:rsidP="000E7837">
      <w:pPr>
        <w:overflowPunct w:val="0"/>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6421.59</w:t>
      </w:r>
      <w:r>
        <w:rPr>
          <w:rFonts w:eastAsia="方正仿宋_GBK"/>
          <w:sz w:val="32"/>
        </w:rPr>
        <w:t>万元，一般公共预算财政拨款支出</w:t>
      </w:r>
      <w:r>
        <w:rPr>
          <w:rFonts w:eastAsia="方正仿宋_GBK" w:hint="eastAsia"/>
          <w:sz w:val="32"/>
        </w:rPr>
        <w:t>6421.59</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3301.96</w:t>
      </w:r>
      <w:r>
        <w:rPr>
          <w:rFonts w:eastAsia="方正仿宋_GBK"/>
          <w:sz w:val="32"/>
        </w:rPr>
        <w:t>万元。其中：基本支出</w:t>
      </w:r>
      <w:r>
        <w:rPr>
          <w:rFonts w:eastAsia="方正仿宋_GBK" w:hint="eastAsia"/>
          <w:sz w:val="32"/>
        </w:rPr>
        <w:t>3796.42</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1326.3</w:t>
      </w:r>
      <w:r>
        <w:rPr>
          <w:rFonts w:eastAsia="方正仿宋_GBK"/>
          <w:sz w:val="32"/>
        </w:rPr>
        <w:t>万元，主要原因是工资类拨款、社保类拨款、公用经费拨款增加，主要用于保障在职人员工资福利及社会保险缴费等，保障部门正常运转的各项商品和服务支出；项目支出</w:t>
      </w:r>
      <w:r>
        <w:rPr>
          <w:rFonts w:eastAsia="方正仿宋_GBK" w:hint="eastAsia"/>
          <w:sz w:val="32"/>
        </w:rPr>
        <w:t>2625.17</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1975.66</w:t>
      </w:r>
      <w:r>
        <w:rPr>
          <w:rFonts w:eastAsia="方正仿宋_GBK"/>
          <w:sz w:val="32"/>
        </w:rPr>
        <w:t>万元，主要原因是</w:t>
      </w:r>
      <w:r>
        <w:rPr>
          <w:rFonts w:eastAsia="方正仿宋_GBK" w:hint="eastAsia"/>
          <w:sz w:val="32"/>
        </w:rPr>
        <w:t>一般公共预算</w:t>
      </w:r>
      <w:r>
        <w:rPr>
          <w:rFonts w:eastAsia="方正仿宋_GBK"/>
          <w:sz w:val="32"/>
        </w:rPr>
        <w:t>教学场地租金</w:t>
      </w:r>
      <w:r>
        <w:rPr>
          <w:rFonts w:eastAsia="方正仿宋_GBK" w:hint="eastAsia"/>
          <w:sz w:val="32"/>
        </w:rPr>
        <w:t>增加</w:t>
      </w:r>
      <w:r>
        <w:rPr>
          <w:rFonts w:eastAsia="方正仿宋_GBK"/>
          <w:sz w:val="32"/>
        </w:rPr>
        <w:t>。</w:t>
      </w:r>
    </w:p>
    <w:p w:rsidR="000E7837" w:rsidRDefault="000E7837" w:rsidP="000E7837">
      <w:pPr>
        <w:spacing w:line="600" w:lineRule="exact"/>
        <w:ind w:firstLineChars="200" w:firstLine="640"/>
        <w:rPr>
          <w:rFonts w:eastAsia="方正仿宋_GBK"/>
          <w:sz w:val="32"/>
        </w:rPr>
      </w:pPr>
      <w:r>
        <w:rPr>
          <w:rFonts w:eastAsia="方正仿宋_GBK"/>
          <w:sz w:val="32"/>
          <w:szCs w:val="32"/>
        </w:rPr>
        <w:t>重庆市开州区赵家中学（重庆市开州中学浦里校区）</w:t>
      </w:r>
      <w:r>
        <w:rPr>
          <w:rFonts w:eastAsia="方正仿宋_GBK"/>
          <w:sz w:val="32"/>
        </w:rPr>
        <w:t>202</w:t>
      </w:r>
      <w:r>
        <w:rPr>
          <w:rFonts w:eastAsia="方正仿宋_GBK" w:hint="eastAsia"/>
          <w:sz w:val="32"/>
        </w:rPr>
        <w:t>5</w:t>
      </w:r>
      <w:r>
        <w:rPr>
          <w:rFonts w:eastAsia="方正仿宋_GBK"/>
          <w:sz w:val="32"/>
        </w:rPr>
        <w:t>年使用政府性基金预算拨款安排的支出</w:t>
      </w:r>
      <w:r>
        <w:rPr>
          <w:rFonts w:eastAsia="方正仿宋_GBK" w:hint="eastAsia"/>
          <w:sz w:val="32"/>
        </w:rPr>
        <w:t>0</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sz w:val="32"/>
        </w:rPr>
        <w:t>4330</w:t>
      </w:r>
      <w:r>
        <w:rPr>
          <w:rFonts w:eastAsia="方正仿宋_GBK"/>
          <w:sz w:val="32"/>
        </w:rPr>
        <w:t>万元。</w:t>
      </w:r>
    </w:p>
    <w:p w:rsidR="000E7837" w:rsidRDefault="000E7837" w:rsidP="000E7837">
      <w:pPr>
        <w:overflowPunct w:val="0"/>
        <w:spacing w:line="600" w:lineRule="exact"/>
        <w:ind w:left="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0E7837" w:rsidRDefault="000E7837" w:rsidP="000E7837">
      <w:pPr>
        <w:spacing w:line="600" w:lineRule="exact"/>
        <w:ind w:firstLineChars="200" w:firstLine="640"/>
        <w:rPr>
          <w:rFonts w:eastAsia="方正仿宋_GBK"/>
          <w:sz w:val="32"/>
        </w:rPr>
      </w:pPr>
      <w:r>
        <w:rPr>
          <w:rFonts w:eastAsia="方正仿宋_GBK" w:hint="eastAsia"/>
          <w:sz w:val="32"/>
          <w:szCs w:val="32"/>
        </w:rPr>
        <w:t>本单位</w:t>
      </w:r>
      <w:r>
        <w:rPr>
          <w:rFonts w:eastAsia="方正仿宋_GBK" w:hint="eastAsia"/>
          <w:sz w:val="32"/>
          <w:szCs w:val="32"/>
        </w:rPr>
        <w:t>2025</w:t>
      </w:r>
      <w:r>
        <w:rPr>
          <w:rFonts w:eastAsia="方正仿宋_GBK" w:hint="eastAsia"/>
          <w:sz w:val="32"/>
          <w:szCs w:val="32"/>
        </w:rPr>
        <w:t>年</w:t>
      </w:r>
      <w:r>
        <w:rPr>
          <w:rFonts w:eastAsia="方正仿宋_GBK"/>
          <w:sz w:val="32"/>
        </w:rPr>
        <w:t>无</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经费预算安排支出。</w:t>
      </w:r>
    </w:p>
    <w:p w:rsidR="000E7837" w:rsidRDefault="000E7837" w:rsidP="000E7837">
      <w:pPr>
        <w:overflowPunct w:val="0"/>
        <w:spacing w:line="600" w:lineRule="exact"/>
        <w:ind w:left="640"/>
        <w:rPr>
          <w:rFonts w:eastAsia="方正黑体_GBK"/>
          <w:sz w:val="32"/>
        </w:rPr>
      </w:pPr>
      <w:r>
        <w:rPr>
          <w:rFonts w:eastAsia="方正黑体_GBK"/>
          <w:sz w:val="32"/>
        </w:rPr>
        <w:t>五、其他重要事项的情况说明</w:t>
      </w:r>
    </w:p>
    <w:p w:rsidR="000E7837" w:rsidRDefault="000E7837" w:rsidP="000E7837">
      <w:pPr>
        <w:overflowPunct w:val="0"/>
        <w:spacing w:line="600" w:lineRule="exact"/>
        <w:ind w:firstLineChars="200" w:firstLine="640"/>
        <w:rPr>
          <w:rFonts w:eastAsia="方正仿宋_GBK"/>
          <w:sz w:val="32"/>
        </w:rPr>
      </w:pPr>
      <w:r>
        <w:rPr>
          <w:rFonts w:eastAsia="方正楷体_GBK" w:hint="eastAsia"/>
          <w:sz w:val="32"/>
          <w:szCs w:val="32"/>
        </w:rPr>
        <w:t>（一</w:t>
      </w:r>
      <w:r>
        <w:rPr>
          <w:rFonts w:eastAsia="方正楷体_GBK"/>
          <w:sz w:val="32"/>
          <w:szCs w:val="32"/>
        </w:rPr>
        <w:t>）机关运行经费。</w:t>
      </w:r>
      <w:r>
        <w:rPr>
          <w:rFonts w:eastAsia="方正仿宋_GBK"/>
          <w:sz w:val="32"/>
        </w:rPr>
        <w:t>我单位不在机关运行经费统计范围之内。</w:t>
      </w:r>
    </w:p>
    <w:p w:rsidR="000E7837" w:rsidRDefault="000E7837" w:rsidP="000E7837">
      <w:pPr>
        <w:overflowPunct w:val="0"/>
        <w:spacing w:line="600" w:lineRule="exact"/>
        <w:ind w:firstLineChars="200" w:firstLine="640"/>
        <w:rPr>
          <w:rFonts w:eastAsia="方正仿宋_GBK"/>
          <w:sz w:val="32"/>
        </w:rPr>
      </w:pPr>
      <w:r>
        <w:rPr>
          <w:rFonts w:eastAsia="方正楷体_GBK" w:hint="eastAsia"/>
          <w:sz w:val="32"/>
          <w:szCs w:val="32"/>
        </w:rPr>
        <w:lastRenderedPageBreak/>
        <w:t>（二</w:t>
      </w:r>
      <w:r>
        <w:rPr>
          <w:rFonts w:eastAsia="方正楷体_GBK"/>
          <w:sz w:val="32"/>
          <w:szCs w:val="32"/>
        </w:rPr>
        <w:t>）政府采购情况。</w:t>
      </w:r>
      <w:r>
        <w:rPr>
          <w:rFonts w:eastAsia="方正仿宋_GBK"/>
          <w:sz w:val="32"/>
        </w:rPr>
        <w:t>本单位政府采购预算总额</w:t>
      </w:r>
      <w:r>
        <w:rPr>
          <w:rFonts w:eastAsia="方正仿宋_GBK" w:hint="eastAsia"/>
          <w:sz w:val="32"/>
        </w:rPr>
        <w:t>72.92</w:t>
      </w:r>
      <w:r>
        <w:rPr>
          <w:rFonts w:eastAsia="方正仿宋_GBK"/>
          <w:sz w:val="32"/>
        </w:rPr>
        <w:t>万元：政府采购货物预算</w:t>
      </w:r>
      <w:r>
        <w:rPr>
          <w:rFonts w:eastAsia="方正仿宋_GBK" w:hint="eastAsia"/>
          <w:sz w:val="32"/>
        </w:rPr>
        <w:t>72.92</w:t>
      </w:r>
      <w:r>
        <w:rPr>
          <w:rFonts w:eastAsia="方正仿宋_GBK"/>
          <w:sz w:val="32"/>
        </w:rPr>
        <w:t>万元；其中一般公共预算拨款政府采购</w:t>
      </w:r>
      <w:r>
        <w:rPr>
          <w:rFonts w:eastAsia="方正仿宋_GBK" w:hint="eastAsia"/>
          <w:sz w:val="32"/>
        </w:rPr>
        <w:t>72.92</w:t>
      </w:r>
      <w:r>
        <w:rPr>
          <w:rFonts w:eastAsia="方正仿宋_GBK"/>
          <w:sz w:val="32"/>
        </w:rPr>
        <w:t>万元：政府采购货物预算</w:t>
      </w:r>
      <w:r>
        <w:rPr>
          <w:rFonts w:eastAsia="方正仿宋_GBK" w:hint="eastAsia"/>
          <w:sz w:val="32"/>
        </w:rPr>
        <w:t>72.92</w:t>
      </w:r>
      <w:r>
        <w:rPr>
          <w:rFonts w:eastAsia="方正仿宋_GBK"/>
          <w:sz w:val="32"/>
        </w:rPr>
        <w:t>万元。</w:t>
      </w:r>
    </w:p>
    <w:p w:rsidR="000E7837" w:rsidRDefault="000E7837" w:rsidP="000E7837">
      <w:pPr>
        <w:overflowPunct w:val="0"/>
        <w:spacing w:line="600" w:lineRule="exact"/>
        <w:ind w:firstLineChars="200" w:firstLine="640"/>
        <w:rPr>
          <w:rFonts w:eastAsia="方正仿宋_GBK"/>
          <w:color w:val="000000"/>
          <w:sz w:val="32"/>
        </w:rPr>
      </w:pPr>
      <w:r>
        <w:rPr>
          <w:rFonts w:eastAsia="方正楷体_GBK" w:hint="eastAsia"/>
          <w:sz w:val="32"/>
          <w:szCs w:val="32"/>
        </w:rPr>
        <w:t>（三</w:t>
      </w:r>
      <w:r>
        <w:rPr>
          <w:rFonts w:eastAsia="方正楷体_GBK"/>
          <w:sz w:val="32"/>
          <w:szCs w:val="32"/>
        </w:rPr>
        <w:t>）绩效目标设置情况。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sz w:val="32"/>
        </w:rPr>
        <w:t>2625.17</w:t>
      </w:r>
      <w:r>
        <w:rPr>
          <w:rFonts w:eastAsia="方正仿宋_GBK"/>
          <w:color w:val="000000"/>
          <w:sz w:val="32"/>
        </w:rPr>
        <w:t>万元。</w:t>
      </w:r>
    </w:p>
    <w:p w:rsidR="000E7837" w:rsidRDefault="000E7837" w:rsidP="000E7837">
      <w:pPr>
        <w:overflowPunct w:val="0"/>
        <w:spacing w:line="600" w:lineRule="exact"/>
        <w:ind w:firstLineChars="200" w:firstLine="640"/>
        <w:rPr>
          <w:rFonts w:eastAsia="方正仿宋_GBK"/>
          <w:color w:val="000000"/>
          <w:sz w:val="32"/>
        </w:rPr>
      </w:pPr>
      <w:r>
        <w:rPr>
          <w:rFonts w:eastAsia="方正楷体_GBK" w:hint="eastAsia"/>
          <w:sz w:val="32"/>
          <w:szCs w:val="32"/>
        </w:rPr>
        <w:t>（四</w:t>
      </w:r>
      <w:r>
        <w:rPr>
          <w:rFonts w:eastAsia="方正楷体_GBK"/>
          <w:sz w:val="32"/>
          <w:szCs w:val="32"/>
        </w:rPr>
        <w:t>）国有资产占有使用情况。</w:t>
      </w:r>
      <w:r w:rsidR="00AF66DD">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月，本单位共有车辆</w:t>
      </w:r>
      <w:r>
        <w:rPr>
          <w:rFonts w:eastAsia="方正仿宋_GBK"/>
          <w:color w:val="000000"/>
          <w:sz w:val="32"/>
        </w:rPr>
        <w:t>0</w:t>
      </w:r>
      <w:r>
        <w:rPr>
          <w:rFonts w:eastAsia="方正仿宋_GBK"/>
          <w:color w:val="000000"/>
          <w:sz w:val="32"/>
        </w:rPr>
        <w:t>辆。</w:t>
      </w:r>
      <w:r>
        <w:rPr>
          <w:rFonts w:eastAsia="方正仿宋_GBK"/>
          <w:color w:val="000000"/>
          <w:sz w:val="32"/>
        </w:rPr>
        <w:t>202</w:t>
      </w:r>
      <w:r>
        <w:rPr>
          <w:rFonts w:eastAsia="方正仿宋_GBK" w:hint="eastAsia"/>
          <w:color w:val="000000"/>
          <w:sz w:val="32"/>
        </w:rPr>
        <w:t>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0E7837" w:rsidRDefault="000E7837" w:rsidP="000E7837">
      <w:pPr>
        <w:overflowPunct w:val="0"/>
        <w:spacing w:line="600" w:lineRule="exact"/>
        <w:ind w:firstLineChars="200" w:firstLine="640"/>
        <w:rPr>
          <w:rFonts w:eastAsia="方正仿宋_GBK"/>
          <w:sz w:val="32"/>
          <w:szCs w:val="32"/>
        </w:rPr>
      </w:pPr>
      <w:r>
        <w:rPr>
          <w:rFonts w:eastAsia="方正黑体_GBK"/>
          <w:sz w:val="32"/>
        </w:rPr>
        <w:t>六、专业性名词解释</w:t>
      </w:r>
    </w:p>
    <w:p w:rsidR="000E7837" w:rsidRDefault="000E7837" w:rsidP="000E7837">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0E7837" w:rsidRDefault="000E7837" w:rsidP="000E7837">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0E7837" w:rsidRDefault="000E7837" w:rsidP="000E7837">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0E7837" w:rsidRDefault="000E7837" w:rsidP="000E7837">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0E7837" w:rsidRDefault="000E7837" w:rsidP="000E7837">
      <w:pPr>
        <w:overflowPunct w:val="0"/>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w:t>
      </w:r>
      <w:r>
        <w:rPr>
          <w:rFonts w:eastAsia="方正仿宋_GBK"/>
          <w:sz w:val="32"/>
          <w:szCs w:val="32"/>
        </w:rPr>
        <w:lastRenderedPageBreak/>
        <w:t>运行维护费反映单位按规定保留的公务用车燃料费、维修费、过路过桥费、保险费、安全奖励费用等支出；公务接待费反映单位按规定开支的各类公务接待（含外宾接待）支出。</w:t>
      </w:r>
    </w:p>
    <w:p w:rsidR="000E7837" w:rsidRDefault="000E7837" w:rsidP="000E7837">
      <w:pPr>
        <w:spacing w:line="600" w:lineRule="exact"/>
        <w:rPr>
          <w:rFonts w:eastAsia="方正小标宋_GBK"/>
          <w:sz w:val="44"/>
          <w:szCs w:val="44"/>
        </w:rPr>
      </w:pPr>
    </w:p>
    <w:p w:rsidR="000E7837" w:rsidRDefault="000E7837" w:rsidP="000E7837">
      <w:pPr>
        <w:spacing w:line="600" w:lineRule="exact"/>
        <w:ind w:firstLineChars="200" w:firstLine="880"/>
        <w:rPr>
          <w:rFonts w:eastAsia="方正小标宋_GBK"/>
          <w:sz w:val="44"/>
          <w:szCs w:val="44"/>
        </w:rPr>
      </w:pPr>
    </w:p>
    <w:p w:rsidR="000E7837" w:rsidRDefault="000E7837" w:rsidP="000E7837">
      <w:pPr>
        <w:spacing w:line="600" w:lineRule="exact"/>
        <w:ind w:firstLineChars="200" w:firstLine="880"/>
        <w:rPr>
          <w:rFonts w:eastAsia="方正小标宋_GBK"/>
          <w:sz w:val="44"/>
          <w:szCs w:val="44"/>
        </w:rPr>
      </w:pPr>
    </w:p>
    <w:p w:rsidR="000E7837" w:rsidRDefault="000E7837" w:rsidP="000E7837">
      <w:pPr>
        <w:spacing w:line="600" w:lineRule="exact"/>
        <w:ind w:firstLineChars="200" w:firstLine="880"/>
        <w:rPr>
          <w:rFonts w:eastAsia="方正小标宋_GBK"/>
          <w:sz w:val="44"/>
          <w:szCs w:val="44"/>
        </w:rPr>
      </w:pPr>
      <w:r>
        <w:rPr>
          <w:rFonts w:eastAsia="方正小标宋_GBK"/>
          <w:sz w:val="44"/>
          <w:szCs w:val="44"/>
        </w:rPr>
        <w:br w:type="page"/>
      </w:r>
      <w:r>
        <w:rPr>
          <w:rFonts w:eastAsia="方正小标宋_GBK"/>
          <w:sz w:val="44"/>
          <w:szCs w:val="44"/>
        </w:rPr>
        <w:lastRenderedPageBreak/>
        <w:t>第二部分：</w:t>
      </w:r>
      <w:r>
        <w:rPr>
          <w:rFonts w:eastAsia="方正小标宋_GBK"/>
          <w:sz w:val="44"/>
          <w:szCs w:val="44"/>
        </w:rPr>
        <w:t>202</w:t>
      </w:r>
      <w:r>
        <w:rPr>
          <w:rFonts w:eastAsia="方正小标宋_GBK" w:hint="eastAsia"/>
          <w:sz w:val="44"/>
          <w:szCs w:val="44"/>
        </w:rPr>
        <w:t>5</w:t>
      </w:r>
      <w:r>
        <w:rPr>
          <w:rFonts w:eastAsia="方正小标宋_GBK"/>
          <w:sz w:val="44"/>
          <w:szCs w:val="44"/>
        </w:rPr>
        <w:t>年部门预算公开报表</w:t>
      </w:r>
    </w:p>
    <w:p w:rsidR="000E7837" w:rsidRDefault="000E7837" w:rsidP="000E7837">
      <w:pPr>
        <w:spacing w:line="600" w:lineRule="exact"/>
        <w:ind w:firstLineChars="200" w:firstLine="640"/>
        <w:rPr>
          <w:rFonts w:eastAsia="方正黑体_GBK"/>
          <w:sz w:val="32"/>
        </w:rPr>
      </w:pPr>
    </w:p>
    <w:p w:rsidR="000E7837" w:rsidRDefault="000E7837" w:rsidP="000E7837">
      <w:pPr>
        <w:spacing w:line="600" w:lineRule="exact"/>
        <w:ind w:firstLineChars="200" w:firstLine="640"/>
        <w:rPr>
          <w:rFonts w:eastAsia="方正黑体_GBK"/>
          <w:sz w:val="32"/>
        </w:rPr>
      </w:pPr>
      <w:r>
        <w:rPr>
          <w:rFonts w:eastAsia="方正黑体_GBK"/>
          <w:sz w:val="32"/>
        </w:rPr>
        <w:t>202</w:t>
      </w:r>
      <w:r>
        <w:rPr>
          <w:rFonts w:eastAsia="方正黑体_GBK" w:hint="eastAsia"/>
          <w:sz w:val="32"/>
        </w:rPr>
        <w:t>5</w:t>
      </w:r>
      <w:r>
        <w:rPr>
          <w:rFonts w:eastAsia="方正黑体_GBK"/>
          <w:sz w:val="32"/>
        </w:rPr>
        <w:t>年部门预算公开报表（详见附表</w:t>
      </w:r>
      <w:r>
        <w:rPr>
          <w:rFonts w:eastAsia="方正仿宋_GBK"/>
          <w:sz w:val="32"/>
          <w:szCs w:val="32"/>
        </w:rPr>
        <w:t>重庆市开州区赵家中学（重庆市开州中学浦里校区）</w:t>
      </w:r>
      <w:r>
        <w:rPr>
          <w:rFonts w:eastAsia="方正黑体_GBK"/>
          <w:sz w:val="32"/>
        </w:rPr>
        <w:t>202</w:t>
      </w:r>
      <w:r>
        <w:rPr>
          <w:rFonts w:eastAsia="方正黑体_GBK" w:hint="eastAsia"/>
          <w:sz w:val="32"/>
        </w:rPr>
        <w:t>5</w:t>
      </w:r>
      <w:r>
        <w:rPr>
          <w:rFonts w:eastAsia="方正黑体_GBK"/>
          <w:sz w:val="32"/>
        </w:rPr>
        <w:t>年部门预算公开报表）</w:t>
      </w:r>
    </w:p>
    <w:p w:rsidR="000E7837" w:rsidRDefault="000E7837" w:rsidP="000E7837">
      <w:pPr>
        <w:spacing w:line="600" w:lineRule="exact"/>
        <w:rPr>
          <w:rFonts w:eastAsia="方正仿宋_GBK"/>
          <w:sz w:val="44"/>
          <w:szCs w:val="44"/>
        </w:rPr>
      </w:pPr>
      <w:r>
        <w:rPr>
          <w:rFonts w:eastAsia="方正仿宋_GBK"/>
          <w:b/>
          <w:sz w:val="32"/>
        </w:rPr>
        <w:t>部门预算公开联系人：肖登明</w:t>
      </w:r>
      <w:r>
        <w:rPr>
          <w:rFonts w:eastAsia="方正仿宋_GBK"/>
          <w:b/>
          <w:sz w:val="32"/>
        </w:rPr>
        <w:t xml:space="preserve">        </w:t>
      </w:r>
      <w:r>
        <w:rPr>
          <w:rFonts w:eastAsia="方正仿宋_GBK"/>
          <w:b/>
          <w:sz w:val="32"/>
        </w:rPr>
        <w:t>联系方式：</w:t>
      </w:r>
      <w:r>
        <w:rPr>
          <w:rFonts w:eastAsia="方正仿宋_GBK"/>
          <w:b/>
          <w:sz w:val="32"/>
        </w:rPr>
        <w:t>023-52812789</w:t>
      </w: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right"/>
        <w:rPr>
          <w:rFonts w:eastAsia="方正仿宋_GBK"/>
          <w:sz w:val="32"/>
          <w:szCs w:val="32"/>
        </w:rPr>
      </w:pPr>
      <w:r>
        <w:rPr>
          <w:rFonts w:eastAsia="方正仿宋_GBK"/>
          <w:sz w:val="32"/>
          <w:szCs w:val="32"/>
        </w:rPr>
        <w:t xml:space="preserve">            </w:t>
      </w:r>
      <w:r>
        <w:rPr>
          <w:rFonts w:eastAsia="方正仿宋_GBK"/>
          <w:sz w:val="32"/>
          <w:szCs w:val="32"/>
        </w:rPr>
        <w:t>重庆市开州区赵家中学（重庆市开州中学浦里校区）</w:t>
      </w:r>
      <w:r>
        <w:rPr>
          <w:rFonts w:eastAsia="方正仿宋_GBK"/>
          <w:sz w:val="32"/>
          <w:szCs w:val="32"/>
        </w:rPr>
        <w:t xml:space="preserve">            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w:t>
      </w:r>
      <w:r>
        <w:rPr>
          <w:rFonts w:eastAsia="方正仿宋_GBK"/>
          <w:sz w:val="32"/>
          <w:szCs w:val="32"/>
        </w:rPr>
        <w:t>8</w:t>
      </w:r>
      <w:r>
        <w:rPr>
          <w:rFonts w:eastAsia="方正仿宋_GBK"/>
          <w:sz w:val="32"/>
          <w:szCs w:val="32"/>
        </w:rPr>
        <w:t>日</w:t>
      </w:r>
    </w:p>
    <w:p w:rsidR="000E7837" w:rsidRDefault="000E7837" w:rsidP="000E7837">
      <w:pPr>
        <w:spacing w:line="540" w:lineRule="exact"/>
        <w:jc w:val="center"/>
        <w:rPr>
          <w:rFonts w:eastAsia="方正仿宋_GBK"/>
          <w:sz w:val="32"/>
          <w:szCs w:val="32"/>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540" w:lineRule="exact"/>
        <w:jc w:val="center"/>
        <w:rPr>
          <w:rFonts w:eastAsia="方正小标宋_GBK"/>
          <w:sz w:val="44"/>
          <w:szCs w:val="44"/>
        </w:rPr>
      </w:pPr>
    </w:p>
    <w:p w:rsidR="000E7837" w:rsidRDefault="000E7837" w:rsidP="000E7837">
      <w:pPr>
        <w:spacing w:line="640" w:lineRule="exact"/>
        <w:jc w:val="center"/>
        <w:rPr>
          <w:rFonts w:eastAsia="方正仿宋_GBK"/>
          <w:sz w:val="32"/>
          <w:szCs w:val="32"/>
        </w:rPr>
      </w:pPr>
    </w:p>
    <w:p w:rsidR="000E7837" w:rsidRDefault="000E7837" w:rsidP="000E7837">
      <w:pPr>
        <w:overflowPunct w:val="0"/>
        <w:spacing w:line="480" w:lineRule="exact"/>
        <w:ind w:firstLineChars="100" w:firstLine="200"/>
        <w:jc w:val="left"/>
        <w:rPr>
          <w:rFonts w:eastAsia="方正仿宋_GBK"/>
          <w:sz w:val="32"/>
          <w:szCs w:val="32"/>
        </w:rPr>
      </w:pPr>
      <w:r>
        <w:rPr>
          <w:sz w:val="20"/>
          <w:szCs w:val="22"/>
          <w:lang w:val="en-US" w:eastAsia="zh-CN"/>
        </w:rPr>
        <w:pict>
          <v:line id="直接连接符 2" o:spid="_x0000_s1026" style="position:absolute;left:0;text-align:left;z-index:251660288;mso-wrap-style:square;mso-position-horizontal-relative:margin" from="4.1pt,26.95pt" to="44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w10:wrap anchorx="margin"/>
          </v:line>
        </w:pict>
      </w:r>
      <w:r>
        <w:rPr>
          <w:sz w:val="20"/>
          <w:szCs w:val="22"/>
          <w:lang w:val="en-US" w:eastAsia="zh-CN"/>
        </w:rPr>
        <w:pict>
          <v:line id="直接连接符 1" o:spid="_x0000_s1027" style="position:absolute;left:0;text-align:left;z-index:251661312;mso-wrap-style:square;mso-position-horizontal-relative:margin" from="4.1pt,1.05pt" to="44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w10:wrap anchorx="margin"/>
          </v:line>
        </w:pict>
      </w:r>
      <w:r>
        <w:rPr>
          <w:rFonts w:eastAsia="方正仿宋_GBK"/>
          <w:kern w:val="0"/>
          <w:sz w:val="24"/>
        </w:rPr>
        <w:t>重庆市开州区赵家中学（重庆市开州中学浦里校区）办公室</w:t>
      </w:r>
      <w:r>
        <w:rPr>
          <w:rFonts w:eastAsia="方正仿宋_GBK"/>
          <w:kern w:val="0"/>
          <w:sz w:val="24"/>
        </w:rPr>
        <w:t xml:space="preserve">  202</w:t>
      </w:r>
      <w:r>
        <w:rPr>
          <w:rFonts w:eastAsia="方正仿宋_GBK" w:hint="eastAsia"/>
          <w:kern w:val="0"/>
          <w:sz w:val="24"/>
        </w:rPr>
        <w:t>5</w:t>
      </w:r>
      <w:r>
        <w:rPr>
          <w:rFonts w:eastAsia="方正仿宋_GBK"/>
          <w:kern w:val="0"/>
          <w:sz w:val="24"/>
        </w:rPr>
        <w:t>年</w:t>
      </w:r>
      <w:r>
        <w:rPr>
          <w:rFonts w:eastAsia="方正仿宋_GBK"/>
          <w:kern w:val="0"/>
          <w:sz w:val="24"/>
        </w:rPr>
        <w:t>3</w:t>
      </w:r>
      <w:r>
        <w:rPr>
          <w:rFonts w:eastAsia="方正仿宋_GBK"/>
          <w:kern w:val="0"/>
          <w:sz w:val="24"/>
        </w:rPr>
        <w:t>月</w:t>
      </w:r>
      <w:r>
        <w:rPr>
          <w:rFonts w:eastAsia="方正仿宋_GBK" w:hint="eastAsia"/>
          <w:kern w:val="0"/>
          <w:sz w:val="24"/>
        </w:rPr>
        <w:t>2</w:t>
      </w:r>
      <w:r>
        <w:rPr>
          <w:rFonts w:eastAsia="方正仿宋_GBK"/>
          <w:kern w:val="0"/>
          <w:sz w:val="24"/>
        </w:rPr>
        <w:t>8</w:t>
      </w:r>
      <w:r>
        <w:rPr>
          <w:rFonts w:eastAsia="方正仿宋_GBK"/>
          <w:kern w:val="0"/>
          <w:sz w:val="24"/>
        </w:rPr>
        <w:t>日印发</w:t>
      </w:r>
    </w:p>
    <w:p w:rsidR="00000000" w:rsidRPr="000E7837" w:rsidRDefault="00AF66DD"/>
    <w:sectPr w:rsidR="00000000" w:rsidRPr="000E7837">
      <w:footerReference w:type="even" r:id="rId4"/>
      <w:footerReference w:type="default" r:id="rId5"/>
      <w:pgSz w:w="11906" w:h="16838"/>
      <w:pgMar w:top="1985" w:right="1446" w:bottom="1644" w:left="1446" w:header="851" w:footer="1474" w:gutter="0"/>
      <w:pgNumType w:start="1"/>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66DD">
    <w:pPr>
      <w:pStyle w:val="a4"/>
      <w:tabs>
        <w:tab w:val="left" w:pos="426"/>
      </w:tabs>
      <w:wordWrap w:val="0"/>
      <w:ind w:leftChars="133" w:left="279" w:right="560" w:firstLineChars="100" w:firstLine="280"/>
      <w:rPr>
        <w:rFonts w:ascii="宋体" w:hAnsi="宋体" w:hint="eastAsia"/>
        <w:sz w:val="28"/>
        <w:szCs w:val="28"/>
      </w:rPr>
    </w:pPr>
    <w:r>
      <w:rPr>
        <w:rStyle w:val="a5"/>
        <w:rFonts w:ascii="宋体" w:hAnsi="宋体" w:hint="eastAsia"/>
        <w:sz w:val="28"/>
        <w:szCs w:val="28"/>
      </w:rPr>
      <w:t>—</w:t>
    </w:r>
    <w:r>
      <w:rPr>
        <w:rStyle w:val="a5"/>
        <w:rFonts w:ascii="宋体" w:hAnsi="宋体"/>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 MERGEFORMAT </w:instrText>
    </w:r>
    <w:r>
      <w:rPr>
        <w:rStyle w:val="a5"/>
        <w:rFonts w:ascii="宋体" w:hAnsi="宋体"/>
        <w:sz w:val="28"/>
        <w:szCs w:val="28"/>
      </w:rPr>
      <w:fldChar w:fldCharType="separate"/>
    </w:r>
    <w:r w:rsidRPr="00D5210C">
      <w:rPr>
        <w:rStyle w:val="a5"/>
        <w:rFonts w:ascii="宋体" w:hAnsi="宋体"/>
        <w:noProof/>
        <w:sz w:val="28"/>
        <w:szCs w:val="28"/>
        <w:lang w:val="en-US" w:eastAsia="zh-CN"/>
      </w:rPr>
      <w:t>2</w:t>
    </w:r>
    <w:r>
      <w:rPr>
        <w:rStyle w:val="a5"/>
        <w:rFonts w:ascii="宋体" w:hAnsi="宋体"/>
        <w:sz w:val="28"/>
        <w:szCs w:val="28"/>
      </w:rPr>
      <w:fldChar w:fldCharType="end"/>
    </w:r>
    <w:r>
      <w:rPr>
        <w:rStyle w:val="a5"/>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66DD">
    <w:pPr>
      <w:pStyle w:val="a4"/>
      <w:wordWrap w:val="0"/>
      <w:ind w:rightChars="100" w:right="210"/>
      <w:jc w:val="right"/>
      <w:rPr>
        <w:rFonts w:ascii="宋体" w:hAnsi="宋体" w:hint="eastAsia"/>
        <w:sz w:val="28"/>
        <w:szCs w:val="28"/>
      </w:rPr>
    </w:pPr>
    <w:r>
      <w:rPr>
        <w:rStyle w:val="a5"/>
        <w:rFonts w:ascii="宋体" w:hAnsi="宋体" w:hint="eastAsia"/>
        <w:sz w:val="28"/>
        <w:szCs w:val="28"/>
      </w:rPr>
      <w:t>—</w:t>
    </w:r>
    <w:r>
      <w:rPr>
        <w:rStyle w:val="a5"/>
        <w:rFonts w:ascii="宋体" w:hAnsi="宋体"/>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 MERGEFORMAT </w:instrText>
    </w:r>
    <w:r>
      <w:rPr>
        <w:rStyle w:val="a5"/>
        <w:rFonts w:ascii="宋体" w:hAnsi="宋体"/>
        <w:sz w:val="28"/>
        <w:szCs w:val="28"/>
      </w:rPr>
      <w:fldChar w:fldCharType="separate"/>
    </w:r>
    <w:r w:rsidRPr="00AF66DD">
      <w:rPr>
        <w:rStyle w:val="a5"/>
        <w:rFonts w:ascii="宋体" w:hAnsi="宋体"/>
        <w:noProof/>
        <w:sz w:val="28"/>
        <w:szCs w:val="28"/>
        <w:lang w:val="en-US" w:eastAsia="zh-CN"/>
      </w:rPr>
      <w:t>6</w:t>
    </w:r>
    <w:r>
      <w:rPr>
        <w:rStyle w:val="a5"/>
        <w:rFonts w:ascii="宋体" w:hAnsi="宋体"/>
        <w:sz w:val="28"/>
        <w:szCs w:val="28"/>
      </w:rPr>
      <w:fldChar w:fldCharType="end"/>
    </w:r>
    <w:r>
      <w:rPr>
        <w:rStyle w:val="a5"/>
        <w:rFonts w:ascii="宋体" w:hAnsi="宋体"/>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7837"/>
    <w:rsid w:val="000E7837"/>
    <w:rsid w:val="00AF6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E7837"/>
    <w:pPr>
      <w:ind w:firstLineChars="200" w:firstLine="640"/>
    </w:pPr>
    <w:rPr>
      <w:rFonts w:ascii="仿宋_GB2312" w:eastAsia="仿宋_GB2312"/>
      <w:sz w:val="32"/>
    </w:rPr>
  </w:style>
  <w:style w:type="character" w:customStyle="1" w:styleId="Char">
    <w:name w:val="正文文本缩进 Char"/>
    <w:basedOn w:val="a0"/>
    <w:link w:val="a3"/>
    <w:rsid w:val="000E7837"/>
    <w:rPr>
      <w:rFonts w:ascii="仿宋_GB2312" w:eastAsia="仿宋_GB2312" w:hAnsi="Times New Roman" w:cs="Times New Roman"/>
      <w:sz w:val="32"/>
      <w:szCs w:val="24"/>
    </w:rPr>
  </w:style>
  <w:style w:type="paragraph" w:styleId="a4">
    <w:name w:val="footer"/>
    <w:basedOn w:val="a"/>
    <w:link w:val="Char0"/>
    <w:uiPriority w:val="99"/>
    <w:rsid w:val="000E7837"/>
    <w:pPr>
      <w:tabs>
        <w:tab w:val="center" w:pos="4153"/>
        <w:tab w:val="right" w:pos="8306"/>
      </w:tabs>
      <w:snapToGrid w:val="0"/>
      <w:jc w:val="left"/>
    </w:pPr>
    <w:rPr>
      <w:sz w:val="18"/>
      <w:szCs w:val="18"/>
    </w:rPr>
  </w:style>
  <w:style w:type="character" w:customStyle="1" w:styleId="Char0">
    <w:name w:val="页脚 Char"/>
    <w:basedOn w:val="a0"/>
    <w:link w:val="a4"/>
    <w:uiPriority w:val="99"/>
    <w:rsid w:val="000E7837"/>
    <w:rPr>
      <w:rFonts w:ascii="Times New Roman" w:eastAsia="宋体" w:hAnsi="Times New Roman" w:cs="Times New Roman"/>
      <w:sz w:val="18"/>
      <w:szCs w:val="18"/>
    </w:rPr>
  </w:style>
  <w:style w:type="character" w:styleId="a5">
    <w:name w:val="page number"/>
    <w:rsid w:val="000E7837"/>
  </w:style>
  <w:style w:type="paragraph" w:styleId="a6">
    <w:name w:val="List Paragraph"/>
    <w:basedOn w:val="a"/>
    <w:uiPriority w:val="34"/>
    <w:qFormat/>
    <w:rsid w:val="000E783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2025-03-27T08:16:00Z</dcterms:created>
  <dcterms:modified xsi:type="dcterms:W3CDTF">2025-03-27T08:16:00Z</dcterms:modified>
</cp:coreProperties>
</file>