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16" w:rsidRDefault="00350616">
      <w:pPr>
        <w:pStyle w:val="a5"/>
        <w:spacing w:line="620" w:lineRule="exact"/>
        <w:ind w:firstLineChars="0" w:firstLine="0"/>
        <w:rPr>
          <w:rFonts w:ascii="Times New Roman" w:eastAsia="方正仿宋_GBK"/>
          <w:szCs w:val="32"/>
        </w:rPr>
      </w:pPr>
    </w:p>
    <w:p w:rsidR="00350616" w:rsidRDefault="00350616">
      <w:pPr>
        <w:pStyle w:val="a5"/>
        <w:spacing w:line="620" w:lineRule="exact"/>
        <w:ind w:firstLineChars="0" w:firstLine="0"/>
        <w:rPr>
          <w:rFonts w:ascii="Times New Roman" w:eastAsia="方正仿宋_GBK"/>
          <w:szCs w:val="32"/>
        </w:rPr>
      </w:pPr>
    </w:p>
    <w:p w:rsidR="00350616" w:rsidRDefault="00350616">
      <w:pPr>
        <w:jc w:val="center"/>
        <w:rPr>
          <w:rFonts w:eastAsia="黑体"/>
          <w:sz w:val="36"/>
        </w:rPr>
      </w:pPr>
    </w:p>
    <w:p w:rsidR="00350616" w:rsidRDefault="00350616">
      <w:pPr>
        <w:spacing w:line="400" w:lineRule="exact"/>
        <w:jc w:val="center"/>
        <w:rPr>
          <w:rFonts w:eastAsia="黑体"/>
          <w:sz w:val="36"/>
        </w:rPr>
      </w:pPr>
    </w:p>
    <w:p w:rsidR="00350616" w:rsidRDefault="00AA3F96">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b/>
          <w:bCs/>
          <w:color w:val="FF0000"/>
          <w:spacing w:val="80"/>
          <w:w w:val="40"/>
          <w:sz w:val="120"/>
          <w:szCs w:val="120"/>
        </w:rPr>
        <w:t>丰乐街道迎仙小学</w:t>
      </w:r>
    </w:p>
    <w:p w:rsidR="00350616" w:rsidRPr="0096543D" w:rsidRDefault="00350616">
      <w:pPr>
        <w:spacing w:line="400" w:lineRule="exact"/>
        <w:jc w:val="center"/>
        <w:rPr>
          <w:rFonts w:eastAsia="黑体"/>
          <w:sz w:val="36"/>
        </w:rPr>
      </w:pPr>
    </w:p>
    <w:p w:rsidR="00350616" w:rsidRDefault="00350616">
      <w:pPr>
        <w:spacing w:line="100" w:lineRule="exact"/>
        <w:jc w:val="center"/>
        <w:rPr>
          <w:rFonts w:eastAsia="黑体"/>
          <w:sz w:val="36"/>
        </w:rPr>
      </w:pPr>
    </w:p>
    <w:p w:rsidR="00350616" w:rsidRDefault="00350616">
      <w:pPr>
        <w:spacing w:line="100" w:lineRule="exact"/>
        <w:jc w:val="center"/>
        <w:rPr>
          <w:rFonts w:eastAsia="黑体"/>
          <w:sz w:val="36"/>
        </w:rPr>
      </w:pPr>
    </w:p>
    <w:p w:rsidR="00350616" w:rsidRDefault="00AA3F96">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w:t>
      </w:r>
      <w:r>
        <w:rPr>
          <w:rFonts w:eastAsia="方正仿宋_GBK"/>
          <w:sz w:val="32"/>
        </w:rPr>
        <w:t>迎小</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proofErr w:type="gramEnd"/>
      <w:r>
        <w:rPr>
          <w:rFonts w:eastAsia="方正仿宋_GBK"/>
          <w:sz w:val="32"/>
          <w:szCs w:val="32"/>
        </w:rPr>
        <w:t>1</w:t>
      </w:r>
      <w:r>
        <w:rPr>
          <w:rFonts w:eastAsia="方正仿宋_GBK"/>
          <w:sz w:val="32"/>
        </w:rPr>
        <w:t>号</w:t>
      </w:r>
      <w:r>
        <w:rPr>
          <w:rFonts w:eastAsia="方正仿宋_GBK"/>
          <w:sz w:val="32"/>
        </w:rPr>
        <w:t xml:space="preserve"> </w:t>
      </w:r>
      <w:r>
        <w:rPr>
          <w:rFonts w:eastAsia="方正仿宋_GBK"/>
          <w:sz w:val="32"/>
        </w:rPr>
        <w:t xml:space="preserve">   </w:t>
      </w:r>
      <w:r>
        <w:rPr>
          <w:rFonts w:eastAsia="方正仿宋_GBK"/>
          <w:sz w:val="32"/>
        </w:rPr>
        <w:t xml:space="preserve">              </w:t>
      </w:r>
      <w:r>
        <w:rPr>
          <w:rFonts w:eastAsia="方正仿宋_GBK"/>
          <w:sz w:val="32"/>
        </w:rPr>
        <w:t>签发人：</w:t>
      </w:r>
      <w:r>
        <w:rPr>
          <w:rFonts w:eastAsia="方正仿宋_GBK"/>
          <w:sz w:val="32"/>
        </w:rPr>
        <w:t>朱小明</w:t>
      </w:r>
    </w:p>
    <w:p w:rsidR="00350616" w:rsidRDefault="00AA3F96">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350616" w:rsidRDefault="00350616">
      <w:pPr>
        <w:spacing w:line="600" w:lineRule="exact"/>
        <w:jc w:val="center"/>
        <w:rPr>
          <w:rFonts w:eastAsia="方正小标宋简体"/>
          <w:sz w:val="44"/>
          <w:szCs w:val="44"/>
        </w:rPr>
      </w:pPr>
    </w:p>
    <w:p w:rsidR="00350616" w:rsidRDefault="00350616">
      <w:pPr>
        <w:spacing w:line="600" w:lineRule="exact"/>
        <w:jc w:val="center"/>
        <w:rPr>
          <w:rFonts w:eastAsia="方正小标宋简体"/>
          <w:sz w:val="44"/>
          <w:szCs w:val="44"/>
        </w:rPr>
      </w:pPr>
    </w:p>
    <w:p w:rsidR="00350616" w:rsidRDefault="00350616">
      <w:pPr>
        <w:spacing w:line="600" w:lineRule="exact"/>
        <w:jc w:val="center"/>
        <w:rPr>
          <w:rFonts w:eastAsia="方正小标宋简体"/>
          <w:sz w:val="44"/>
          <w:szCs w:val="44"/>
        </w:rPr>
      </w:pPr>
    </w:p>
    <w:p w:rsidR="00350616" w:rsidRDefault="00AA3F96">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color w:val="000000"/>
          <w:sz w:val="44"/>
          <w:szCs w:val="44"/>
        </w:rPr>
        <w:t>丰乐街道迎仙小学</w:t>
      </w:r>
    </w:p>
    <w:p w:rsidR="00350616" w:rsidRDefault="00AA3F96">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350616" w:rsidRDefault="00350616">
      <w:pPr>
        <w:spacing w:line="600" w:lineRule="exact"/>
        <w:jc w:val="center"/>
        <w:rPr>
          <w:rFonts w:eastAsia="方正小标宋_GBK"/>
          <w:sz w:val="44"/>
          <w:szCs w:val="44"/>
        </w:rPr>
      </w:pPr>
    </w:p>
    <w:p w:rsidR="00350616" w:rsidRDefault="00AA3F96">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2025</w:t>
      </w:r>
      <w:r>
        <w:rPr>
          <w:rFonts w:eastAsia="方正仿宋_GBK"/>
          <w:sz w:val="32"/>
          <w:szCs w:val="32"/>
        </w:rPr>
        <w:t>年区级部门预算的通知》（开</w:t>
      </w:r>
      <w:proofErr w:type="gramStart"/>
      <w:r>
        <w:rPr>
          <w:rFonts w:eastAsia="方正仿宋_GBK"/>
          <w:sz w:val="32"/>
          <w:szCs w:val="32"/>
        </w:rPr>
        <w:t>州财教</w:t>
      </w:r>
      <w:proofErr w:type="gramEnd"/>
      <w:r>
        <w:rPr>
          <w:rFonts w:eastAsia="方正仿宋_GBK"/>
          <w:sz w:val="32"/>
          <w:szCs w:val="32"/>
        </w:rPr>
        <w:t>发〔</w:t>
      </w:r>
      <w:r>
        <w:rPr>
          <w:rFonts w:eastAsia="方正仿宋_GBK"/>
          <w:sz w:val="32"/>
          <w:szCs w:val="32"/>
        </w:rPr>
        <w:t>2025</w:t>
      </w:r>
      <w:r>
        <w:rPr>
          <w:rFonts w:eastAsia="方正仿宋_GBK"/>
          <w:sz w:val="32"/>
          <w:szCs w:val="32"/>
        </w:rPr>
        <w:t>〕</w:t>
      </w:r>
      <w:r>
        <w:rPr>
          <w:rFonts w:eastAsia="方正仿宋_GBK"/>
          <w:sz w:val="32"/>
          <w:szCs w:val="32"/>
        </w:rPr>
        <w:t>4</w:t>
      </w:r>
      <w:r>
        <w:rPr>
          <w:rFonts w:eastAsia="方正仿宋_GBK"/>
          <w:sz w:val="32"/>
          <w:szCs w:val="32"/>
        </w:rPr>
        <w:t>号）及重庆市开州区教育委员会</w:t>
      </w:r>
      <w:r>
        <w:rPr>
          <w:rFonts w:eastAsia="方正仿宋_GBK"/>
          <w:sz w:val="32"/>
          <w:szCs w:val="32"/>
        </w:rPr>
        <w:t>《关于批复</w:t>
      </w:r>
      <w:r>
        <w:rPr>
          <w:rFonts w:eastAsia="方正仿宋_GBK"/>
          <w:sz w:val="32"/>
          <w:szCs w:val="32"/>
        </w:rPr>
        <w:t>2025</w:t>
      </w:r>
      <w:r>
        <w:rPr>
          <w:rFonts w:eastAsia="方正仿宋_GBK"/>
          <w:sz w:val="32"/>
          <w:szCs w:val="32"/>
        </w:rPr>
        <w:t>年部门预算的通知》（开</w:t>
      </w:r>
      <w:proofErr w:type="gramStart"/>
      <w:r>
        <w:rPr>
          <w:rFonts w:eastAsia="方正仿宋_GBK"/>
          <w:sz w:val="32"/>
          <w:szCs w:val="32"/>
        </w:rPr>
        <w:t>州教财</w:t>
      </w:r>
      <w:proofErr w:type="gramEnd"/>
      <w:r>
        <w:rPr>
          <w:rFonts w:eastAsia="方正仿宋_GBK"/>
          <w:sz w:val="32"/>
          <w:szCs w:val="32"/>
        </w:rPr>
        <w:t>〔</w:t>
      </w:r>
      <w:r>
        <w:rPr>
          <w:rFonts w:eastAsia="方正仿宋_GBK"/>
          <w:sz w:val="32"/>
          <w:szCs w:val="32"/>
        </w:rPr>
        <w:t>2025</w:t>
      </w:r>
      <w:r>
        <w:rPr>
          <w:rFonts w:eastAsia="方正仿宋_GBK"/>
          <w:sz w:val="32"/>
          <w:szCs w:val="32"/>
        </w:rPr>
        <w:t>〕</w:t>
      </w:r>
      <w:r>
        <w:rPr>
          <w:rFonts w:eastAsia="方正仿宋_GBK"/>
          <w:sz w:val="32"/>
          <w:szCs w:val="32"/>
        </w:rPr>
        <w:t>6</w:t>
      </w:r>
      <w:r>
        <w:rPr>
          <w:rFonts w:eastAsia="方正仿宋_GBK"/>
          <w:sz w:val="32"/>
          <w:szCs w:val="32"/>
        </w:rPr>
        <w:t>号）要求，现将</w:t>
      </w:r>
      <w:r>
        <w:rPr>
          <w:rFonts w:eastAsia="方正仿宋_GBK"/>
          <w:sz w:val="32"/>
          <w:szCs w:val="32"/>
        </w:rPr>
        <w:t>重庆市开州区丰乐街道迎仙小学</w:t>
      </w:r>
      <w:r>
        <w:rPr>
          <w:rFonts w:eastAsia="方正仿宋_GBK"/>
          <w:sz w:val="32"/>
          <w:szCs w:val="32"/>
        </w:rPr>
        <w:t>2025</w:t>
      </w:r>
      <w:r>
        <w:rPr>
          <w:rFonts w:eastAsia="方正仿宋_GBK"/>
          <w:sz w:val="32"/>
          <w:szCs w:val="32"/>
        </w:rPr>
        <w:t>年部门预算批复情况公开如下：</w:t>
      </w:r>
    </w:p>
    <w:p w:rsidR="00350616" w:rsidRDefault="00AA3F96">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350616" w:rsidRDefault="00350616">
      <w:pPr>
        <w:spacing w:line="600" w:lineRule="exact"/>
      </w:pPr>
    </w:p>
    <w:p w:rsidR="00350616" w:rsidRDefault="00AA3F96">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350616" w:rsidRDefault="00350616">
      <w:pPr>
        <w:spacing w:line="600" w:lineRule="exact"/>
      </w:pPr>
    </w:p>
    <w:p w:rsidR="00350616" w:rsidRDefault="00AA3F96">
      <w:pPr>
        <w:spacing w:line="600" w:lineRule="exact"/>
        <w:rPr>
          <w:rFonts w:eastAsia="方正仿宋_GBK"/>
          <w:sz w:val="32"/>
          <w:szCs w:val="32"/>
        </w:rPr>
      </w:pPr>
      <w:r>
        <w:rPr>
          <w:rFonts w:eastAsia="方正仿宋_GBK"/>
          <w:sz w:val="32"/>
          <w:szCs w:val="32"/>
        </w:rPr>
        <w:t>一、单位基本情况</w:t>
      </w:r>
    </w:p>
    <w:p w:rsidR="00350616" w:rsidRDefault="00AA3F96">
      <w:pPr>
        <w:spacing w:line="600" w:lineRule="exact"/>
        <w:rPr>
          <w:rFonts w:eastAsia="方正仿宋_GBK"/>
          <w:sz w:val="32"/>
          <w:szCs w:val="32"/>
        </w:rPr>
      </w:pPr>
      <w:r>
        <w:rPr>
          <w:rFonts w:eastAsia="方正仿宋_GBK"/>
          <w:sz w:val="32"/>
          <w:szCs w:val="32"/>
        </w:rPr>
        <w:t>二、部门收支总体情况</w:t>
      </w:r>
    </w:p>
    <w:p w:rsidR="00350616" w:rsidRDefault="00AA3F96">
      <w:pPr>
        <w:spacing w:line="600" w:lineRule="exact"/>
        <w:rPr>
          <w:rFonts w:eastAsia="方正仿宋_GBK"/>
          <w:sz w:val="32"/>
          <w:szCs w:val="32"/>
        </w:rPr>
      </w:pPr>
      <w:r>
        <w:rPr>
          <w:rFonts w:eastAsia="方正仿宋_GBK"/>
          <w:sz w:val="32"/>
          <w:szCs w:val="32"/>
        </w:rPr>
        <w:t>三、部门预算情况说明</w:t>
      </w:r>
    </w:p>
    <w:p w:rsidR="00350616" w:rsidRDefault="00AA3F96">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350616" w:rsidRDefault="00AA3F96">
      <w:pPr>
        <w:spacing w:line="600" w:lineRule="exact"/>
        <w:rPr>
          <w:rFonts w:eastAsia="方正仿宋_GBK"/>
          <w:sz w:val="32"/>
          <w:szCs w:val="32"/>
        </w:rPr>
      </w:pPr>
      <w:r>
        <w:rPr>
          <w:rFonts w:eastAsia="方正仿宋_GBK"/>
          <w:sz w:val="32"/>
          <w:szCs w:val="32"/>
        </w:rPr>
        <w:t>五、其他重要事项的情况说明</w:t>
      </w:r>
    </w:p>
    <w:p w:rsidR="00350616" w:rsidRDefault="00AA3F96">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350616" w:rsidRDefault="00350616">
      <w:pPr>
        <w:spacing w:line="600" w:lineRule="exact"/>
        <w:rPr>
          <w:rFonts w:eastAsia="方正仿宋_GBK"/>
          <w:sz w:val="32"/>
          <w:szCs w:val="32"/>
        </w:rPr>
      </w:pPr>
    </w:p>
    <w:p w:rsidR="00350616" w:rsidRDefault="00AA3F96">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350616" w:rsidRDefault="00350616">
      <w:pPr>
        <w:spacing w:line="600" w:lineRule="exact"/>
      </w:pP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sz w:val="32"/>
          <w:szCs w:val="32"/>
        </w:rPr>
        <w:t>重庆市开州区丰乐街道迎仙小学</w:t>
      </w:r>
      <w:r>
        <w:rPr>
          <w:rFonts w:eastAsia="方正仿宋_GBK"/>
          <w:sz w:val="32"/>
          <w:szCs w:val="32"/>
        </w:rPr>
        <w:t>收支预算总表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sz w:val="32"/>
          <w:szCs w:val="32"/>
        </w:rPr>
        <w:t>重庆市开州区丰乐街道迎仙小学</w:t>
      </w:r>
      <w:r>
        <w:rPr>
          <w:rFonts w:eastAsia="方正仿宋_GBK"/>
          <w:sz w:val="32"/>
          <w:szCs w:val="32"/>
        </w:rPr>
        <w:t>收入总表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sz w:val="32"/>
          <w:szCs w:val="32"/>
        </w:rPr>
        <w:t>重庆市开州区丰乐街道迎仙小学</w:t>
      </w:r>
      <w:r>
        <w:rPr>
          <w:rFonts w:eastAsia="方正仿宋_GBK"/>
          <w:sz w:val="32"/>
          <w:szCs w:val="32"/>
        </w:rPr>
        <w:t>本年支出预算总</w:t>
      </w:r>
      <w:r>
        <w:rPr>
          <w:rFonts w:eastAsia="方正仿宋_GBK"/>
          <w:sz w:val="32"/>
          <w:szCs w:val="32"/>
        </w:rPr>
        <w:t>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sz w:val="32"/>
          <w:szCs w:val="32"/>
        </w:rPr>
        <w:t>重庆市开州区丰乐街道迎仙小学</w:t>
      </w:r>
      <w:r>
        <w:rPr>
          <w:rFonts w:eastAsia="方正仿宋_GBK"/>
          <w:sz w:val="32"/>
          <w:szCs w:val="32"/>
        </w:rPr>
        <w:t>财政拨款收支预算总表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sz w:val="32"/>
          <w:szCs w:val="32"/>
        </w:rPr>
        <w:t>重庆市开州区丰乐街道迎仙小学</w:t>
      </w:r>
      <w:r>
        <w:rPr>
          <w:rFonts w:eastAsia="方正仿宋_GBK"/>
          <w:sz w:val="32"/>
          <w:szCs w:val="32"/>
        </w:rPr>
        <w:t>本年一般公共预算支出预算表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sz w:val="32"/>
          <w:szCs w:val="32"/>
        </w:rPr>
        <w:t>重庆市开州区丰乐街道迎仙小学</w:t>
      </w:r>
      <w:r>
        <w:rPr>
          <w:rFonts w:eastAsia="方正仿宋_GBK"/>
          <w:sz w:val="32"/>
          <w:szCs w:val="32"/>
        </w:rPr>
        <w:t>一般公共预算基本支出预算表</w:t>
      </w:r>
    </w:p>
    <w:p w:rsidR="00350616" w:rsidRDefault="00AA3F96">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w:t>
      </w:r>
      <w:r>
        <w:rPr>
          <w:rFonts w:eastAsia="方正仿宋_GBK"/>
          <w:sz w:val="32"/>
          <w:szCs w:val="32"/>
        </w:rPr>
        <w:t>重庆市开州区丰乐街道迎仙小学</w:t>
      </w:r>
      <w:r>
        <w:rPr>
          <w:rFonts w:eastAsia="方正仿宋_GBK"/>
          <w:sz w:val="32"/>
          <w:szCs w:val="32"/>
        </w:rPr>
        <w:t>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sz w:val="32"/>
          <w:szCs w:val="32"/>
        </w:rPr>
        <w:t>重庆市开州区丰乐街道迎仙小学</w:t>
      </w:r>
      <w:r>
        <w:rPr>
          <w:rFonts w:eastAsia="方正仿宋_GBK"/>
          <w:sz w:val="32"/>
          <w:szCs w:val="32"/>
        </w:rPr>
        <w:t>政府性基金预算支出预算表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sz w:val="32"/>
          <w:szCs w:val="32"/>
        </w:rPr>
        <w:t>重庆市开州区丰乐街道迎仙小学</w:t>
      </w:r>
      <w:r>
        <w:rPr>
          <w:rFonts w:eastAsia="方正仿宋_GBK"/>
          <w:sz w:val="32"/>
          <w:szCs w:val="32"/>
        </w:rPr>
        <w:t>国有资本经营预算支出预算表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sz w:val="32"/>
          <w:szCs w:val="32"/>
        </w:rPr>
        <w:t>重庆市开州区丰乐街道迎仙小学</w:t>
      </w:r>
      <w:r>
        <w:rPr>
          <w:rFonts w:eastAsia="方正仿宋_GBK"/>
          <w:sz w:val="32"/>
          <w:szCs w:val="32"/>
        </w:rPr>
        <w:t>项目支出表</w:t>
      </w:r>
    </w:p>
    <w:p w:rsidR="00350616" w:rsidRDefault="00AA3F96">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年重庆市开州区丰乐街道迎仙小学</w:t>
      </w:r>
      <w:r>
        <w:rPr>
          <w:rFonts w:eastAsia="方正仿宋_GBK"/>
          <w:sz w:val="32"/>
          <w:szCs w:val="32"/>
        </w:rPr>
        <w:t>项目绩效目标表</w:t>
      </w:r>
    </w:p>
    <w:p w:rsidR="00350616" w:rsidRDefault="00350616">
      <w:pPr>
        <w:spacing w:line="600" w:lineRule="exact"/>
        <w:rPr>
          <w:rFonts w:eastAsia="方正仿宋_GBK"/>
          <w:sz w:val="32"/>
          <w:szCs w:val="32"/>
        </w:rPr>
      </w:pPr>
    </w:p>
    <w:p w:rsidR="00350616" w:rsidRDefault="00AA3F96">
      <w:pPr>
        <w:spacing w:line="600" w:lineRule="exact"/>
        <w:rPr>
          <w:rFonts w:eastAsia="方正仿宋_GBK"/>
          <w:sz w:val="32"/>
          <w:szCs w:val="32"/>
        </w:rPr>
      </w:pPr>
      <w:r>
        <w:rPr>
          <w:rFonts w:eastAsia="方正仿宋_GBK"/>
          <w:sz w:val="32"/>
          <w:szCs w:val="32"/>
        </w:rPr>
        <w:t>注：上述表格详见附表《</w:t>
      </w:r>
      <w:r>
        <w:rPr>
          <w:rFonts w:eastAsia="方正仿宋_GBK"/>
          <w:sz w:val="32"/>
          <w:szCs w:val="32"/>
        </w:rPr>
        <w:t>重</w:t>
      </w:r>
      <w:r>
        <w:rPr>
          <w:rFonts w:eastAsia="方正仿宋_GBK"/>
          <w:sz w:val="32"/>
          <w:szCs w:val="32"/>
        </w:rPr>
        <w:t>庆市开州区丰乐街道迎仙小学</w:t>
      </w:r>
      <w:r>
        <w:rPr>
          <w:rFonts w:eastAsia="方正仿宋_GBK"/>
          <w:sz w:val="32"/>
          <w:szCs w:val="32"/>
        </w:rPr>
        <w:t>2025</w:t>
      </w:r>
      <w:r>
        <w:rPr>
          <w:rFonts w:eastAsia="方正仿宋_GBK"/>
          <w:sz w:val="32"/>
          <w:szCs w:val="32"/>
        </w:rPr>
        <w:t>年部门预算公开报表》。</w:t>
      </w:r>
    </w:p>
    <w:p w:rsidR="00350616" w:rsidRDefault="00AA3F96">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350616" w:rsidRDefault="00AA3F96">
      <w:pPr>
        <w:spacing w:line="600" w:lineRule="exact"/>
        <w:ind w:firstLineChars="200" w:firstLine="640"/>
        <w:rPr>
          <w:rFonts w:eastAsia="方正黑体_GBK"/>
          <w:sz w:val="32"/>
        </w:rPr>
      </w:pPr>
      <w:r>
        <w:rPr>
          <w:rFonts w:eastAsia="方正黑体_GBK"/>
          <w:sz w:val="32"/>
        </w:rPr>
        <w:t>一、单位基本情况</w:t>
      </w:r>
    </w:p>
    <w:p w:rsidR="00350616" w:rsidRDefault="00AA3F96">
      <w:pPr>
        <w:spacing w:line="600" w:lineRule="exact"/>
        <w:ind w:firstLineChars="200" w:firstLine="640"/>
        <w:rPr>
          <w:rFonts w:eastAsia="方正楷体_GBK"/>
          <w:sz w:val="32"/>
          <w:szCs w:val="22"/>
        </w:rPr>
      </w:pPr>
      <w:r>
        <w:rPr>
          <w:rFonts w:eastAsia="方正楷体_GBK"/>
          <w:sz w:val="32"/>
          <w:szCs w:val="22"/>
        </w:rPr>
        <w:t>（一）职能职责</w:t>
      </w:r>
    </w:p>
    <w:p w:rsidR="00350616" w:rsidRDefault="00AA3F96">
      <w:pPr>
        <w:spacing w:line="520" w:lineRule="exact"/>
        <w:ind w:firstLineChars="200" w:firstLine="640"/>
        <w:rPr>
          <w:rFonts w:eastAsia="方正仿宋_GBK"/>
          <w:sz w:val="32"/>
          <w:szCs w:val="32"/>
        </w:rPr>
      </w:pPr>
      <w:r>
        <w:rPr>
          <w:rFonts w:eastAsia="方正仿宋_GBK"/>
          <w:sz w:val="32"/>
        </w:rPr>
        <w:t>我单位现行的职能职责</w:t>
      </w:r>
      <w:r>
        <w:rPr>
          <w:rFonts w:eastAsia="方正仿宋_GBK"/>
          <w:sz w:val="32"/>
          <w:szCs w:val="32"/>
        </w:rPr>
        <w:t>：</w:t>
      </w:r>
    </w:p>
    <w:p w:rsidR="00350616" w:rsidRDefault="00AA3F96">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组织实施教育教学活动，维护学校的教学秩序。</w:t>
      </w:r>
    </w:p>
    <w:p w:rsidR="00350616" w:rsidRDefault="00AA3F96">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对受教育者进行学籍管理，实施奖励或者处分，颁发相应的学业证书。</w:t>
      </w:r>
    </w:p>
    <w:p w:rsidR="00350616" w:rsidRDefault="00AA3F96">
      <w:pPr>
        <w:spacing w:line="52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聘任教职工，实施奖励或者处分。</w:t>
      </w:r>
    </w:p>
    <w:p w:rsidR="00350616" w:rsidRDefault="00AA3F96">
      <w:pPr>
        <w:spacing w:line="52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维护受教育者、教师及其他职工的合法权益。</w:t>
      </w:r>
    </w:p>
    <w:p w:rsidR="00350616" w:rsidRDefault="00AA3F96">
      <w:pPr>
        <w:spacing w:line="5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根据学校规模，设置学校管理机构，建立健全各项规章制度和岗位责任制。</w:t>
      </w:r>
    </w:p>
    <w:p w:rsidR="00350616" w:rsidRDefault="00AA3F96">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做好学校安全稳定工作和后勤保障服务工作。</w:t>
      </w:r>
    </w:p>
    <w:p w:rsidR="00350616" w:rsidRDefault="00AA3F96">
      <w:pPr>
        <w:pStyle w:val="af0"/>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（二）单位构成</w:t>
      </w:r>
    </w:p>
    <w:p w:rsidR="00350616" w:rsidRDefault="00AA3F96">
      <w:pPr>
        <w:spacing w:line="600" w:lineRule="exact"/>
        <w:ind w:firstLineChars="200" w:firstLine="640"/>
        <w:rPr>
          <w:rFonts w:eastAsia="方正仿宋_GBK"/>
          <w:sz w:val="32"/>
        </w:rPr>
      </w:pPr>
      <w:r>
        <w:rPr>
          <w:rFonts w:eastAsia="方正仿宋_GBK"/>
          <w:sz w:val="32"/>
          <w:szCs w:val="32"/>
        </w:rPr>
        <w:t>重庆市开州区丰乐街道迎仙小学</w:t>
      </w:r>
      <w:r>
        <w:rPr>
          <w:rFonts w:eastAsia="方正仿宋_GBK"/>
          <w:sz w:val="32"/>
        </w:rPr>
        <w:t>单位</w:t>
      </w:r>
      <w:proofErr w:type="gramStart"/>
      <w:r>
        <w:rPr>
          <w:rFonts w:eastAsia="方正仿宋_GBK"/>
          <w:sz w:val="32"/>
        </w:rPr>
        <w:t>内设内设</w:t>
      </w:r>
      <w:proofErr w:type="gramEnd"/>
      <w:r>
        <w:rPr>
          <w:rFonts w:eastAsia="方正仿宋_GBK"/>
          <w:sz w:val="32"/>
        </w:rPr>
        <w:t>4</w:t>
      </w:r>
      <w:r>
        <w:rPr>
          <w:rFonts w:eastAsia="方正仿宋_GBK"/>
          <w:sz w:val="32"/>
        </w:rPr>
        <w:t>个职能处室，分别为教导处、德育处、</w:t>
      </w:r>
      <w:r>
        <w:rPr>
          <w:rFonts w:eastAsia="方正仿宋_GBK"/>
          <w:sz w:val="32"/>
        </w:rPr>
        <w:t>总务处、</w:t>
      </w:r>
      <w:r>
        <w:rPr>
          <w:rFonts w:eastAsia="方正仿宋_GBK"/>
          <w:sz w:val="32"/>
        </w:rPr>
        <w:t>安稳办。</w:t>
      </w:r>
    </w:p>
    <w:p w:rsidR="00350616" w:rsidRDefault="00AA3F96">
      <w:pPr>
        <w:spacing w:line="600" w:lineRule="exact"/>
        <w:ind w:firstLineChars="200" w:firstLine="640"/>
        <w:rPr>
          <w:rFonts w:eastAsia="方正仿宋_GBK"/>
          <w:sz w:val="32"/>
        </w:rPr>
      </w:pPr>
      <w:r>
        <w:rPr>
          <w:rFonts w:eastAsia="方正黑体_GBK"/>
          <w:sz w:val="32"/>
        </w:rPr>
        <w:t>二、部门收支总体情况</w:t>
      </w:r>
    </w:p>
    <w:p w:rsidR="00350616" w:rsidRDefault="00AA3F96">
      <w:pPr>
        <w:spacing w:line="600" w:lineRule="exact"/>
        <w:ind w:firstLineChars="200" w:firstLine="640"/>
        <w:rPr>
          <w:rFonts w:eastAsia="方正仿宋_GBK"/>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654.52</w:t>
      </w:r>
      <w:r>
        <w:rPr>
          <w:rFonts w:eastAsia="方正仿宋_GBK"/>
          <w:sz w:val="32"/>
        </w:rPr>
        <w:t>万元，其中：一般公共预算拨款</w:t>
      </w:r>
      <w:r>
        <w:rPr>
          <w:rFonts w:eastAsia="方正仿宋_GBK"/>
          <w:sz w:val="32"/>
        </w:rPr>
        <w:t>654.52</w:t>
      </w:r>
      <w:r>
        <w:rPr>
          <w:rFonts w:eastAsia="方正仿宋_GBK"/>
          <w:sz w:val="32"/>
        </w:rPr>
        <w:t>万元。收入较</w:t>
      </w:r>
      <w:r>
        <w:rPr>
          <w:rFonts w:eastAsia="方正仿宋_GBK"/>
          <w:sz w:val="32"/>
        </w:rPr>
        <w:t>2024</w:t>
      </w:r>
      <w:r>
        <w:rPr>
          <w:rFonts w:eastAsia="方正仿宋_GBK"/>
          <w:sz w:val="32"/>
        </w:rPr>
        <w:t>年</w:t>
      </w:r>
      <w:r>
        <w:rPr>
          <w:rFonts w:eastAsia="方正仿宋_GBK"/>
          <w:sz w:val="32"/>
        </w:rPr>
        <w:t>减少</w:t>
      </w:r>
      <w:r>
        <w:rPr>
          <w:rFonts w:eastAsia="方正仿宋_GBK"/>
          <w:sz w:val="32"/>
        </w:rPr>
        <w:t>821.15</w:t>
      </w:r>
      <w:r>
        <w:rPr>
          <w:rFonts w:eastAsia="方正仿宋_GBK"/>
          <w:sz w:val="32"/>
        </w:rPr>
        <w:t>万元，主要是</w:t>
      </w:r>
      <w:r>
        <w:rPr>
          <w:rFonts w:eastAsia="方正仿宋_GBK"/>
          <w:sz w:val="32"/>
        </w:rPr>
        <w:t>建设项目</w:t>
      </w:r>
      <w:r>
        <w:rPr>
          <w:rFonts w:eastAsia="方正仿宋_GBK"/>
          <w:sz w:val="32"/>
        </w:rPr>
        <w:t>经费拨款</w:t>
      </w:r>
      <w:r>
        <w:rPr>
          <w:rFonts w:eastAsia="方正仿宋_GBK"/>
          <w:sz w:val="32"/>
        </w:rPr>
        <w:t>减少</w:t>
      </w:r>
      <w:r>
        <w:rPr>
          <w:rFonts w:eastAsia="方正仿宋_GBK"/>
          <w:sz w:val="32"/>
        </w:rPr>
        <w:t>1008.21</w:t>
      </w:r>
      <w:r>
        <w:rPr>
          <w:rFonts w:eastAsia="方正仿宋_GBK"/>
          <w:sz w:val="32"/>
        </w:rPr>
        <w:t>万元</w:t>
      </w:r>
      <w:r>
        <w:rPr>
          <w:rFonts w:eastAsia="方正仿宋_GBK"/>
          <w:sz w:val="32"/>
        </w:rPr>
        <w:t>，</w:t>
      </w:r>
      <w:r>
        <w:rPr>
          <w:rFonts w:eastAsia="方正仿宋_GBK"/>
          <w:color w:val="000000"/>
          <w:sz w:val="32"/>
        </w:rPr>
        <w:t>基本</w:t>
      </w:r>
      <w:r>
        <w:rPr>
          <w:rFonts w:eastAsia="方正仿宋_GBK"/>
          <w:color w:val="000000"/>
          <w:sz w:val="32"/>
        </w:rPr>
        <w:t>支出预算增加</w:t>
      </w:r>
      <w:r>
        <w:rPr>
          <w:rFonts w:eastAsia="方正仿宋_GBK"/>
          <w:color w:val="000000"/>
          <w:sz w:val="32"/>
        </w:rPr>
        <w:t>187.06</w:t>
      </w:r>
      <w:r>
        <w:rPr>
          <w:rFonts w:eastAsia="方正仿宋_GBK"/>
          <w:color w:val="000000"/>
          <w:sz w:val="32"/>
        </w:rPr>
        <w:t>万元</w:t>
      </w:r>
      <w:r>
        <w:rPr>
          <w:rFonts w:eastAsia="方正仿宋_GBK"/>
          <w:sz w:val="32"/>
        </w:rPr>
        <w:t>。</w:t>
      </w:r>
    </w:p>
    <w:p w:rsidR="00350616" w:rsidRDefault="00AA3F96">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年年初预算数</w:t>
      </w:r>
      <w:r>
        <w:rPr>
          <w:rFonts w:eastAsia="方正仿宋_GBK"/>
          <w:sz w:val="32"/>
        </w:rPr>
        <w:t>654.52</w:t>
      </w:r>
      <w:r>
        <w:rPr>
          <w:rFonts w:eastAsia="方正仿宋_GBK"/>
          <w:sz w:val="32"/>
        </w:rPr>
        <w:t>万元，其中：教育支出预算</w:t>
      </w:r>
      <w:r>
        <w:rPr>
          <w:rFonts w:eastAsia="方正仿宋_GBK"/>
          <w:sz w:val="32"/>
        </w:rPr>
        <w:t>515.06</w:t>
      </w:r>
      <w:r>
        <w:rPr>
          <w:rFonts w:eastAsia="方正仿宋_GBK"/>
          <w:sz w:val="32"/>
        </w:rPr>
        <w:t>万元，社会保障和就业支出预算</w:t>
      </w:r>
      <w:r>
        <w:rPr>
          <w:rFonts w:eastAsia="方正仿宋_GBK"/>
          <w:sz w:val="32"/>
        </w:rPr>
        <w:t>82.53</w:t>
      </w:r>
      <w:r>
        <w:rPr>
          <w:rFonts w:eastAsia="方正仿宋_GBK"/>
          <w:sz w:val="32"/>
        </w:rPr>
        <w:t>万元，</w:t>
      </w:r>
      <w:r>
        <w:rPr>
          <w:rFonts w:eastAsia="方正仿宋_GBK"/>
          <w:sz w:val="32"/>
        </w:rPr>
        <w:lastRenderedPageBreak/>
        <w:t>卫生健康支出预算</w:t>
      </w:r>
      <w:r>
        <w:rPr>
          <w:rFonts w:eastAsia="方正仿宋_GBK"/>
          <w:sz w:val="32"/>
        </w:rPr>
        <w:t>28.71</w:t>
      </w:r>
      <w:r>
        <w:rPr>
          <w:rFonts w:eastAsia="方正仿宋_GBK"/>
          <w:sz w:val="32"/>
        </w:rPr>
        <w:t>万元，住房保障支出预算</w:t>
      </w:r>
      <w:r>
        <w:rPr>
          <w:rFonts w:eastAsia="方正仿宋_GBK"/>
          <w:sz w:val="32"/>
        </w:rPr>
        <w:t>28.22</w:t>
      </w:r>
      <w:r>
        <w:rPr>
          <w:rFonts w:eastAsia="方正仿宋_GBK"/>
          <w:sz w:val="32"/>
        </w:rPr>
        <w:t>万元。支出预算较</w:t>
      </w:r>
      <w:r>
        <w:rPr>
          <w:rFonts w:eastAsia="方正仿宋_GBK"/>
          <w:sz w:val="32"/>
        </w:rPr>
        <w:t>2024</w:t>
      </w:r>
      <w:r>
        <w:rPr>
          <w:rFonts w:eastAsia="方正仿宋_GBK"/>
          <w:sz w:val="32"/>
        </w:rPr>
        <w:t>年</w:t>
      </w:r>
      <w:r>
        <w:rPr>
          <w:rFonts w:eastAsia="方正仿宋_GBK"/>
          <w:sz w:val="32"/>
        </w:rPr>
        <w:t>减少</w:t>
      </w:r>
      <w:r>
        <w:rPr>
          <w:rFonts w:eastAsia="方正仿宋_GBK"/>
          <w:sz w:val="32"/>
        </w:rPr>
        <w:t>821.15</w:t>
      </w:r>
      <w:r>
        <w:rPr>
          <w:rFonts w:eastAsia="方正仿宋_GBK"/>
          <w:sz w:val="32"/>
        </w:rPr>
        <w:t>万元，主要是基本支出预算增加</w:t>
      </w:r>
      <w:r>
        <w:rPr>
          <w:rFonts w:eastAsia="方正仿宋_GBK"/>
          <w:sz w:val="32"/>
        </w:rPr>
        <w:t>187.06</w:t>
      </w:r>
      <w:r>
        <w:rPr>
          <w:rFonts w:eastAsia="方正仿宋_GBK"/>
          <w:sz w:val="32"/>
        </w:rPr>
        <w:t>万元，项目支出预算</w:t>
      </w:r>
      <w:r>
        <w:rPr>
          <w:rFonts w:eastAsia="方正仿宋_GBK"/>
          <w:sz w:val="32"/>
        </w:rPr>
        <w:t>减少</w:t>
      </w:r>
      <w:r>
        <w:rPr>
          <w:rFonts w:eastAsia="方正仿宋_GBK"/>
          <w:sz w:val="32"/>
        </w:rPr>
        <w:t>1008.21</w:t>
      </w:r>
      <w:r>
        <w:rPr>
          <w:rFonts w:eastAsia="方正仿宋_GBK"/>
          <w:sz w:val="32"/>
        </w:rPr>
        <w:t>万元。</w:t>
      </w:r>
    </w:p>
    <w:p w:rsidR="00350616" w:rsidRDefault="00AA3F96">
      <w:pPr>
        <w:spacing w:line="600" w:lineRule="exact"/>
        <w:ind w:firstLineChars="200" w:firstLine="640"/>
        <w:rPr>
          <w:rFonts w:eastAsia="方正黑体_GBK"/>
          <w:sz w:val="32"/>
        </w:rPr>
      </w:pPr>
      <w:r>
        <w:rPr>
          <w:rFonts w:eastAsia="方正黑体_GBK"/>
          <w:sz w:val="32"/>
        </w:rPr>
        <w:t>三、部门预算情况说明</w:t>
      </w:r>
    </w:p>
    <w:p w:rsidR="00350616" w:rsidRDefault="00AA3F96">
      <w:pPr>
        <w:spacing w:line="600" w:lineRule="exact"/>
        <w:ind w:firstLineChars="200" w:firstLine="640"/>
        <w:rPr>
          <w:rFonts w:eastAsia="方正仿宋_GBK"/>
          <w:color w:val="FF0000"/>
          <w:sz w:val="32"/>
        </w:rPr>
      </w:pPr>
      <w:r>
        <w:rPr>
          <w:rFonts w:eastAsia="方正仿宋_GBK"/>
          <w:sz w:val="32"/>
        </w:rPr>
        <w:t>2025</w:t>
      </w:r>
      <w:r>
        <w:rPr>
          <w:rFonts w:eastAsia="方正仿宋_GBK"/>
          <w:sz w:val="32"/>
        </w:rPr>
        <w:t>年一般公共预算财政拨款收入</w:t>
      </w:r>
      <w:r>
        <w:rPr>
          <w:rFonts w:eastAsia="方正仿宋_GBK"/>
          <w:sz w:val="32"/>
        </w:rPr>
        <w:t>654.52</w:t>
      </w:r>
      <w:r>
        <w:rPr>
          <w:rFonts w:eastAsia="方正仿宋_GBK"/>
          <w:sz w:val="32"/>
        </w:rPr>
        <w:t>万元，一般公共预算财政拨款支出</w:t>
      </w:r>
      <w:r>
        <w:rPr>
          <w:rFonts w:eastAsia="方正仿宋_GBK"/>
          <w:sz w:val="32"/>
        </w:rPr>
        <w:t>654.52</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821.15</w:t>
      </w:r>
      <w:r>
        <w:rPr>
          <w:rFonts w:eastAsia="方正仿宋_GBK"/>
          <w:sz w:val="32"/>
        </w:rPr>
        <w:t>万元。其中：基本支出</w:t>
      </w:r>
      <w:r>
        <w:rPr>
          <w:rFonts w:eastAsia="方正仿宋_GBK"/>
          <w:sz w:val="32"/>
        </w:rPr>
        <w:t>599.22</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187.06</w:t>
      </w:r>
      <w:r>
        <w:rPr>
          <w:rFonts w:eastAsia="方正仿宋_GBK"/>
          <w:sz w:val="32"/>
        </w:rPr>
        <w:t>万元，主要原因是在职人员因</w:t>
      </w:r>
      <w:r>
        <w:rPr>
          <w:rFonts w:eastAsia="方正仿宋_GBK"/>
          <w:sz w:val="32"/>
        </w:rPr>
        <w:t>调入增加</w:t>
      </w:r>
      <w:r>
        <w:rPr>
          <w:rFonts w:eastAsia="方正仿宋_GBK"/>
          <w:sz w:val="32"/>
        </w:rPr>
        <w:t>，</w:t>
      </w:r>
      <w:proofErr w:type="gramStart"/>
      <w:r>
        <w:rPr>
          <w:rFonts w:eastAsia="方正仿宋_GBK"/>
          <w:sz w:val="32"/>
        </w:rPr>
        <w:t>学生数因招生</w:t>
      </w:r>
      <w:proofErr w:type="gramEnd"/>
      <w:r>
        <w:rPr>
          <w:rFonts w:eastAsia="方正仿宋_GBK"/>
          <w:sz w:val="32"/>
        </w:rPr>
        <w:t>数</w:t>
      </w:r>
      <w:r>
        <w:rPr>
          <w:rFonts w:eastAsia="方正仿宋_GBK"/>
          <w:sz w:val="32"/>
        </w:rPr>
        <w:t>增加</w:t>
      </w:r>
      <w:r>
        <w:rPr>
          <w:rFonts w:eastAsia="方正仿宋_GBK"/>
          <w:sz w:val="32"/>
        </w:rPr>
        <w:t>等，基本支出主要用于保障在职人员工资福利及社会保险缴费等，保障部门正常运转的各项商品服务支出；项目支出</w:t>
      </w:r>
      <w:r>
        <w:rPr>
          <w:rFonts w:eastAsia="方正仿宋_GBK"/>
          <w:sz w:val="32"/>
        </w:rPr>
        <w:t>55.3</w:t>
      </w:r>
      <w:r>
        <w:rPr>
          <w:rFonts w:eastAsia="方正仿宋_GBK"/>
          <w:sz w:val="32"/>
        </w:rPr>
        <w:t>万</w:t>
      </w:r>
      <w:r>
        <w:rPr>
          <w:rFonts w:eastAsia="方正仿宋_GBK"/>
          <w:sz w:val="32"/>
        </w:rPr>
        <w:t>元，比</w:t>
      </w:r>
      <w:r>
        <w:rPr>
          <w:rFonts w:eastAsia="方正仿宋_GBK"/>
          <w:sz w:val="32"/>
        </w:rPr>
        <w:t>2024</w:t>
      </w:r>
      <w:r>
        <w:rPr>
          <w:rFonts w:eastAsia="方正仿宋_GBK"/>
          <w:sz w:val="32"/>
        </w:rPr>
        <w:t>年减少</w:t>
      </w:r>
      <w:r>
        <w:rPr>
          <w:rFonts w:eastAsia="方正仿宋_GBK"/>
          <w:sz w:val="32"/>
        </w:rPr>
        <w:t>989.7</w:t>
      </w:r>
      <w:r>
        <w:rPr>
          <w:rFonts w:eastAsia="方正仿宋_GBK"/>
          <w:sz w:val="32"/>
        </w:rPr>
        <w:t>万元，</w:t>
      </w:r>
      <w:r>
        <w:rPr>
          <w:rFonts w:eastAsia="方正仿宋_GBK"/>
          <w:color w:val="000000"/>
          <w:sz w:val="32"/>
        </w:rPr>
        <w:t>主要原因是</w:t>
      </w:r>
      <w:r>
        <w:rPr>
          <w:rFonts w:eastAsia="方正仿宋_GBK"/>
          <w:color w:val="000000"/>
          <w:sz w:val="32"/>
        </w:rPr>
        <w:t>新修校舍经费拨款减少</w:t>
      </w:r>
      <w:r>
        <w:rPr>
          <w:rFonts w:eastAsia="方正仿宋_GBK"/>
          <w:sz w:val="32"/>
        </w:rPr>
        <w:t>，项目支出主要用于</w:t>
      </w:r>
      <w:r>
        <w:rPr>
          <w:rFonts w:eastAsia="方正仿宋_GBK"/>
          <w:sz w:val="32"/>
        </w:rPr>
        <w:t>新校建设、家庭经济困难学生</w:t>
      </w:r>
      <w:r>
        <w:rPr>
          <w:rFonts w:eastAsia="方正仿宋_GBK"/>
          <w:sz w:val="32"/>
        </w:rPr>
        <w:t>补助、义</w:t>
      </w:r>
      <w:proofErr w:type="gramStart"/>
      <w:r>
        <w:rPr>
          <w:rFonts w:eastAsia="方正仿宋_GBK"/>
          <w:sz w:val="32"/>
        </w:rPr>
        <w:t>教营改</w:t>
      </w:r>
      <w:proofErr w:type="gramEnd"/>
      <w:r>
        <w:rPr>
          <w:rFonts w:eastAsia="方正仿宋_GBK"/>
          <w:sz w:val="32"/>
        </w:rPr>
        <w:t>食堂运行经费补助等重点工作。</w:t>
      </w:r>
    </w:p>
    <w:p w:rsidR="00350616" w:rsidRDefault="00AA3F96">
      <w:pPr>
        <w:spacing w:line="600" w:lineRule="exact"/>
        <w:ind w:firstLineChars="200" w:firstLine="640"/>
        <w:rPr>
          <w:rFonts w:eastAsia="方正仿宋_GBK"/>
          <w:sz w:val="32"/>
        </w:rPr>
      </w:pPr>
      <w:r>
        <w:rPr>
          <w:rFonts w:eastAsia="方正仿宋_GBK" w:hint="eastAsia"/>
          <w:sz w:val="32"/>
        </w:rPr>
        <w:t>我单位</w:t>
      </w:r>
      <w:r>
        <w:rPr>
          <w:rFonts w:eastAsia="方正仿宋_GBK"/>
          <w:sz w:val="32"/>
        </w:rPr>
        <w:t>2025</w:t>
      </w:r>
      <w:r>
        <w:rPr>
          <w:rFonts w:eastAsia="方正仿宋_GBK"/>
          <w:sz w:val="32"/>
        </w:rPr>
        <w:t>年无使用政府性基金预算拨款安排的支出</w:t>
      </w:r>
      <w:r>
        <w:rPr>
          <w:rFonts w:eastAsia="方正仿宋_GBK"/>
          <w:sz w:val="32"/>
        </w:rPr>
        <w:t>。</w:t>
      </w:r>
    </w:p>
    <w:p w:rsidR="00350616" w:rsidRDefault="00AA3F96">
      <w:pPr>
        <w:spacing w:line="600" w:lineRule="exact"/>
        <w:ind w:firstLineChars="200" w:firstLine="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350616" w:rsidRDefault="00AA3F96">
      <w:pPr>
        <w:spacing w:line="600" w:lineRule="exact"/>
        <w:ind w:firstLineChars="200" w:firstLine="640"/>
        <w:rPr>
          <w:rFonts w:eastAsia="方正仿宋_GBK"/>
          <w:sz w:val="32"/>
        </w:rPr>
      </w:pPr>
      <w:r>
        <w:rPr>
          <w:rFonts w:eastAsia="方正仿宋_GBK"/>
          <w:sz w:val="32"/>
        </w:rPr>
        <w:t>我单位</w:t>
      </w:r>
      <w:r>
        <w:rPr>
          <w:rFonts w:eastAsia="方正仿宋_GBK"/>
          <w:sz w:val="32"/>
        </w:rPr>
        <w:t>2025</w:t>
      </w:r>
      <w:r>
        <w:rPr>
          <w:rFonts w:eastAsia="方正仿宋_GBK"/>
          <w:sz w:val="32"/>
        </w:rPr>
        <w:t>年无</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350616" w:rsidRDefault="00AA3F96">
      <w:pPr>
        <w:spacing w:line="600" w:lineRule="exact"/>
        <w:ind w:firstLineChars="200" w:firstLine="640"/>
        <w:rPr>
          <w:rFonts w:eastAsia="方正黑体_GBK"/>
          <w:sz w:val="32"/>
        </w:rPr>
      </w:pPr>
      <w:r>
        <w:rPr>
          <w:rFonts w:eastAsia="方正黑体_GBK"/>
          <w:sz w:val="32"/>
        </w:rPr>
        <w:t>五、其他重要事项的情况说明</w:t>
      </w:r>
    </w:p>
    <w:p w:rsidR="00350616" w:rsidRDefault="00AA3F96">
      <w:pPr>
        <w:spacing w:line="600" w:lineRule="exact"/>
        <w:ind w:firstLineChars="200" w:firstLine="643"/>
        <w:rPr>
          <w:rFonts w:eastAsia="方正仿宋_GBK"/>
          <w:sz w:val="32"/>
        </w:rPr>
      </w:pPr>
      <w:r>
        <w:rPr>
          <w:rFonts w:eastAsia="方正仿宋_GBK"/>
          <w:b/>
          <w:sz w:val="32"/>
        </w:rPr>
        <w:t>1</w:t>
      </w:r>
      <w:r>
        <w:rPr>
          <w:rFonts w:eastAsia="方正仿宋_GBK"/>
          <w:b/>
          <w:sz w:val="32"/>
        </w:rPr>
        <w:t>．</w:t>
      </w:r>
      <w:r>
        <w:rPr>
          <w:rFonts w:eastAsia="方正仿宋_GBK" w:hint="eastAsia"/>
          <w:b/>
          <w:sz w:val="32"/>
        </w:rPr>
        <w:t>机关运行经费</w:t>
      </w:r>
      <w:r>
        <w:rPr>
          <w:rFonts w:eastAsia="方正仿宋_GBK" w:hint="eastAsia"/>
          <w:b/>
          <w:bCs/>
          <w:sz w:val="32"/>
        </w:rPr>
        <w:t>。</w:t>
      </w:r>
      <w:r>
        <w:rPr>
          <w:rFonts w:eastAsia="方正仿宋_GBK"/>
          <w:sz w:val="32"/>
        </w:rPr>
        <w:t>我单位不在机关运行经费统计范围之内。</w:t>
      </w:r>
    </w:p>
    <w:p w:rsidR="00350616" w:rsidRDefault="00AA3F96">
      <w:pPr>
        <w:spacing w:line="600" w:lineRule="exact"/>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本</w:t>
      </w:r>
      <w:r>
        <w:rPr>
          <w:rFonts w:eastAsia="方正仿宋_GBK"/>
          <w:sz w:val="32"/>
        </w:rPr>
        <w:t>单位政府采购预算总额</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万元；其中一般公共预算拨款政府采购</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w:t>
      </w:r>
    </w:p>
    <w:p w:rsidR="00350616" w:rsidRDefault="00AA3F96">
      <w:pPr>
        <w:spacing w:line="600" w:lineRule="exact"/>
        <w:ind w:firstLineChars="200" w:firstLine="643"/>
        <w:rPr>
          <w:rFonts w:eastAsia="方正仿宋_GBK"/>
          <w:color w:val="000000"/>
          <w:sz w:val="32"/>
        </w:rPr>
      </w:pPr>
      <w:r>
        <w:rPr>
          <w:rFonts w:eastAsia="方正仿宋_GBK"/>
          <w:b/>
          <w:sz w:val="32"/>
        </w:rPr>
        <w:lastRenderedPageBreak/>
        <w:t>3</w:t>
      </w:r>
      <w:r>
        <w:rPr>
          <w:rFonts w:eastAsia="方正仿宋_GBK"/>
          <w:b/>
          <w:sz w:val="32"/>
        </w:rPr>
        <w:t>．绩效目标设置情况。</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55.30</w:t>
      </w:r>
      <w:r>
        <w:rPr>
          <w:rFonts w:eastAsia="方正仿宋_GBK"/>
          <w:color w:val="000000"/>
          <w:sz w:val="32"/>
        </w:rPr>
        <w:t>万元。</w:t>
      </w:r>
    </w:p>
    <w:p w:rsidR="00350616" w:rsidRDefault="00AA3F96">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color w:val="000000"/>
          <w:sz w:val="32"/>
        </w:rPr>
        <w:t>本</w:t>
      </w:r>
      <w:r>
        <w:rPr>
          <w:rFonts w:eastAsia="方正仿宋_GBK"/>
          <w:color w:val="000000"/>
          <w:sz w:val="32"/>
        </w:rPr>
        <w:t>单位</w:t>
      </w:r>
      <w:r>
        <w:rPr>
          <w:rFonts w:eastAsia="方正仿宋_GBK"/>
          <w:color w:val="000000"/>
          <w:sz w:val="32"/>
        </w:rPr>
        <w:t>无公车，</w:t>
      </w:r>
      <w:r>
        <w:rPr>
          <w:rFonts w:eastAsia="方正仿宋_GBK"/>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350616" w:rsidRDefault="00AA3F96">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350616" w:rsidRDefault="00AA3F96">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350616" w:rsidRDefault="00AA3F96">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350616" w:rsidRDefault="00AA3F96">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350616" w:rsidRDefault="00AA3F96">
      <w:pPr>
        <w:pStyle w:val="af0"/>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350616" w:rsidRDefault="00AA3F96" w:rsidP="0096543D">
      <w:pPr>
        <w:spacing w:line="600" w:lineRule="exact"/>
        <w:ind w:firstLineChars="200" w:firstLine="640"/>
        <w:rPr>
          <w:rFonts w:eastAsia="方正小标宋_GBK"/>
          <w:sz w:val="44"/>
          <w:szCs w:val="44"/>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bookmarkStart w:id="0" w:name="_GoBack"/>
      <w:bookmarkEnd w:id="0"/>
      <w:r>
        <w:rPr>
          <w:rFonts w:eastAsia="方正小标宋_GBK"/>
          <w:sz w:val="44"/>
          <w:szCs w:val="44"/>
        </w:rPr>
        <w:br w:type="page"/>
      </w:r>
    </w:p>
    <w:p w:rsidR="00350616" w:rsidRDefault="00AA3F96">
      <w:pPr>
        <w:spacing w:line="600" w:lineRule="exact"/>
        <w:ind w:firstLineChars="200" w:firstLine="880"/>
        <w:rPr>
          <w:rFonts w:eastAsia="方正小标宋_GBK"/>
          <w:sz w:val="44"/>
          <w:szCs w:val="44"/>
        </w:rPr>
      </w:pPr>
      <w:r>
        <w:rPr>
          <w:rFonts w:eastAsia="方正小标宋_GBK"/>
          <w:sz w:val="44"/>
          <w:szCs w:val="44"/>
        </w:rPr>
        <w:lastRenderedPageBreak/>
        <w:t>第二</w:t>
      </w:r>
      <w:r>
        <w:rPr>
          <w:rFonts w:eastAsia="方正小标宋_GBK"/>
          <w:sz w:val="44"/>
          <w:szCs w:val="44"/>
        </w:rPr>
        <w:t>部分：</w:t>
      </w:r>
      <w:r>
        <w:rPr>
          <w:rFonts w:eastAsia="方正小标宋_GBK"/>
          <w:sz w:val="44"/>
          <w:szCs w:val="44"/>
        </w:rPr>
        <w:t>2025</w:t>
      </w:r>
      <w:r>
        <w:rPr>
          <w:rFonts w:eastAsia="方正小标宋_GBK"/>
          <w:sz w:val="44"/>
          <w:szCs w:val="44"/>
        </w:rPr>
        <w:t>年部门预算公开报表</w:t>
      </w:r>
    </w:p>
    <w:p w:rsidR="00350616" w:rsidRDefault="00350616">
      <w:pPr>
        <w:spacing w:line="600" w:lineRule="exact"/>
        <w:ind w:firstLineChars="200" w:firstLine="640"/>
        <w:rPr>
          <w:rFonts w:eastAsia="方正黑体_GBK"/>
          <w:sz w:val="32"/>
        </w:rPr>
      </w:pPr>
    </w:p>
    <w:p w:rsidR="00350616" w:rsidRDefault="00AA3F96">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w:t>
      </w:r>
      <w:r>
        <w:rPr>
          <w:rFonts w:eastAsia="方正黑体_GBK"/>
          <w:sz w:val="32"/>
        </w:rPr>
        <w:t>重庆市开州区丰乐街道迎仙小学</w:t>
      </w:r>
      <w:r>
        <w:rPr>
          <w:rFonts w:eastAsia="方正黑体_GBK"/>
          <w:sz w:val="32"/>
        </w:rPr>
        <w:t>2025</w:t>
      </w:r>
      <w:r>
        <w:rPr>
          <w:rFonts w:eastAsia="方正黑体_GBK"/>
          <w:sz w:val="32"/>
        </w:rPr>
        <w:t>年部门预算公开报表）</w:t>
      </w:r>
    </w:p>
    <w:p w:rsidR="00350616" w:rsidRDefault="00AA3F96">
      <w:pPr>
        <w:spacing w:line="600" w:lineRule="exact"/>
        <w:rPr>
          <w:rFonts w:eastAsia="方正仿宋_GBK"/>
          <w:sz w:val="32"/>
          <w:szCs w:val="32"/>
        </w:rPr>
      </w:pPr>
      <w:r>
        <w:rPr>
          <w:rFonts w:eastAsia="方正仿宋_GBK"/>
          <w:b/>
          <w:sz w:val="32"/>
        </w:rPr>
        <w:t>部门预算公开联系人：</w:t>
      </w:r>
      <w:proofErr w:type="gramStart"/>
      <w:r>
        <w:rPr>
          <w:rFonts w:eastAsia="方正仿宋_GBK"/>
          <w:b/>
          <w:sz w:val="32"/>
        </w:rPr>
        <w:t>高伦立</w:t>
      </w:r>
      <w:proofErr w:type="gramEnd"/>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b/>
          <w:sz w:val="32"/>
        </w:rPr>
        <w:t>52671093</w:t>
      </w:r>
    </w:p>
    <w:p w:rsidR="00350616" w:rsidRDefault="00350616">
      <w:pPr>
        <w:spacing w:line="600" w:lineRule="exact"/>
        <w:jc w:val="center"/>
        <w:rPr>
          <w:rFonts w:eastAsia="方正小标宋_GBK"/>
          <w:sz w:val="44"/>
          <w:szCs w:val="44"/>
        </w:rPr>
      </w:pPr>
    </w:p>
    <w:p w:rsidR="00350616" w:rsidRDefault="00350616">
      <w:pPr>
        <w:spacing w:line="600" w:lineRule="exact"/>
        <w:jc w:val="center"/>
        <w:rPr>
          <w:rFonts w:eastAsia="方正小标宋_GBK"/>
          <w:sz w:val="44"/>
          <w:szCs w:val="44"/>
        </w:rPr>
      </w:pPr>
    </w:p>
    <w:p w:rsidR="00350616" w:rsidRDefault="00350616">
      <w:pPr>
        <w:spacing w:line="600" w:lineRule="exact"/>
        <w:jc w:val="center"/>
        <w:rPr>
          <w:rFonts w:eastAsia="方正小标宋_GBK"/>
          <w:sz w:val="44"/>
          <w:szCs w:val="44"/>
        </w:rPr>
      </w:pPr>
    </w:p>
    <w:p w:rsidR="00350616" w:rsidRDefault="00AA3F96">
      <w:pPr>
        <w:spacing w:line="600" w:lineRule="exact"/>
        <w:jc w:val="center"/>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sz w:val="32"/>
          <w:szCs w:val="32"/>
        </w:rPr>
        <w:t>重庆市开州区丰乐街道迎仙小学</w:t>
      </w:r>
    </w:p>
    <w:p w:rsidR="00350616" w:rsidRDefault="00AA3F96">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sz w:val="32"/>
          <w:szCs w:val="32"/>
        </w:rPr>
        <w:t xml:space="preserve">                        </w:t>
      </w:r>
      <w:r>
        <w:rPr>
          <w:rFonts w:eastAsia="方正仿宋_GBK"/>
          <w:color w:val="FF0000"/>
          <w:sz w:val="32"/>
          <w:szCs w:val="32"/>
        </w:rPr>
        <w:t xml:space="preserve"> </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28</w:t>
      </w:r>
      <w:r>
        <w:rPr>
          <w:rFonts w:eastAsia="方正仿宋_GBK"/>
          <w:sz w:val="32"/>
          <w:szCs w:val="32"/>
        </w:rPr>
        <w:t>日</w:t>
      </w:r>
    </w:p>
    <w:p w:rsidR="00350616" w:rsidRDefault="00AA3F96">
      <w:pPr>
        <w:spacing w:line="600" w:lineRule="exact"/>
        <w:jc w:val="center"/>
        <w:rPr>
          <w:rFonts w:eastAsia="方正仿宋_GBK"/>
          <w:sz w:val="32"/>
          <w:szCs w:val="32"/>
        </w:rPr>
      </w:pPr>
      <w:r>
        <w:rPr>
          <w:rFonts w:eastAsia="方正仿宋_GBK"/>
          <w:sz w:val="32"/>
          <w:szCs w:val="32"/>
        </w:rPr>
        <w:t xml:space="preserve">                         </w:t>
      </w:r>
    </w:p>
    <w:p w:rsidR="00350616" w:rsidRDefault="00350616">
      <w:pPr>
        <w:spacing w:line="600" w:lineRule="exact"/>
        <w:jc w:val="center"/>
        <w:rPr>
          <w:rFonts w:eastAsia="方正仿宋_GBK"/>
          <w:sz w:val="32"/>
          <w:szCs w:val="32"/>
        </w:rPr>
      </w:pPr>
    </w:p>
    <w:p w:rsidR="00350616" w:rsidRDefault="00350616">
      <w:pPr>
        <w:spacing w:line="600" w:lineRule="exact"/>
        <w:jc w:val="center"/>
        <w:rPr>
          <w:rFonts w:eastAsia="方正仿宋_GBK"/>
          <w:sz w:val="32"/>
          <w:szCs w:val="32"/>
        </w:rPr>
      </w:pPr>
    </w:p>
    <w:p w:rsidR="00350616" w:rsidRDefault="00350616">
      <w:pPr>
        <w:spacing w:line="600" w:lineRule="exact"/>
        <w:jc w:val="center"/>
        <w:rPr>
          <w:rFonts w:eastAsia="方正仿宋_GBK"/>
          <w:sz w:val="32"/>
          <w:szCs w:val="32"/>
        </w:rPr>
      </w:pPr>
    </w:p>
    <w:p w:rsidR="00350616" w:rsidRDefault="00350616">
      <w:pPr>
        <w:spacing w:line="640" w:lineRule="exact"/>
        <w:jc w:val="center"/>
        <w:rPr>
          <w:rFonts w:eastAsia="方正仿宋_GBK"/>
          <w:sz w:val="32"/>
          <w:szCs w:val="32"/>
        </w:rPr>
      </w:pPr>
    </w:p>
    <w:p w:rsidR="00350616" w:rsidRDefault="00350616">
      <w:pPr>
        <w:spacing w:line="640" w:lineRule="exact"/>
        <w:jc w:val="center"/>
        <w:rPr>
          <w:rFonts w:eastAsia="方正仿宋_GBK"/>
          <w:sz w:val="32"/>
          <w:szCs w:val="32"/>
        </w:rPr>
      </w:pPr>
    </w:p>
    <w:p w:rsidR="00350616" w:rsidRDefault="00350616">
      <w:pPr>
        <w:spacing w:line="640" w:lineRule="exact"/>
        <w:jc w:val="center"/>
        <w:rPr>
          <w:rFonts w:eastAsia="方正仿宋_GBK"/>
          <w:sz w:val="32"/>
          <w:szCs w:val="32"/>
        </w:rPr>
      </w:pPr>
    </w:p>
    <w:p w:rsidR="00350616" w:rsidRDefault="00350616">
      <w:pPr>
        <w:spacing w:line="640" w:lineRule="exact"/>
        <w:jc w:val="center"/>
        <w:rPr>
          <w:rFonts w:eastAsia="方正仿宋_GBK"/>
          <w:sz w:val="32"/>
          <w:szCs w:val="32"/>
        </w:rPr>
      </w:pPr>
    </w:p>
    <w:p w:rsidR="00350616" w:rsidRDefault="00350616">
      <w:pPr>
        <w:spacing w:line="640" w:lineRule="exact"/>
        <w:rPr>
          <w:rFonts w:eastAsia="方正仿宋_GBK"/>
          <w:sz w:val="32"/>
          <w:szCs w:val="32"/>
        </w:rPr>
      </w:pPr>
    </w:p>
    <w:p w:rsidR="00350616" w:rsidRDefault="00AA3F96">
      <w:pPr>
        <w:tabs>
          <w:tab w:val="left" w:pos="1440"/>
        </w:tabs>
        <w:spacing w:line="640" w:lineRule="exact"/>
        <w:rPr>
          <w:rFonts w:eastAsia="方正仿宋_GBK"/>
          <w:sz w:val="32"/>
          <w:szCs w:val="32"/>
        </w:rPr>
      </w:pPr>
      <w:r>
        <w:rPr>
          <w:rFonts w:eastAsia="方正仿宋_GBK"/>
          <w:sz w:val="32"/>
          <w:szCs w:val="32"/>
        </w:rPr>
        <w:tab/>
      </w:r>
    </w:p>
    <w:p w:rsidR="00350616" w:rsidRDefault="00AA3F96">
      <w:pPr>
        <w:overflowPunct w:val="0"/>
        <w:spacing w:line="480" w:lineRule="exact"/>
        <w:ind w:firstLineChars="100" w:firstLine="320"/>
        <w:jc w:val="left"/>
        <w:rPr>
          <w:rFonts w:eastAsia="方正仿宋_GBK"/>
          <w:sz w:val="32"/>
          <w:szCs w:val="32"/>
        </w:rPr>
      </w:pPr>
      <w:r>
        <w:rPr>
          <w:rFonts w:eastAsia="方正仿宋_GBK"/>
          <w:sz w:val="32"/>
          <w:szCs w:val="32"/>
        </w:rPr>
        <w:t xml:space="preserve"> </w:t>
      </w:r>
      <w:r>
        <w:rPr>
          <w:noProof/>
          <w:sz w:val="28"/>
          <w:szCs w:val="28"/>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sz w:val="28"/>
          <w:szCs w:val="28"/>
        </w:rPr>
        <w:t>重庆市开州区丰乐街道迎仙小学</w:t>
      </w:r>
      <w:r>
        <w:rPr>
          <w:rFonts w:eastAsia="方正仿宋_GBK"/>
          <w:kern w:val="0"/>
          <w:sz w:val="28"/>
          <w:szCs w:val="28"/>
        </w:rPr>
        <w:t xml:space="preserve">办公室　</w:t>
      </w:r>
      <w:r>
        <w:rPr>
          <w:rFonts w:eastAsia="方正仿宋_GBK"/>
          <w:kern w:val="0"/>
          <w:sz w:val="28"/>
          <w:szCs w:val="28"/>
        </w:rPr>
        <w:t xml:space="preserve">    2025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28</w:t>
      </w:r>
      <w:r>
        <w:rPr>
          <w:rFonts w:eastAsia="方正仿宋_GBK"/>
          <w:kern w:val="0"/>
          <w:sz w:val="28"/>
          <w:szCs w:val="28"/>
        </w:rPr>
        <w:t>日印发</w:t>
      </w:r>
    </w:p>
    <w:sectPr w:rsidR="00350616">
      <w:footerReference w:type="even" r:id="rId9"/>
      <w:footerReference w:type="default" r:id="rId10"/>
      <w:pgSz w:w="11906" w:h="16838"/>
      <w:pgMar w:top="1985" w:right="1446" w:bottom="1644" w:left="1446" w:header="851" w:footer="147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96" w:rsidRDefault="00AA3F96">
      <w:r>
        <w:separator/>
      </w:r>
    </w:p>
  </w:endnote>
  <w:endnote w:type="continuationSeparator" w:id="0">
    <w:p w:rsidR="00AA3F96" w:rsidRDefault="00AA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6" w:rsidRDefault="00AA3F96">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96543D">
      <w:rPr>
        <w:rStyle w:val="ad"/>
        <w:rFonts w:ascii="宋体" w:hAnsi="宋体"/>
        <w:noProof/>
        <w:sz w:val="28"/>
        <w:szCs w:val="28"/>
      </w:rPr>
      <w:t>6</w:t>
    </w:r>
    <w:r>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6" w:rsidRDefault="00AA3F96">
    <w:pPr>
      <w:pStyle w:val="a8"/>
    </w:pPr>
    <w:r>
      <w:fldChar w:fldCharType="begin"/>
    </w:r>
    <w:r>
      <w:instrText>PAGE   \* MERGEFORMAT</w:instrText>
    </w:r>
    <w:r>
      <w:fldChar w:fldCharType="separate"/>
    </w:r>
    <w:r w:rsidR="0096543D" w:rsidRPr="0096543D">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96" w:rsidRDefault="00AA3F96">
      <w:r>
        <w:separator/>
      </w:r>
    </w:p>
  </w:footnote>
  <w:footnote w:type="continuationSeparator" w:id="0">
    <w:p w:rsidR="00AA3F96" w:rsidRDefault="00AA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0C3F"/>
    <w:rsid w:val="000E13DD"/>
    <w:rsid w:val="000E15DF"/>
    <w:rsid w:val="000E1706"/>
    <w:rsid w:val="000E27E7"/>
    <w:rsid w:val="000E51C0"/>
    <w:rsid w:val="000E580A"/>
    <w:rsid w:val="000E5C82"/>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0C4C"/>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20E"/>
    <w:rsid w:val="00235DC5"/>
    <w:rsid w:val="00237A95"/>
    <w:rsid w:val="00240DB9"/>
    <w:rsid w:val="00241FCF"/>
    <w:rsid w:val="00241FFA"/>
    <w:rsid w:val="00245B00"/>
    <w:rsid w:val="0024698B"/>
    <w:rsid w:val="00253E52"/>
    <w:rsid w:val="00254679"/>
    <w:rsid w:val="00254AF8"/>
    <w:rsid w:val="0025550C"/>
    <w:rsid w:val="00256293"/>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C5"/>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14F9"/>
    <w:rsid w:val="002C2E36"/>
    <w:rsid w:val="002C3385"/>
    <w:rsid w:val="002C5B67"/>
    <w:rsid w:val="002C628E"/>
    <w:rsid w:val="002C76B4"/>
    <w:rsid w:val="002D005F"/>
    <w:rsid w:val="002D1947"/>
    <w:rsid w:val="002D1C63"/>
    <w:rsid w:val="002D1D00"/>
    <w:rsid w:val="002D1F38"/>
    <w:rsid w:val="002D2437"/>
    <w:rsid w:val="002D365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077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616"/>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A9A"/>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E781C"/>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604F"/>
    <w:rsid w:val="00407471"/>
    <w:rsid w:val="00410457"/>
    <w:rsid w:val="00410781"/>
    <w:rsid w:val="004107B8"/>
    <w:rsid w:val="00410844"/>
    <w:rsid w:val="00410B81"/>
    <w:rsid w:val="00414823"/>
    <w:rsid w:val="00414E4A"/>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4AD5"/>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CE7"/>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0857"/>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C74"/>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2E41"/>
    <w:rsid w:val="0071510B"/>
    <w:rsid w:val="007171B7"/>
    <w:rsid w:val="00717B38"/>
    <w:rsid w:val="00717FE0"/>
    <w:rsid w:val="00720551"/>
    <w:rsid w:val="00722CD3"/>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051"/>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CC9"/>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543D"/>
    <w:rsid w:val="0096648B"/>
    <w:rsid w:val="00966799"/>
    <w:rsid w:val="00967193"/>
    <w:rsid w:val="00970014"/>
    <w:rsid w:val="00970B53"/>
    <w:rsid w:val="00972595"/>
    <w:rsid w:val="00972A52"/>
    <w:rsid w:val="00974870"/>
    <w:rsid w:val="00975B6D"/>
    <w:rsid w:val="00976D52"/>
    <w:rsid w:val="00977AC9"/>
    <w:rsid w:val="009806FF"/>
    <w:rsid w:val="009817D4"/>
    <w:rsid w:val="009817E3"/>
    <w:rsid w:val="00981938"/>
    <w:rsid w:val="00984554"/>
    <w:rsid w:val="00984604"/>
    <w:rsid w:val="009848A9"/>
    <w:rsid w:val="00984B7C"/>
    <w:rsid w:val="009855B9"/>
    <w:rsid w:val="00986D60"/>
    <w:rsid w:val="00991A29"/>
    <w:rsid w:val="00991E63"/>
    <w:rsid w:val="009949D4"/>
    <w:rsid w:val="009956C5"/>
    <w:rsid w:val="00997726"/>
    <w:rsid w:val="009A0623"/>
    <w:rsid w:val="009A4D96"/>
    <w:rsid w:val="009B3369"/>
    <w:rsid w:val="009B3FA8"/>
    <w:rsid w:val="009B456B"/>
    <w:rsid w:val="009B6521"/>
    <w:rsid w:val="009C0F58"/>
    <w:rsid w:val="009C217B"/>
    <w:rsid w:val="009C469B"/>
    <w:rsid w:val="009C5759"/>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34D1"/>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026A"/>
    <w:rsid w:val="00AA3F96"/>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045"/>
    <w:rsid w:val="00B523A6"/>
    <w:rsid w:val="00B527FB"/>
    <w:rsid w:val="00B54C7F"/>
    <w:rsid w:val="00B56955"/>
    <w:rsid w:val="00B61591"/>
    <w:rsid w:val="00B61CCB"/>
    <w:rsid w:val="00B61D08"/>
    <w:rsid w:val="00B62916"/>
    <w:rsid w:val="00B63509"/>
    <w:rsid w:val="00B63660"/>
    <w:rsid w:val="00B64248"/>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2360"/>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68C3"/>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6544"/>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672B0"/>
    <w:rsid w:val="00D713CC"/>
    <w:rsid w:val="00D71EF4"/>
    <w:rsid w:val="00D72286"/>
    <w:rsid w:val="00D72618"/>
    <w:rsid w:val="00D732F9"/>
    <w:rsid w:val="00D73552"/>
    <w:rsid w:val="00D767D6"/>
    <w:rsid w:val="00D7787F"/>
    <w:rsid w:val="00D80148"/>
    <w:rsid w:val="00D808C7"/>
    <w:rsid w:val="00D80F1D"/>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4FC"/>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54C"/>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2B07"/>
    <w:rsid w:val="00E13FA6"/>
    <w:rsid w:val="00E1541E"/>
    <w:rsid w:val="00E16FFA"/>
    <w:rsid w:val="00E17536"/>
    <w:rsid w:val="00E1763E"/>
    <w:rsid w:val="00E17FD2"/>
    <w:rsid w:val="00E20AFE"/>
    <w:rsid w:val="00E262E0"/>
    <w:rsid w:val="00E26447"/>
    <w:rsid w:val="00E27586"/>
    <w:rsid w:val="00E30018"/>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3AEF"/>
    <w:rsid w:val="00F04393"/>
    <w:rsid w:val="00F04C6E"/>
    <w:rsid w:val="00F05C58"/>
    <w:rsid w:val="00F05D52"/>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84B0D"/>
    <w:rsid w:val="00F8634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2F7E"/>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21F6ED0"/>
    <w:rsid w:val="03832565"/>
    <w:rsid w:val="045779E3"/>
    <w:rsid w:val="05A64585"/>
    <w:rsid w:val="06362AC0"/>
    <w:rsid w:val="0653456C"/>
    <w:rsid w:val="07453E00"/>
    <w:rsid w:val="077534F9"/>
    <w:rsid w:val="079E4FA4"/>
    <w:rsid w:val="085E676B"/>
    <w:rsid w:val="099630D7"/>
    <w:rsid w:val="0AFC15E8"/>
    <w:rsid w:val="0BD02D72"/>
    <w:rsid w:val="0CCB60CE"/>
    <w:rsid w:val="0D122E16"/>
    <w:rsid w:val="0E121057"/>
    <w:rsid w:val="0EDD5C21"/>
    <w:rsid w:val="103351BF"/>
    <w:rsid w:val="107B2B95"/>
    <w:rsid w:val="11405FA6"/>
    <w:rsid w:val="133414D9"/>
    <w:rsid w:val="134D78C4"/>
    <w:rsid w:val="13720160"/>
    <w:rsid w:val="14015F3A"/>
    <w:rsid w:val="144E52A2"/>
    <w:rsid w:val="15314652"/>
    <w:rsid w:val="162E530B"/>
    <w:rsid w:val="16F0537C"/>
    <w:rsid w:val="171417DB"/>
    <w:rsid w:val="18C57A32"/>
    <w:rsid w:val="19877AF0"/>
    <w:rsid w:val="19902533"/>
    <w:rsid w:val="1A6C4519"/>
    <w:rsid w:val="1AC54A9F"/>
    <w:rsid w:val="1ACD31D9"/>
    <w:rsid w:val="1B976543"/>
    <w:rsid w:val="1C6F2DB6"/>
    <w:rsid w:val="1CD97B66"/>
    <w:rsid w:val="1DAD243E"/>
    <w:rsid w:val="1E5E074F"/>
    <w:rsid w:val="1EBD733F"/>
    <w:rsid w:val="1F641434"/>
    <w:rsid w:val="2006711A"/>
    <w:rsid w:val="202E07F9"/>
    <w:rsid w:val="203C0953"/>
    <w:rsid w:val="20FE0493"/>
    <w:rsid w:val="214E2934"/>
    <w:rsid w:val="215C39CE"/>
    <w:rsid w:val="215E7AE0"/>
    <w:rsid w:val="219605E6"/>
    <w:rsid w:val="22233C11"/>
    <w:rsid w:val="22D60519"/>
    <w:rsid w:val="23F203A4"/>
    <w:rsid w:val="24151E43"/>
    <w:rsid w:val="249C779D"/>
    <w:rsid w:val="26E20029"/>
    <w:rsid w:val="27F04EB7"/>
    <w:rsid w:val="29277635"/>
    <w:rsid w:val="29852351"/>
    <w:rsid w:val="2B557CEB"/>
    <w:rsid w:val="2BCD1E7B"/>
    <w:rsid w:val="2C2F3E0F"/>
    <w:rsid w:val="2C684E6B"/>
    <w:rsid w:val="2E8A1F67"/>
    <w:rsid w:val="2EA82C35"/>
    <w:rsid w:val="2EAF5FC4"/>
    <w:rsid w:val="2F332FA1"/>
    <w:rsid w:val="30C13FFB"/>
    <w:rsid w:val="317F4A51"/>
    <w:rsid w:val="32447599"/>
    <w:rsid w:val="329E0801"/>
    <w:rsid w:val="356F1BEF"/>
    <w:rsid w:val="361507CA"/>
    <w:rsid w:val="36177079"/>
    <w:rsid w:val="3651460C"/>
    <w:rsid w:val="38F55061"/>
    <w:rsid w:val="3A377C51"/>
    <w:rsid w:val="3C0644D4"/>
    <w:rsid w:val="3C9C7C85"/>
    <w:rsid w:val="3D3720DF"/>
    <w:rsid w:val="3E613867"/>
    <w:rsid w:val="3F4D1B56"/>
    <w:rsid w:val="3F7B2444"/>
    <w:rsid w:val="3FEF1B73"/>
    <w:rsid w:val="416702DC"/>
    <w:rsid w:val="41AC554D"/>
    <w:rsid w:val="41E20005"/>
    <w:rsid w:val="42397786"/>
    <w:rsid w:val="42A306D5"/>
    <w:rsid w:val="43243AB5"/>
    <w:rsid w:val="435E0B21"/>
    <w:rsid w:val="43C226BA"/>
    <w:rsid w:val="43C30CB0"/>
    <w:rsid w:val="43F63E47"/>
    <w:rsid w:val="45A877B8"/>
    <w:rsid w:val="46847CBF"/>
    <w:rsid w:val="483E3ADA"/>
    <w:rsid w:val="488E3597"/>
    <w:rsid w:val="48B337D7"/>
    <w:rsid w:val="49C44E42"/>
    <w:rsid w:val="4C83676C"/>
    <w:rsid w:val="4C846A70"/>
    <w:rsid w:val="4CEE6548"/>
    <w:rsid w:val="4EB3564C"/>
    <w:rsid w:val="4F1634D1"/>
    <w:rsid w:val="4FD13D91"/>
    <w:rsid w:val="4FE72524"/>
    <w:rsid w:val="4FF67ED8"/>
    <w:rsid w:val="502F59AE"/>
    <w:rsid w:val="50D466E5"/>
    <w:rsid w:val="52616F9B"/>
    <w:rsid w:val="53E2646E"/>
    <w:rsid w:val="53F205B0"/>
    <w:rsid w:val="545C6276"/>
    <w:rsid w:val="55B15523"/>
    <w:rsid w:val="56522A21"/>
    <w:rsid w:val="5722318E"/>
    <w:rsid w:val="578156EA"/>
    <w:rsid w:val="583201DA"/>
    <w:rsid w:val="588D162B"/>
    <w:rsid w:val="599D6BEC"/>
    <w:rsid w:val="5A410DE4"/>
    <w:rsid w:val="5AFF5CA1"/>
    <w:rsid w:val="5B2A53CA"/>
    <w:rsid w:val="5EEE3123"/>
    <w:rsid w:val="5F3B5F50"/>
    <w:rsid w:val="5FEA2B06"/>
    <w:rsid w:val="5FEF0688"/>
    <w:rsid w:val="602C6657"/>
    <w:rsid w:val="6125506E"/>
    <w:rsid w:val="624601CF"/>
    <w:rsid w:val="626518D0"/>
    <w:rsid w:val="634642EB"/>
    <w:rsid w:val="6444500F"/>
    <w:rsid w:val="64715298"/>
    <w:rsid w:val="64C14E5C"/>
    <w:rsid w:val="64E166C6"/>
    <w:rsid w:val="65FE2F3E"/>
    <w:rsid w:val="661F3E80"/>
    <w:rsid w:val="67305EDA"/>
    <w:rsid w:val="67F409A4"/>
    <w:rsid w:val="680D45C4"/>
    <w:rsid w:val="687C34E9"/>
    <w:rsid w:val="694305B0"/>
    <w:rsid w:val="6A500C47"/>
    <w:rsid w:val="6C303407"/>
    <w:rsid w:val="6CF03112"/>
    <w:rsid w:val="6D57626C"/>
    <w:rsid w:val="6D77297F"/>
    <w:rsid w:val="6DD74F2C"/>
    <w:rsid w:val="6DE2733E"/>
    <w:rsid w:val="6F1F3C7A"/>
    <w:rsid w:val="700F1FCA"/>
    <w:rsid w:val="70701D15"/>
    <w:rsid w:val="707271D7"/>
    <w:rsid w:val="70CE19C2"/>
    <w:rsid w:val="713562A7"/>
    <w:rsid w:val="720662C5"/>
    <w:rsid w:val="723D4B43"/>
    <w:rsid w:val="72C51796"/>
    <w:rsid w:val="731101D5"/>
    <w:rsid w:val="7321047E"/>
    <w:rsid w:val="73FC21A9"/>
    <w:rsid w:val="75BD60FD"/>
    <w:rsid w:val="76923F99"/>
    <w:rsid w:val="76C45916"/>
    <w:rsid w:val="76C9524C"/>
    <w:rsid w:val="76EC20A9"/>
    <w:rsid w:val="775E6B64"/>
    <w:rsid w:val="779D6649"/>
    <w:rsid w:val="78975968"/>
    <w:rsid w:val="796E130F"/>
    <w:rsid w:val="7BD05049"/>
    <w:rsid w:val="7BD55817"/>
    <w:rsid w:val="7D841250"/>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header" w:uiPriority="99"/>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pPr>
      <w:tabs>
        <w:tab w:val="center" w:pos="4153"/>
        <w:tab w:val="right" w:pos="8306"/>
      </w:tabs>
      <w:snapToGrid w:val="0"/>
      <w:jc w:val="center"/>
    </w:pPr>
    <w:rPr>
      <w:sz w:val="18"/>
      <w:szCs w:val="18"/>
    </w:rPr>
  </w:style>
  <w:style w:type="paragraph" w:styleId="10">
    <w:name w:val="toc 1"/>
    <w:basedOn w:val="a0"/>
    <w:next w:val="a0"/>
    <w:uiPriority w:val="39"/>
    <w:unhideWhenUsed/>
    <w:pPr>
      <w:tabs>
        <w:tab w:val="right" w:leader="dot" w:pos="8296"/>
      </w:tabs>
      <w:ind w:firstLineChars="147" w:firstLine="470"/>
    </w:pPr>
    <w:rPr>
      <w:rFonts w:ascii="黑体" w:eastAsia="黑体" w:hAnsi="Calibri"/>
      <w:sz w:val="32"/>
      <w:szCs w:val="32"/>
    </w:rPr>
  </w:style>
  <w:style w:type="paragraph" w:styleId="aa">
    <w:name w:val="Normal (Web)"/>
    <w:basedOn w:val="a0"/>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rPr>
      <w:color w:val="800080"/>
      <w:u w:val="single"/>
    </w:rPr>
  </w:style>
  <w:style w:type="character" w:styleId="af">
    <w:name w:val="Hyperlink"/>
    <w:qFormat/>
    <w:rPr>
      <w:color w:val="0000FF"/>
      <w:u w:val="single"/>
    </w:rPr>
  </w:style>
  <w:style w:type="character" w:customStyle="1" w:styleId="1Char">
    <w:name w:val="标题 1 Char"/>
    <w:link w:val="1"/>
    <w:uiPriority w:val="99"/>
    <w:rPr>
      <w:rFonts w:ascii="Calibri" w:hAnsi="Calibri" w:cs="Calibri"/>
      <w:b/>
      <w:bCs/>
      <w:kern w:val="44"/>
      <w:sz w:val="44"/>
      <w:szCs w:val="44"/>
    </w:rPr>
  </w:style>
  <w:style w:type="character" w:customStyle="1" w:styleId="Char">
    <w:name w:val="列表项目符号 Char"/>
    <w:link w:val="a"/>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pPr>
      <w:widowControl w:val="0"/>
      <w:jc w:val="both"/>
    </w:pPr>
    <w:rPr>
      <w:rFonts w:ascii="Calibri" w:hAnsi="Calibri"/>
      <w:kern w:val="2"/>
      <w:sz w:val="21"/>
      <w:szCs w:val="24"/>
    </w:rPr>
  </w:style>
  <w:style w:type="paragraph" w:customStyle="1" w:styleId="NewNewNewNew">
    <w:name w:val="正文 New New New New"/>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pPr>
      <w:spacing w:line="360" w:lineRule="auto"/>
      <w:ind w:firstLineChars="200" w:firstLine="200"/>
    </w:pPr>
    <w:rPr>
      <w:rFonts w:ascii="Tahoma" w:hAnsi="Tahoma"/>
      <w:sz w:val="24"/>
    </w:rPr>
  </w:style>
  <w:style w:type="paragraph" w:customStyle="1" w:styleId="p0">
    <w:name w:val="p0"/>
    <w:basedOn w:val="a0"/>
    <w:pPr>
      <w:widowControl/>
    </w:pPr>
    <w:rPr>
      <w:kern w:val="0"/>
      <w:szCs w:val="21"/>
    </w:rPr>
  </w:style>
  <w:style w:type="character" w:customStyle="1" w:styleId="af1">
    <w:name w:val="页脚 字符"/>
    <w:uiPriority w:val="99"/>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rPr>
      <w:rFonts w:ascii="微软雅黑" w:eastAsia="微软雅黑" w:hAnsi="微软雅黑" w:cs="微软雅黑"/>
      <w:b/>
      <w:bCs/>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header" w:uiPriority="99"/>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pPr>
      <w:tabs>
        <w:tab w:val="center" w:pos="4153"/>
        <w:tab w:val="right" w:pos="8306"/>
      </w:tabs>
      <w:snapToGrid w:val="0"/>
      <w:jc w:val="center"/>
    </w:pPr>
    <w:rPr>
      <w:sz w:val="18"/>
      <w:szCs w:val="18"/>
    </w:rPr>
  </w:style>
  <w:style w:type="paragraph" w:styleId="10">
    <w:name w:val="toc 1"/>
    <w:basedOn w:val="a0"/>
    <w:next w:val="a0"/>
    <w:uiPriority w:val="39"/>
    <w:unhideWhenUsed/>
    <w:pPr>
      <w:tabs>
        <w:tab w:val="right" w:leader="dot" w:pos="8296"/>
      </w:tabs>
      <w:ind w:firstLineChars="147" w:firstLine="470"/>
    </w:pPr>
    <w:rPr>
      <w:rFonts w:ascii="黑体" w:eastAsia="黑体" w:hAnsi="Calibri"/>
      <w:sz w:val="32"/>
      <w:szCs w:val="32"/>
    </w:rPr>
  </w:style>
  <w:style w:type="paragraph" w:styleId="aa">
    <w:name w:val="Normal (Web)"/>
    <w:basedOn w:val="a0"/>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rPr>
      <w:color w:val="800080"/>
      <w:u w:val="single"/>
    </w:rPr>
  </w:style>
  <w:style w:type="character" w:styleId="af">
    <w:name w:val="Hyperlink"/>
    <w:qFormat/>
    <w:rPr>
      <w:color w:val="0000FF"/>
      <w:u w:val="single"/>
    </w:rPr>
  </w:style>
  <w:style w:type="character" w:customStyle="1" w:styleId="1Char">
    <w:name w:val="标题 1 Char"/>
    <w:link w:val="1"/>
    <w:uiPriority w:val="99"/>
    <w:rPr>
      <w:rFonts w:ascii="Calibri" w:hAnsi="Calibri" w:cs="Calibri"/>
      <w:b/>
      <w:bCs/>
      <w:kern w:val="44"/>
      <w:sz w:val="44"/>
      <w:szCs w:val="44"/>
    </w:rPr>
  </w:style>
  <w:style w:type="character" w:customStyle="1" w:styleId="Char">
    <w:name w:val="列表项目符号 Char"/>
    <w:link w:val="a"/>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pPr>
      <w:widowControl w:val="0"/>
      <w:jc w:val="both"/>
    </w:pPr>
    <w:rPr>
      <w:rFonts w:ascii="Calibri" w:hAnsi="Calibri"/>
      <w:kern w:val="2"/>
      <w:sz w:val="21"/>
      <w:szCs w:val="24"/>
    </w:rPr>
  </w:style>
  <w:style w:type="paragraph" w:customStyle="1" w:styleId="NewNewNewNew">
    <w:name w:val="正文 New New New New"/>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pPr>
      <w:spacing w:line="360" w:lineRule="auto"/>
      <w:ind w:firstLineChars="200" w:firstLine="200"/>
    </w:pPr>
    <w:rPr>
      <w:rFonts w:ascii="Tahoma" w:hAnsi="Tahoma"/>
      <w:sz w:val="24"/>
    </w:rPr>
  </w:style>
  <w:style w:type="paragraph" w:customStyle="1" w:styleId="p0">
    <w:name w:val="p0"/>
    <w:basedOn w:val="a0"/>
    <w:pPr>
      <w:widowControl/>
    </w:pPr>
    <w:rPr>
      <w:kern w:val="0"/>
      <w:szCs w:val="21"/>
    </w:rPr>
  </w:style>
  <w:style w:type="character" w:customStyle="1" w:styleId="af1">
    <w:name w:val="页脚 字符"/>
    <w:uiPriority w:val="99"/>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rPr>
      <w:rFonts w:ascii="微软雅黑" w:eastAsia="微软雅黑" w:hAnsi="微软雅黑" w:cs="微软雅黑"/>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Words>
  <Characters>2155</Characters>
  <Application>Microsoft Office Word</Application>
  <DocSecurity>0</DocSecurity>
  <Lines>17</Lines>
  <Paragraphs>5</Paragraphs>
  <ScaleCrop>false</ScaleCrop>
  <Company>微软中国</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Microsoft</cp:lastModifiedBy>
  <cp:revision>26</cp:revision>
  <cp:lastPrinted>2025-03-11T07:42:00Z</cp:lastPrinted>
  <dcterms:created xsi:type="dcterms:W3CDTF">2024-02-26T06:48:00Z</dcterms:created>
  <dcterms:modified xsi:type="dcterms:W3CDTF">2025-03-19T08:52:00Z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11A3A99C995746E096FE82F570C48F6C_13</vt:lpwstr>
  </property>
  <property fmtid="{D5CDD505-2E9C-101B-9397-08002B2CF9AE}" pid="4" name="KSOTemplateDocerSaveRecord">
    <vt:lpwstr>eyJoZGlkIjoiMDA3OTc2ZGZjZWY2Y2IyYmUwMzdhYmM2NjE5YzMwOWIiLCJ1c2VySWQiOiIxNjA0MTEzODc2In0=</vt:lpwstr>
  </property>
</Properties>
</file>