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val="0"/>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b w:val="0"/>
          <w:bCs w:val="0"/>
          <w:color w:val="auto"/>
          <w:kern w:val="2"/>
          <w:sz w:val="44"/>
          <w:szCs w:val="44"/>
          <w:lang w:val="en-US" w:eastAsia="zh-CN" w:bidi="ar-SA"/>
        </w:rPr>
      </w:pPr>
      <w:r>
        <w:rPr>
          <w:rFonts w:hint="eastAsia" w:ascii="Times New Roman" w:hAnsi="Times New Roman" w:eastAsia="方正小标宋_GBK" w:cs="Times New Roman"/>
          <w:b w:val="0"/>
          <w:bCs w:val="0"/>
          <w:color w:val="auto"/>
          <w:kern w:val="2"/>
          <w:sz w:val="44"/>
          <w:szCs w:val="44"/>
          <w:lang w:val="en-US" w:eastAsia="zh-CN"/>
        </w:rPr>
        <w:t xml:space="preserve"> </w:t>
      </w:r>
      <w:r>
        <w:rPr>
          <w:rFonts w:hint="eastAsia" w:ascii="方正小标宋_GBK" w:hAnsi="方正小标宋_GBK" w:eastAsia="方正小标宋_GBK" w:cs="方正小标宋_GBK"/>
          <w:b w:val="0"/>
          <w:bCs w:val="0"/>
          <w:color w:val="auto"/>
          <w:kern w:val="2"/>
          <w:sz w:val="44"/>
          <w:szCs w:val="44"/>
          <w:lang w:val="en-US" w:eastAsia="zh-CN" w:bidi="ar-SA"/>
        </w:rPr>
        <w:t>重庆市开州区农业农村委员会</w:t>
      </w:r>
    </w:p>
    <w:p>
      <w:pPr>
        <w:keepNext w:val="0"/>
        <w:keepLines w:val="0"/>
        <w:pageBreakBefore w:val="0"/>
        <w:widowControl w:val="0"/>
        <w:kinsoku/>
        <w:wordWrap/>
        <w:overflowPunct/>
        <w:topLinePunct w:val="0"/>
        <w:autoSpaceDE/>
        <w:autoSpaceDN/>
        <w:bidi w:val="0"/>
        <w:adjustRightInd/>
        <w:spacing w:line="594" w:lineRule="exact"/>
        <w:jc w:val="center"/>
        <w:textAlignment w:val="auto"/>
        <w:rPr>
          <w:rFonts w:hint="default" w:ascii="Times New Roman" w:hAnsi="Times New Roman" w:eastAsia="方正小标宋_GBK" w:cs="Times New Roman"/>
          <w:color w:val="auto"/>
          <w:spacing w:val="0"/>
          <w:position w:val="0"/>
          <w:sz w:val="44"/>
          <w:szCs w:val="44"/>
        </w:rPr>
      </w:pPr>
      <w:r>
        <w:rPr>
          <w:rFonts w:hint="default" w:ascii="Times New Roman" w:hAnsi="Times New Roman" w:eastAsia="方正小标宋_GBK" w:cs="Times New Roman"/>
          <w:color w:val="auto"/>
          <w:spacing w:val="0"/>
          <w:position w:val="0"/>
          <w:sz w:val="44"/>
          <w:szCs w:val="44"/>
        </w:rPr>
        <w:t>关于印发《开州区农产品品</w:t>
      </w:r>
      <w:r>
        <w:rPr>
          <w:rFonts w:hint="default" w:ascii="Times New Roman" w:hAnsi="Times New Roman" w:eastAsia="宋体" w:cs="Times New Roman"/>
          <w:b/>
          <w:bCs/>
          <w:color w:val="auto"/>
          <w:spacing w:val="0"/>
          <w:position w:val="0"/>
          <w:sz w:val="44"/>
          <w:szCs w:val="44"/>
        </w:rPr>
        <w:t>牌</w:t>
      </w:r>
      <w:r>
        <w:rPr>
          <w:rFonts w:hint="default" w:ascii="Times New Roman" w:hAnsi="Times New Roman" w:eastAsia="方正小标宋_GBK" w:cs="Times New Roman"/>
          <w:color w:val="auto"/>
          <w:spacing w:val="0"/>
          <w:position w:val="0"/>
          <w:sz w:val="44"/>
          <w:szCs w:val="44"/>
        </w:rPr>
        <w:t>建设奖补实施</w:t>
      </w:r>
    </w:p>
    <w:p>
      <w:pPr>
        <w:keepNext w:val="0"/>
        <w:keepLines w:val="0"/>
        <w:pageBreakBefore w:val="0"/>
        <w:widowControl w:val="0"/>
        <w:kinsoku/>
        <w:wordWrap/>
        <w:overflowPunct/>
        <w:topLinePunct w:val="0"/>
        <w:autoSpaceDE/>
        <w:autoSpaceDN/>
        <w:bidi w:val="0"/>
        <w:adjustRightInd/>
        <w:spacing w:line="594" w:lineRule="exact"/>
        <w:jc w:val="center"/>
        <w:textAlignment w:val="auto"/>
        <w:rPr>
          <w:rFonts w:hint="default" w:ascii="Times New Roman" w:hAnsi="Times New Roman" w:eastAsia="方正小标宋_GBK" w:cs="Times New Roman"/>
          <w:color w:val="auto"/>
          <w:spacing w:val="0"/>
          <w:position w:val="0"/>
          <w:sz w:val="44"/>
          <w:szCs w:val="44"/>
        </w:rPr>
      </w:pPr>
      <w:r>
        <w:rPr>
          <w:rFonts w:hint="default" w:ascii="Times New Roman" w:hAnsi="Times New Roman" w:eastAsia="方正小标宋_GBK" w:cs="Times New Roman"/>
          <w:color w:val="auto"/>
          <w:spacing w:val="0"/>
          <w:position w:val="0"/>
          <w:sz w:val="44"/>
          <w:szCs w:val="44"/>
        </w:rPr>
        <w:t>细则》的通知</w:t>
      </w:r>
    </w:p>
    <w:p>
      <w:pPr>
        <w:widowControl w:val="0"/>
        <w:spacing w:before="0" w:beforeLines="0" w:after="0" w:afterLines="0" w:line="760" w:lineRule="exact"/>
        <w:ind w:firstLine="0" w:firstLineChars="0"/>
        <w:jc w:val="center"/>
        <w:rPr>
          <w:rFonts w:hint="default" w:ascii="Times New Roman" w:hAnsi="Times New Roman" w:eastAsia="方正小标宋_GBK" w:cs="Times New Roman"/>
          <w:b w:val="0"/>
          <w:bCs w:val="0"/>
          <w:color w:val="000000"/>
          <w:kern w:val="2"/>
          <w:sz w:val="44"/>
          <w:szCs w:val="44"/>
          <w:lang w:val="en-US" w:eastAsia="zh-CN" w:bidi="ar-SA"/>
        </w:rPr>
      </w:pPr>
      <w:r>
        <w:rPr>
          <w:rFonts w:hint="default" w:ascii="Times New Roman" w:hAnsi="Times New Roman" w:eastAsia="方正仿宋_GBK" w:cs="Times New Roman"/>
          <w:b w:val="0"/>
          <w:bCs w:val="0"/>
          <w:color w:val="000000"/>
          <w:kern w:val="2"/>
          <w:sz w:val="32"/>
          <w:szCs w:val="32"/>
          <w:lang w:val="en-US" w:eastAsia="zh-CN" w:bidi="ar-SA"/>
        </w:rPr>
        <w:t>开州农</w:t>
      </w:r>
      <w:r>
        <w:rPr>
          <w:rFonts w:hint="eastAsia" w:ascii="Times New Roman" w:hAnsi="Times New Roman" w:eastAsia="方正仿宋_GBK" w:cs="Times New Roman"/>
          <w:b w:val="0"/>
          <w:bCs w:val="0"/>
          <w:color w:val="000000"/>
          <w:kern w:val="2"/>
          <w:sz w:val="32"/>
          <w:szCs w:val="32"/>
          <w:lang w:val="en-US" w:eastAsia="zh-CN" w:bidi="ar-SA"/>
        </w:rPr>
        <w:t>发</w:t>
      </w:r>
      <w:r>
        <w:rPr>
          <w:rFonts w:hint="default" w:ascii="Times New Roman" w:hAnsi="Times New Roman" w:eastAsia="方正仿宋_GBK" w:cs="Times New Roman"/>
          <w:b w:val="0"/>
          <w:bCs w:val="0"/>
          <w:color w:val="000000"/>
          <w:kern w:val="2"/>
          <w:sz w:val="32"/>
          <w:szCs w:val="32"/>
          <w:lang w:val="en-US" w:eastAsia="zh-CN" w:bidi="ar-SA"/>
        </w:rPr>
        <w:t>〔202</w:t>
      </w:r>
      <w:r>
        <w:rPr>
          <w:rFonts w:hint="eastAsia" w:ascii="Times New Roman" w:hAnsi="Times New Roman" w:eastAsia="方正仿宋_GBK" w:cs="Times New Roman"/>
          <w:b w:val="0"/>
          <w:bCs w:val="0"/>
          <w:color w:val="000000"/>
          <w:kern w:val="2"/>
          <w:sz w:val="32"/>
          <w:szCs w:val="32"/>
          <w:lang w:val="en-US" w:eastAsia="zh-CN" w:bidi="ar-SA"/>
        </w:rPr>
        <w:t>3</w:t>
      </w:r>
      <w:r>
        <w:rPr>
          <w:rFonts w:hint="default" w:ascii="Times New Roman" w:hAnsi="Times New Roman" w:eastAsia="方正仿宋_GBK" w:cs="Times New Roman"/>
          <w:b w:val="0"/>
          <w:bCs w:val="0"/>
          <w:color w:val="000000"/>
          <w:kern w:val="2"/>
          <w:sz w:val="32"/>
          <w:szCs w:val="32"/>
          <w:lang w:val="en-US" w:eastAsia="zh-CN" w:bidi="ar-SA"/>
        </w:rPr>
        <w:t>〕</w:t>
      </w:r>
      <w:r>
        <w:rPr>
          <w:rFonts w:hint="eastAsia" w:ascii="Times New Roman" w:hAnsi="Times New Roman" w:cs="Times New Roman"/>
          <w:b w:val="0"/>
          <w:bCs w:val="0"/>
          <w:color w:val="000000"/>
          <w:kern w:val="2"/>
          <w:sz w:val="32"/>
          <w:szCs w:val="32"/>
          <w:lang w:val="en-US" w:eastAsia="zh-CN" w:bidi="ar-SA"/>
        </w:rPr>
        <w:t>59</w:t>
      </w:r>
      <w:r>
        <w:rPr>
          <w:rFonts w:hint="default" w:ascii="Times New Roman" w:hAnsi="Times New Roman" w:eastAsia="方正仿宋_GBK" w:cs="Times New Roman"/>
          <w:b w:val="0"/>
          <w:bCs w:val="0"/>
          <w:color w:val="000000"/>
          <w:kern w:val="2"/>
          <w:sz w:val="32"/>
          <w:szCs w:val="32"/>
          <w:lang w:val="en-US" w:eastAsia="zh-CN" w:bidi="ar-SA"/>
        </w:rPr>
        <w:t>号</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eastAsia="方正仿宋_GBK" w:cs="Times New Roman"/>
          <w:color w:val="auto"/>
          <w:spacing w:val="0"/>
          <w:position w:val="0"/>
          <w:sz w:val="32"/>
          <w:szCs w:val="32"/>
        </w:rPr>
      </w:pPr>
      <w:bookmarkStart w:id="0" w:name="_Hlk8911377"/>
      <w:r>
        <w:rPr>
          <w:rFonts w:hint="default" w:ascii="Times New Roman" w:hAnsi="Times New Roman" w:eastAsia="方正仿宋_GBK" w:cs="Times New Roman"/>
          <w:color w:val="auto"/>
          <w:spacing w:val="0"/>
          <w:position w:val="0"/>
          <w:sz w:val="32"/>
          <w:szCs w:val="32"/>
        </w:rPr>
        <w:t>各乡镇（街道）</w:t>
      </w:r>
      <w:r>
        <w:rPr>
          <w:rFonts w:hint="eastAsia" w:ascii="Times New Roman" w:hAnsi="Times New Roman" w:eastAsia="方正仿宋_GBK" w:cs="Times New Roman"/>
          <w:color w:val="auto"/>
          <w:spacing w:val="0"/>
          <w:position w:val="0"/>
          <w:sz w:val="32"/>
          <w:szCs w:val="32"/>
          <w:lang w:eastAsia="zh-CN"/>
        </w:rPr>
        <w:t>农业服务中心</w:t>
      </w:r>
      <w:r>
        <w:rPr>
          <w:rFonts w:hint="default" w:ascii="Times New Roman" w:hAnsi="Times New Roman" w:eastAsia="方正仿宋_GBK" w:cs="Times New Roman"/>
          <w:color w:val="auto"/>
          <w:spacing w:val="0"/>
          <w:position w:val="0"/>
          <w:sz w:val="32"/>
          <w:szCs w:val="32"/>
        </w:rPr>
        <w:t>，委机关各科室、委属各单位，相关农产品生产单位：</w:t>
      </w:r>
    </w:p>
    <w:p>
      <w:pPr>
        <w:keepNext w:val="0"/>
        <w:keepLines w:val="0"/>
        <w:pageBreakBefore w:val="0"/>
        <w:kinsoku/>
        <w:wordWrap/>
        <w:overflowPunct/>
        <w:topLinePunct w:val="0"/>
        <w:bidi w:val="0"/>
        <w:spacing w:line="594" w:lineRule="exact"/>
        <w:ind w:firstLine="640" w:firstLineChars="200"/>
        <w:jc w:val="both"/>
        <w:rPr>
          <w:rFonts w:hint="default" w:ascii="Times New Roman" w:hAnsi="Times New Roman" w:eastAsia="方正仿宋_GBK" w:cs="Times New Roman"/>
          <w:color w:val="auto"/>
          <w:spacing w:val="0"/>
          <w:position w:val="0"/>
          <w:sz w:val="32"/>
          <w:szCs w:val="32"/>
        </w:rPr>
      </w:pPr>
      <w:r>
        <w:rPr>
          <w:rFonts w:hint="default" w:ascii="Times New Roman" w:hAnsi="Times New Roman" w:eastAsia="方正仿宋_GBK" w:cs="Times New Roman"/>
          <w:color w:val="auto"/>
          <w:spacing w:val="0"/>
          <w:position w:val="0"/>
          <w:sz w:val="32"/>
          <w:szCs w:val="32"/>
        </w:rPr>
        <w:t>为加快国家农业现代化示范区建设，巩固国家农业绿色发展先行区和国家农产品质量安全区创建成果</w:t>
      </w:r>
      <w:r>
        <w:rPr>
          <w:rFonts w:hint="eastAsia" w:ascii="Times New Roman" w:hAnsi="Times New Roman" w:eastAsia="方正仿宋_GBK" w:cs="Times New Roman"/>
          <w:color w:val="auto"/>
          <w:spacing w:val="0"/>
          <w:position w:val="0"/>
          <w:sz w:val="32"/>
          <w:szCs w:val="32"/>
          <w:lang w:eastAsia="zh-CN"/>
        </w:rPr>
        <w:t>，</w:t>
      </w:r>
      <w:r>
        <w:rPr>
          <w:rFonts w:hint="default" w:ascii="Times New Roman" w:hAnsi="Times New Roman" w:eastAsia="方正仿宋_GBK" w:cs="Times New Roman"/>
          <w:color w:val="auto"/>
          <w:spacing w:val="0"/>
          <w:position w:val="0"/>
          <w:sz w:val="32"/>
          <w:szCs w:val="32"/>
        </w:rPr>
        <w:t>认真贯彻落实《重庆市人民政府关于印发重庆市推进农业农村现代化</w:t>
      </w:r>
      <w:r>
        <w:rPr>
          <w:rFonts w:hint="eastAsia" w:ascii="方正仿宋_GBK" w:hAnsi="方正仿宋_GBK" w:eastAsia="方正仿宋_GBK" w:cs="方正仿宋_GBK"/>
          <w:color w:val="auto"/>
          <w:spacing w:val="0"/>
          <w:position w:val="0"/>
          <w:sz w:val="32"/>
          <w:szCs w:val="32"/>
          <w:lang w:eastAsia="zh-CN"/>
        </w:rPr>
        <w:t>“</w:t>
      </w:r>
      <w:r>
        <w:rPr>
          <w:rFonts w:hint="default" w:ascii="Times New Roman" w:hAnsi="Times New Roman" w:eastAsia="方正仿宋_GBK" w:cs="Times New Roman"/>
          <w:color w:val="auto"/>
          <w:spacing w:val="0"/>
          <w:position w:val="0"/>
          <w:sz w:val="32"/>
          <w:szCs w:val="32"/>
        </w:rPr>
        <w:t>十四五</w:t>
      </w:r>
      <w:r>
        <w:rPr>
          <w:rFonts w:hint="eastAsia" w:ascii="Times New Roman" w:hAnsi="Times New Roman" w:eastAsia="方正仿宋_GBK" w:cs="Times New Roman"/>
          <w:color w:val="auto"/>
          <w:spacing w:val="0"/>
          <w:position w:val="0"/>
          <w:sz w:val="32"/>
          <w:szCs w:val="32"/>
          <w:lang w:eastAsia="zh-CN"/>
        </w:rPr>
        <w:t>”</w:t>
      </w:r>
      <w:r>
        <w:rPr>
          <w:rFonts w:hint="default" w:ascii="Times New Roman" w:hAnsi="Times New Roman" w:eastAsia="方正仿宋_GBK" w:cs="Times New Roman"/>
          <w:color w:val="auto"/>
          <w:spacing w:val="0"/>
          <w:position w:val="0"/>
          <w:sz w:val="32"/>
          <w:szCs w:val="32"/>
        </w:rPr>
        <w:t>规划</w:t>
      </w:r>
      <w:r>
        <w:rPr>
          <w:rFonts w:hint="default" w:ascii="Times New Roman" w:hAnsi="Times New Roman" w:eastAsia="方正仿宋_GBK" w:cs="Times New Roman"/>
          <w:color w:val="auto"/>
          <w:spacing w:val="0"/>
          <w:position w:val="0"/>
          <w:sz w:val="32"/>
          <w:szCs w:val="32"/>
          <w:lang w:val="en-US" w:eastAsia="zh-CN"/>
        </w:rPr>
        <w:t>（</w:t>
      </w:r>
      <w:r>
        <w:rPr>
          <w:rFonts w:hint="default" w:ascii="Times New Roman" w:hAnsi="Times New Roman" w:eastAsia="方正仿宋_GBK" w:cs="Times New Roman"/>
          <w:color w:val="auto"/>
          <w:spacing w:val="0"/>
          <w:position w:val="0"/>
          <w:sz w:val="32"/>
          <w:szCs w:val="32"/>
        </w:rPr>
        <w:t>2021</w:t>
      </w:r>
      <w:r>
        <w:rPr>
          <w:rFonts w:hint="default" w:ascii="Times New Roman" w:hAnsi="Times New Roman" w:eastAsia="方正仿宋_GBK" w:cs="Times New Roman"/>
          <w:color w:val="auto"/>
          <w:spacing w:val="0"/>
          <w:position w:val="0"/>
          <w:sz w:val="32"/>
          <w:szCs w:val="32"/>
          <w:highlight w:val="none"/>
          <w:lang w:eastAsia="zh-CN"/>
        </w:rPr>
        <w:t>—</w:t>
      </w:r>
      <w:r>
        <w:rPr>
          <w:rFonts w:hint="default" w:ascii="Times New Roman" w:hAnsi="Times New Roman" w:eastAsia="方正仿宋_GBK" w:cs="Times New Roman"/>
          <w:color w:val="auto"/>
          <w:spacing w:val="0"/>
          <w:position w:val="0"/>
          <w:sz w:val="32"/>
          <w:szCs w:val="32"/>
        </w:rPr>
        <w:t>2025年</w:t>
      </w:r>
      <w:r>
        <w:rPr>
          <w:rFonts w:hint="default" w:ascii="Times New Roman" w:hAnsi="Times New Roman" w:eastAsia="方正仿宋_GBK" w:cs="Times New Roman"/>
          <w:color w:val="auto"/>
          <w:spacing w:val="0"/>
          <w:position w:val="0"/>
          <w:sz w:val="32"/>
          <w:szCs w:val="32"/>
          <w:lang w:eastAsia="zh-CN"/>
        </w:rPr>
        <w:t>）</w:t>
      </w:r>
      <w:r>
        <w:rPr>
          <w:rFonts w:hint="default" w:ascii="Times New Roman" w:hAnsi="Times New Roman" w:eastAsia="方正仿宋_GBK" w:cs="Times New Roman"/>
          <w:color w:val="auto"/>
          <w:spacing w:val="0"/>
          <w:position w:val="0"/>
          <w:sz w:val="32"/>
          <w:szCs w:val="32"/>
        </w:rPr>
        <w:t>的通知</w:t>
      </w:r>
      <w:r>
        <w:rPr>
          <w:rFonts w:hint="default" w:ascii="Times New Roman" w:hAnsi="Times New Roman" w:eastAsia="方正仿宋_GBK" w:cs="Times New Roman"/>
          <w:color w:val="auto"/>
          <w:spacing w:val="0"/>
          <w:position w:val="0"/>
          <w:sz w:val="32"/>
          <w:szCs w:val="32"/>
          <w:lang w:eastAsia="zh-CN"/>
        </w:rPr>
        <w:t>》</w:t>
      </w:r>
      <w:r>
        <w:rPr>
          <w:rFonts w:hint="default" w:ascii="Times New Roman" w:hAnsi="Times New Roman" w:eastAsia="方正仿宋_GBK" w:cs="Times New Roman"/>
          <w:color w:val="auto"/>
          <w:spacing w:val="0"/>
          <w:position w:val="0"/>
          <w:sz w:val="32"/>
          <w:szCs w:val="32"/>
          <w:lang w:val="en-US" w:eastAsia="zh-CN"/>
        </w:rPr>
        <w:t>（</w:t>
      </w:r>
      <w:r>
        <w:rPr>
          <w:rFonts w:hint="default" w:ascii="Times New Roman" w:hAnsi="Times New Roman" w:eastAsia="方正仿宋_GBK" w:cs="Times New Roman"/>
          <w:color w:val="auto"/>
          <w:spacing w:val="0"/>
          <w:position w:val="0"/>
          <w:sz w:val="32"/>
          <w:szCs w:val="32"/>
        </w:rPr>
        <w:t>渝府发〔</w:t>
      </w:r>
      <w:r>
        <w:rPr>
          <w:rFonts w:hint="default" w:ascii="Times New Roman" w:hAnsi="Times New Roman" w:eastAsia="方正仿宋_GBK" w:cs="Times New Roman"/>
          <w:color w:val="auto"/>
          <w:spacing w:val="0"/>
          <w:position w:val="0"/>
          <w:sz w:val="32"/>
          <w:szCs w:val="32"/>
          <w:lang w:eastAsia="zh-CN"/>
        </w:rPr>
        <w:t>2021</w:t>
      </w:r>
      <w:r>
        <w:rPr>
          <w:rFonts w:hint="default" w:ascii="Times New Roman" w:hAnsi="Times New Roman" w:eastAsia="方正仿宋_GBK" w:cs="Times New Roman"/>
          <w:color w:val="auto"/>
          <w:spacing w:val="0"/>
          <w:position w:val="0"/>
          <w:sz w:val="32"/>
          <w:szCs w:val="32"/>
        </w:rPr>
        <w:t>〕22号</w:t>
      </w:r>
      <w:r>
        <w:rPr>
          <w:rFonts w:hint="default" w:ascii="Times New Roman" w:hAnsi="Times New Roman" w:eastAsia="方正仿宋_GBK" w:cs="Times New Roman"/>
          <w:color w:val="auto"/>
          <w:spacing w:val="0"/>
          <w:position w:val="0"/>
          <w:sz w:val="32"/>
          <w:szCs w:val="32"/>
          <w:lang w:eastAsia="zh-CN"/>
        </w:rPr>
        <w:t>）及《中国绿色发展中心关于支持重庆市开州区探索开展全国绿色食品（绿色优质农产品）高质高效试点的复函》（中绿基函</w:t>
      </w:r>
      <w:r>
        <w:rPr>
          <w:rFonts w:hint="default" w:ascii="Times New Roman" w:hAnsi="Times New Roman" w:eastAsia="方正仿宋_GBK" w:cs="Times New Roman"/>
          <w:color w:val="auto"/>
          <w:spacing w:val="0"/>
          <w:position w:val="0"/>
          <w:sz w:val="32"/>
          <w:szCs w:val="32"/>
        </w:rPr>
        <w:t>〔</w:t>
      </w:r>
      <w:r>
        <w:rPr>
          <w:rFonts w:hint="default" w:ascii="Times New Roman" w:hAnsi="Times New Roman" w:eastAsia="方正仿宋_GBK" w:cs="Times New Roman"/>
          <w:color w:val="auto"/>
          <w:spacing w:val="0"/>
          <w:position w:val="0"/>
          <w:sz w:val="32"/>
          <w:szCs w:val="32"/>
          <w:lang w:eastAsia="zh-CN"/>
        </w:rPr>
        <w:t>202</w:t>
      </w:r>
      <w:r>
        <w:rPr>
          <w:rFonts w:hint="default" w:ascii="Times New Roman" w:hAnsi="Times New Roman" w:eastAsia="方正仿宋_GBK" w:cs="Times New Roman"/>
          <w:color w:val="auto"/>
          <w:spacing w:val="0"/>
          <w:position w:val="0"/>
          <w:sz w:val="32"/>
          <w:szCs w:val="32"/>
          <w:lang w:val="en-US" w:eastAsia="zh-CN"/>
        </w:rPr>
        <w:t>3</w:t>
      </w:r>
      <w:r>
        <w:rPr>
          <w:rFonts w:hint="default" w:ascii="Times New Roman" w:hAnsi="Times New Roman" w:eastAsia="方正仿宋_GBK" w:cs="Times New Roman"/>
          <w:color w:val="auto"/>
          <w:spacing w:val="0"/>
          <w:position w:val="0"/>
          <w:sz w:val="32"/>
          <w:szCs w:val="32"/>
        </w:rPr>
        <w:t>〕2</w:t>
      </w:r>
      <w:r>
        <w:rPr>
          <w:rFonts w:hint="default" w:ascii="Times New Roman" w:hAnsi="Times New Roman" w:eastAsia="方正仿宋_GBK" w:cs="Times New Roman"/>
          <w:color w:val="auto"/>
          <w:spacing w:val="0"/>
          <w:position w:val="0"/>
          <w:sz w:val="32"/>
          <w:szCs w:val="32"/>
          <w:lang w:val="en-US" w:eastAsia="zh-CN"/>
        </w:rPr>
        <w:t>0</w:t>
      </w:r>
      <w:r>
        <w:rPr>
          <w:rFonts w:hint="default" w:ascii="Times New Roman" w:hAnsi="Times New Roman" w:eastAsia="方正仿宋_GBK" w:cs="Times New Roman"/>
          <w:color w:val="auto"/>
          <w:spacing w:val="0"/>
          <w:position w:val="0"/>
          <w:sz w:val="32"/>
          <w:szCs w:val="32"/>
        </w:rPr>
        <w:t>2号</w:t>
      </w:r>
      <w:r>
        <w:rPr>
          <w:rFonts w:hint="default" w:ascii="Times New Roman" w:hAnsi="Times New Roman" w:eastAsia="方正仿宋_GBK" w:cs="Times New Roman"/>
          <w:color w:val="auto"/>
          <w:spacing w:val="0"/>
          <w:position w:val="0"/>
          <w:sz w:val="32"/>
          <w:szCs w:val="32"/>
          <w:lang w:eastAsia="zh-CN"/>
        </w:rPr>
        <w:t>）</w:t>
      </w:r>
      <w:r>
        <w:rPr>
          <w:rFonts w:hint="default" w:ascii="Times New Roman" w:hAnsi="Times New Roman" w:eastAsia="方正仿宋_GBK" w:cs="Times New Roman"/>
          <w:color w:val="auto"/>
          <w:spacing w:val="0"/>
          <w:position w:val="0"/>
          <w:sz w:val="32"/>
          <w:szCs w:val="32"/>
        </w:rPr>
        <w:t>精神</w:t>
      </w:r>
      <w:r>
        <w:rPr>
          <w:rFonts w:hint="default" w:ascii="Times New Roman" w:hAnsi="Times New Roman" w:eastAsia="方正仿宋_GBK" w:cs="Times New Roman"/>
          <w:color w:val="auto"/>
          <w:spacing w:val="0"/>
          <w:position w:val="0"/>
          <w:sz w:val="32"/>
          <w:szCs w:val="32"/>
          <w:lang w:eastAsia="zh-CN"/>
        </w:rPr>
        <w:t>，</w:t>
      </w:r>
      <w:r>
        <w:rPr>
          <w:rFonts w:hint="default" w:ascii="Times New Roman" w:hAnsi="Times New Roman" w:eastAsia="方正仿宋_GBK" w:cs="Times New Roman"/>
          <w:color w:val="auto"/>
          <w:spacing w:val="0"/>
          <w:position w:val="0"/>
          <w:sz w:val="32"/>
          <w:szCs w:val="32"/>
        </w:rPr>
        <w:t>着力构建我区农业绿色发展产业体系，不断保障优质绿色和特色农产品供给，打造</w:t>
      </w:r>
      <w:r>
        <w:rPr>
          <w:rFonts w:hint="eastAsia" w:ascii="Times New Roman" w:hAnsi="Times New Roman" w:eastAsia="方正仿宋_GBK" w:cs="Times New Roman"/>
          <w:color w:val="auto"/>
          <w:spacing w:val="0"/>
          <w:position w:val="0"/>
          <w:sz w:val="32"/>
          <w:szCs w:val="32"/>
          <w:lang w:eastAsia="zh-CN"/>
        </w:rPr>
        <w:t>“</w:t>
      </w:r>
      <w:r>
        <w:rPr>
          <w:rFonts w:hint="default" w:ascii="Times New Roman" w:hAnsi="Times New Roman" w:eastAsia="方正仿宋_GBK" w:cs="Times New Roman"/>
          <w:color w:val="auto"/>
          <w:spacing w:val="0"/>
          <w:position w:val="0"/>
          <w:sz w:val="32"/>
          <w:szCs w:val="32"/>
        </w:rPr>
        <w:t>开州农品 绿优纯甄</w:t>
      </w:r>
      <w:r>
        <w:rPr>
          <w:rFonts w:hint="eastAsia" w:ascii="方正仿宋_GBK" w:hAnsi="方正仿宋_GBK" w:eastAsia="方正仿宋_GBK" w:cs="方正仿宋_GBK"/>
          <w:color w:val="auto"/>
          <w:spacing w:val="0"/>
          <w:position w:val="0"/>
          <w:sz w:val="32"/>
          <w:szCs w:val="32"/>
          <w:lang w:eastAsia="zh-CN"/>
        </w:rPr>
        <w:t>”</w:t>
      </w:r>
      <w:r>
        <w:rPr>
          <w:rFonts w:hint="default" w:ascii="Times New Roman" w:hAnsi="Times New Roman" w:eastAsia="方正仿宋_GBK" w:cs="Times New Roman"/>
          <w:color w:val="auto"/>
          <w:spacing w:val="0"/>
          <w:position w:val="0"/>
          <w:sz w:val="32"/>
          <w:szCs w:val="32"/>
        </w:rPr>
        <w:t>农产品品牌，促进农业高质高效发展。</w:t>
      </w:r>
      <w:r>
        <w:rPr>
          <w:rFonts w:hint="default" w:ascii="Times New Roman" w:hAnsi="Times New Roman" w:eastAsia="方正仿宋_GBK" w:cs="Times New Roman"/>
          <w:color w:val="auto"/>
          <w:spacing w:val="0"/>
          <w:position w:val="0"/>
          <w:sz w:val="32"/>
          <w:szCs w:val="32"/>
          <w:lang w:eastAsia="zh-CN"/>
        </w:rPr>
        <w:t>现</w:t>
      </w:r>
      <w:r>
        <w:rPr>
          <w:rFonts w:hint="default" w:ascii="Times New Roman" w:hAnsi="Times New Roman" w:eastAsia="方正仿宋_GBK" w:cs="Times New Roman"/>
          <w:color w:val="auto"/>
          <w:spacing w:val="0"/>
          <w:position w:val="0"/>
          <w:sz w:val="32"/>
          <w:szCs w:val="32"/>
        </w:rPr>
        <w:t>制定印发《开州区农产品品牌建设奖补实施细则》给你们，请遵照执行。</w:t>
      </w:r>
    </w:p>
    <w:p>
      <w:pPr>
        <w:keepNext w:val="0"/>
        <w:keepLines w:val="0"/>
        <w:pageBreakBefore w:val="0"/>
        <w:kinsoku/>
        <w:wordWrap/>
        <w:overflowPunct/>
        <w:topLinePunct w:val="0"/>
        <w:bidi w:val="0"/>
        <w:spacing w:line="594" w:lineRule="exact"/>
        <w:ind w:firstLine="640" w:firstLineChars="200"/>
        <w:jc w:val="both"/>
        <w:rPr>
          <w:rFonts w:hint="default" w:ascii="Times New Roman" w:hAnsi="Times New Roman" w:eastAsia="方正仿宋_GBK" w:cs="Times New Roman"/>
          <w:color w:val="auto"/>
          <w:spacing w:val="0"/>
          <w:position w:val="0"/>
          <w:sz w:val="32"/>
          <w:szCs w:val="32"/>
        </w:rPr>
      </w:pPr>
    </w:p>
    <w:p>
      <w:pPr>
        <w:keepNext w:val="0"/>
        <w:keepLines w:val="0"/>
        <w:pageBreakBefore w:val="0"/>
        <w:widowControl w:val="0"/>
        <w:tabs>
          <w:tab w:val="left" w:pos="4410"/>
        </w:tabs>
        <w:kinsoku/>
        <w:wordWrap/>
        <w:overflowPunct/>
        <w:topLinePunct w:val="0"/>
        <w:autoSpaceDE/>
        <w:autoSpaceDN/>
        <w:bidi w:val="0"/>
        <w:adjustRightInd/>
        <w:snapToGrid/>
        <w:spacing w:line="594" w:lineRule="exact"/>
        <w:ind w:left="0" w:leftChars="0" w:firstLine="3779" w:firstLineChars="1181"/>
        <w:jc w:val="center"/>
        <w:textAlignment w:val="auto"/>
        <w:rPr>
          <w:rFonts w:hint="default" w:ascii="Times New Roman" w:hAnsi="Times New Roman" w:eastAsia="方正仿宋_GBK" w:cs="Times New Roman"/>
          <w:color w:val="auto"/>
          <w:spacing w:val="0"/>
          <w:position w:val="0"/>
          <w:sz w:val="32"/>
          <w:szCs w:val="32"/>
        </w:rPr>
      </w:pPr>
      <w:r>
        <w:rPr>
          <w:rFonts w:hint="default" w:ascii="Times New Roman" w:hAnsi="Times New Roman" w:eastAsia="方正仿宋_GBK" w:cs="Times New Roman"/>
          <w:color w:val="auto"/>
          <w:spacing w:val="0"/>
          <w:position w:val="0"/>
          <w:sz w:val="32"/>
          <w:szCs w:val="32"/>
        </w:rPr>
        <w:t>重庆市开州区农业农村委员会</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5040" w:firstLineChars="1575"/>
        <w:jc w:val="both"/>
        <w:textAlignment w:val="auto"/>
        <w:rPr>
          <w:rFonts w:hint="eastAsia" w:ascii="Times New Roman" w:hAnsi="Times New Roman" w:eastAsia="方正仿宋_GBK" w:cs="Times New Roman"/>
          <w:color w:val="auto"/>
          <w:spacing w:val="0"/>
          <w:position w:val="0"/>
          <w:sz w:val="32"/>
          <w:szCs w:val="32"/>
          <w:lang w:val="en-US" w:eastAsia="zh-CN"/>
        </w:rPr>
      </w:pPr>
      <w:r>
        <w:rPr>
          <w:rFonts w:hint="default" w:ascii="Times New Roman" w:hAnsi="Times New Roman" w:eastAsia="方正仿宋_GBK" w:cs="Times New Roman"/>
          <w:color w:val="auto"/>
          <w:spacing w:val="0"/>
          <w:position w:val="0"/>
          <w:sz w:val="32"/>
          <w:szCs w:val="32"/>
        </w:rPr>
        <w:t>2023年</w:t>
      </w:r>
      <w:r>
        <w:rPr>
          <w:rFonts w:hint="eastAsia" w:ascii="Times New Roman" w:hAnsi="Times New Roman" w:eastAsia="方正仿宋_GBK" w:cs="Times New Roman"/>
          <w:color w:val="auto"/>
          <w:spacing w:val="0"/>
          <w:position w:val="0"/>
          <w:sz w:val="32"/>
          <w:szCs w:val="32"/>
          <w:lang w:val="en-US" w:eastAsia="zh-CN"/>
        </w:rPr>
        <w:t>11</w:t>
      </w:r>
      <w:r>
        <w:rPr>
          <w:rFonts w:hint="default" w:ascii="Times New Roman" w:hAnsi="Times New Roman" w:eastAsia="方正仿宋_GBK" w:cs="Times New Roman"/>
          <w:color w:val="auto"/>
          <w:spacing w:val="0"/>
          <w:position w:val="0"/>
          <w:sz w:val="32"/>
          <w:szCs w:val="32"/>
        </w:rPr>
        <w:t>月</w:t>
      </w:r>
      <w:r>
        <w:rPr>
          <w:rFonts w:hint="eastAsia" w:ascii="Times New Roman" w:hAnsi="Times New Roman" w:eastAsia="方正仿宋_GBK" w:cs="Times New Roman"/>
          <w:color w:val="auto"/>
          <w:spacing w:val="0"/>
          <w:position w:val="0"/>
          <w:sz w:val="32"/>
          <w:szCs w:val="32"/>
          <w:lang w:val="en-US" w:eastAsia="zh-CN"/>
        </w:rPr>
        <w:t>7</w:t>
      </w:r>
      <w:r>
        <w:rPr>
          <w:rFonts w:hint="default" w:ascii="Times New Roman" w:hAnsi="Times New Roman" w:eastAsia="方正仿宋_GBK" w:cs="Times New Roman"/>
          <w:color w:val="auto"/>
          <w:spacing w:val="0"/>
          <w:position w:val="0"/>
          <w:sz w:val="32"/>
          <w:szCs w:val="32"/>
        </w:rPr>
        <w:t>日</w:t>
      </w:r>
      <w:r>
        <w:rPr>
          <w:rFonts w:hint="eastAsia" w:ascii="Times New Roman" w:hAnsi="Times New Roman" w:eastAsia="方正仿宋_GBK" w:cs="Times New Roman"/>
          <w:color w:val="auto"/>
          <w:spacing w:val="0"/>
          <w:position w:val="0"/>
          <w:sz w:val="32"/>
          <w:szCs w:val="32"/>
          <w:lang w:val="en-US" w:eastAsia="zh-CN"/>
        </w:rPr>
        <w:t xml:space="preserve"> </w:t>
      </w:r>
    </w:p>
    <w:p>
      <w:pPr>
        <w:keepNext w:val="0"/>
        <w:keepLines w:val="0"/>
        <w:pageBreakBefore w:val="0"/>
        <w:kinsoku/>
        <w:wordWrap/>
        <w:overflowPunct/>
        <w:topLinePunct w:val="0"/>
        <w:bidi w:val="0"/>
        <w:spacing w:line="594" w:lineRule="exact"/>
        <w:jc w:val="center"/>
        <w:rPr>
          <w:rFonts w:hint="default" w:ascii="Times New Roman" w:hAnsi="Times New Roman" w:eastAsia="方正小标宋_GBK" w:cs="Times New Roman"/>
          <w:color w:val="auto"/>
          <w:spacing w:val="0"/>
          <w:position w:val="0"/>
          <w:sz w:val="44"/>
          <w:szCs w:val="44"/>
        </w:rPr>
      </w:pPr>
      <w:r>
        <w:rPr>
          <w:rFonts w:hint="default" w:ascii="Times New Roman" w:hAnsi="Times New Roman" w:eastAsia="方正小标宋_GBK" w:cs="Times New Roman"/>
          <w:color w:val="auto"/>
          <w:spacing w:val="0"/>
          <w:position w:val="0"/>
          <w:sz w:val="44"/>
          <w:szCs w:val="44"/>
        </w:rPr>
        <w:t>开州区农产品品</w:t>
      </w:r>
      <w:r>
        <w:rPr>
          <w:rFonts w:hint="default" w:ascii="Times New Roman" w:hAnsi="Times New Roman" w:eastAsia="宋体" w:cs="Times New Roman"/>
          <w:b/>
          <w:bCs/>
          <w:color w:val="auto"/>
          <w:spacing w:val="0"/>
          <w:position w:val="0"/>
          <w:sz w:val="44"/>
          <w:szCs w:val="44"/>
        </w:rPr>
        <w:t>牌</w:t>
      </w:r>
      <w:r>
        <w:rPr>
          <w:rFonts w:hint="default" w:ascii="Times New Roman" w:hAnsi="Times New Roman" w:eastAsia="方正小标宋_GBK" w:cs="Times New Roman"/>
          <w:color w:val="auto"/>
          <w:spacing w:val="0"/>
          <w:position w:val="0"/>
          <w:sz w:val="44"/>
          <w:szCs w:val="44"/>
        </w:rPr>
        <w:t>建设奖补实施细则</w:t>
      </w:r>
    </w:p>
    <w:p>
      <w:pPr>
        <w:keepNext w:val="0"/>
        <w:keepLines w:val="0"/>
        <w:pageBreakBefore w:val="0"/>
        <w:kinsoku/>
        <w:wordWrap/>
        <w:overflowPunct/>
        <w:topLinePunct w:val="0"/>
        <w:bidi w:val="0"/>
        <w:spacing w:line="594" w:lineRule="exact"/>
        <w:ind w:firstLine="640" w:firstLineChars="200"/>
        <w:jc w:val="both"/>
        <w:rPr>
          <w:rFonts w:hint="default" w:ascii="Times New Roman" w:hAnsi="Times New Roman" w:eastAsia="方正黑体_GBK" w:cs="Times New Roman"/>
          <w:color w:val="auto"/>
          <w:spacing w:val="0"/>
          <w:position w:val="0"/>
          <w:sz w:val="32"/>
          <w:szCs w:val="32"/>
        </w:rPr>
      </w:pPr>
    </w:p>
    <w:p>
      <w:pPr>
        <w:keepNext w:val="0"/>
        <w:keepLines w:val="0"/>
        <w:pageBreakBefore w:val="0"/>
        <w:kinsoku/>
        <w:wordWrap/>
        <w:overflowPunct/>
        <w:topLinePunct w:val="0"/>
        <w:bidi w:val="0"/>
        <w:spacing w:line="594" w:lineRule="exact"/>
        <w:ind w:firstLine="640" w:firstLineChars="200"/>
        <w:jc w:val="both"/>
        <w:rPr>
          <w:rFonts w:hint="default" w:ascii="Times New Roman" w:hAnsi="Times New Roman" w:eastAsia="方正黑体_GBK" w:cs="Times New Roman"/>
          <w:color w:val="auto"/>
          <w:spacing w:val="0"/>
          <w:position w:val="0"/>
          <w:sz w:val="32"/>
          <w:szCs w:val="32"/>
        </w:rPr>
      </w:pPr>
      <w:r>
        <w:rPr>
          <w:rFonts w:hint="default" w:ascii="Times New Roman" w:hAnsi="Times New Roman" w:eastAsia="方正黑体_GBK" w:cs="Times New Roman"/>
          <w:color w:val="auto"/>
          <w:spacing w:val="0"/>
          <w:position w:val="0"/>
          <w:sz w:val="32"/>
          <w:szCs w:val="32"/>
        </w:rPr>
        <w:t>一、法律法规及政策依据</w:t>
      </w:r>
    </w:p>
    <w:p>
      <w:pPr>
        <w:keepNext w:val="0"/>
        <w:keepLines w:val="0"/>
        <w:pageBreakBefore w:val="0"/>
        <w:tabs>
          <w:tab w:val="left" w:pos="155"/>
        </w:tabs>
        <w:kinsoku/>
        <w:wordWrap/>
        <w:overflowPunct/>
        <w:topLinePunct w:val="0"/>
        <w:bidi w:val="0"/>
        <w:spacing w:line="594" w:lineRule="exact"/>
        <w:ind w:firstLine="640" w:firstLineChars="200"/>
        <w:jc w:val="both"/>
        <w:rPr>
          <w:rFonts w:hint="default" w:ascii="Times New Roman" w:hAnsi="Times New Roman" w:eastAsia="方正仿宋_GBK" w:cs="Times New Roman"/>
          <w:color w:val="auto"/>
          <w:spacing w:val="0"/>
          <w:position w:val="0"/>
          <w:sz w:val="32"/>
          <w:szCs w:val="32"/>
        </w:rPr>
      </w:pPr>
      <w:r>
        <w:rPr>
          <w:rFonts w:hint="default" w:ascii="Times New Roman" w:hAnsi="Times New Roman" w:eastAsia="方正仿宋_GBK" w:cs="Times New Roman"/>
          <w:color w:val="auto"/>
          <w:spacing w:val="0"/>
          <w:position w:val="0"/>
          <w:sz w:val="32"/>
          <w:szCs w:val="32"/>
        </w:rPr>
        <w:t>根据《中华人民共和国农产品质量安全法》《绿色食品标志管理办法》《有机产品生产、加工、标识与管理体系要求》《农产品地理标志管理办法》《农业农村部农产品质量安全中心关于进一</w:t>
      </w:r>
      <w:r>
        <w:rPr>
          <w:rFonts w:hint="default" w:ascii="Times New Roman" w:hAnsi="Times New Roman" w:eastAsia="方正仿宋_GBK" w:cs="Times New Roman"/>
          <w:color w:val="auto"/>
          <w:spacing w:val="0"/>
          <w:position w:val="0"/>
          <w:sz w:val="32"/>
          <w:szCs w:val="32"/>
          <w:highlight w:val="none"/>
        </w:rPr>
        <w:t>步</w:t>
      </w:r>
      <w:r>
        <w:rPr>
          <w:rFonts w:hint="eastAsia" w:ascii="Times New Roman" w:hAnsi="Times New Roman" w:eastAsia="方正仿宋_GBK" w:cs="Times New Roman"/>
          <w:color w:val="auto"/>
          <w:spacing w:val="0"/>
          <w:position w:val="0"/>
          <w:sz w:val="32"/>
          <w:szCs w:val="32"/>
          <w:highlight w:val="none"/>
          <w:lang w:val="en-US" w:eastAsia="zh-CN"/>
        </w:rPr>
        <w:t>做</w:t>
      </w:r>
      <w:r>
        <w:rPr>
          <w:rFonts w:hint="default" w:ascii="Times New Roman" w:hAnsi="Times New Roman" w:eastAsia="方正仿宋_GBK" w:cs="Times New Roman"/>
          <w:color w:val="auto"/>
          <w:spacing w:val="0"/>
          <w:position w:val="0"/>
          <w:sz w:val="32"/>
          <w:szCs w:val="32"/>
          <w:highlight w:val="none"/>
        </w:rPr>
        <w:t>好</w:t>
      </w:r>
      <w:r>
        <w:rPr>
          <w:rFonts w:hint="default" w:ascii="Times New Roman" w:hAnsi="Times New Roman" w:eastAsia="方正仿宋_GBK" w:cs="Times New Roman"/>
          <w:color w:val="auto"/>
          <w:spacing w:val="0"/>
          <w:position w:val="0"/>
          <w:sz w:val="32"/>
          <w:szCs w:val="32"/>
        </w:rPr>
        <w:t>全国名特优新农产品收集登录工作的通知》（农质安法）〔2020〕1号）等法律法规及文件规定制定奖励措施。</w:t>
      </w:r>
    </w:p>
    <w:p>
      <w:pPr>
        <w:keepNext w:val="0"/>
        <w:keepLines w:val="0"/>
        <w:pageBreakBefore w:val="0"/>
        <w:kinsoku/>
        <w:wordWrap/>
        <w:overflowPunct/>
        <w:topLinePunct w:val="0"/>
        <w:bidi w:val="0"/>
        <w:spacing w:line="594" w:lineRule="exact"/>
        <w:ind w:firstLine="640" w:firstLineChars="200"/>
        <w:jc w:val="both"/>
        <w:rPr>
          <w:rFonts w:hint="default" w:ascii="Times New Roman" w:hAnsi="Times New Roman" w:eastAsia="方正黑体_GBK" w:cs="Times New Roman"/>
          <w:color w:val="auto"/>
          <w:spacing w:val="0"/>
          <w:position w:val="0"/>
          <w:sz w:val="32"/>
          <w:szCs w:val="32"/>
        </w:rPr>
      </w:pPr>
      <w:r>
        <w:rPr>
          <w:rFonts w:hint="default" w:ascii="Times New Roman" w:hAnsi="Times New Roman" w:eastAsia="方正黑体_GBK" w:cs="Times New Roman"/>
          <w:color w:val="auto"/>
          <w:spacing w:val="0"/>
          <w:position w:val="0"/>
          <w:sz w:val="32"/>
          <w:szCs w:val="32"/>
        </w:rPr>
        <w:t>二、申报对象</w:t>
      </w:r>
    </w:p>
    <w:p>
      <w:pPr>
        <w:keepNext w:val="0"/>
        <w:keepLines w:val="0"/>
        <w:pageBreakBefore w:val="0"/>
        <w:tabs>
          <w:tab w:val="left" w:pos="155"/>
        </w:tabs>
        <w:kinsoku/>
        <w:wordWrap/>
        <w:overflowPunct/>
        <w:topLinePunct w:val="0"/>
        <w:bidi w:val="0"/>
        <w:spacing w:line="594" w:lineRule="exact"/>
        <w:ind w:firstLine="640" w:firstLineChars="200"/>
        <w:jc w:val="both"/>
        <w:rPr>
          <w:rFonts w:hint="default" w:ascii="Times New Roman" w:hAnsi="Times New Roman" w:eastAsia="方正仿宋_GBK" w:cs="Times New Roman"/>
          <w:color w:val="auto"/>
          <w:spacing w:val="0"/>
          <w:position w:val="0"/>
          <w:sz w:val="32"/>
          <w:szCs w:val="32"/>
        </w:rPr>
      </w:pPr>
      <w:r>
        <w:rPr>
          <w:rFonts w:hint="default" w:ascii="Times New Roman" w:hAnsi="Times New Roman" w:eastAsia="方正仿宋_GBK" w:cs="Times New Roman"/>
          <w:color w:val="auto"/>
          <w:spacing w:val="0"/>
          <w:position w:val="0"/>
          <w:sz w:val="32"/>
          <w:szCs w:val="32"/>
        </w:rPr>
        <w:t>全区新获认证及复查换证的绿色食品、有机食品</w:t>
      </w:r>
      <w:r>
        <w:rPr>
          <w:rFonts w:hint="default" w:ascii="Times New Roman" w:hAnsi="Times New Roman" w:eastAsia="方正仿宋_GBK" w:cs="Times New Roman"/>
          <w:color w:val="auto"/>
          <w:spacing w:val="0"/>
          <w:position w:val="0"/>
          <w:sz w:val="32"/>
          <w:szCs w:val="32"/>
          <w:lang w:eastAsia="zh-CN"/>
        </w:rPr>
        <w:t>、全国</w:t>
      </w:r>
      <w:r>
        <w:rPr>
          <w:rFonts w:hint="default" w:ascii="Times New Roman" w:hAnsi="Times New Roman" w:eastAsia="方正仿宋_GBK" w:cs="Times New Roman"/>
          <w:color w:val="auto"/>
          <w:spacing w:val="0"/>
          <w:position w:val="0"/>
          <w:sz w:val="32"/>
          <w:szCs w:val="32"/>
        </w:rPr>
        <w:t>名特优新农产品、</w:t>
      </w:r>
      <w:bookmarkStart w:id="1" w:name="_GoBack"/>
      <w:r>
        <w:rPr>
          <w:rFonts w:hint="default" w:ascii="Times New Roman" w:hAnsi="Times New Roman" w:eastAsia="方正仿宋_GBK" w:cs="Times New Roman"/>
          <w:color w:val="auto"/>
          <w:spacing w:val="0"/>
          <w:position w:val="0"/>
          <w:sz w:val="32"/>
          <w:szCs w:val="32"/>
          <w:highlight w:val="none"/>
          <w:lang w:eastAsia="zh-CN"/>
        </w:rPr>
        <w:t>全国特质农品、</w:t>
      </w:r>
      <w:bookmarkEnd w:id="1"/>
      <w:r>
        <w:rPr>
          <w:rFonts w:hint="default" w:ascii="Times New Roman" w:hAnsi="Times New Roman" w:eastAsia="方正仿宋_GBK" w:cs="Times New Roman"/>
          <w:color w:val="auto"/>
          <w:spacing w:val="0"/>
          <w:position w:val="0"/>
          <w:sz w:val="32"/>
          <w:szCs w:val="32"/>
        </w:rPr>
        <w:t>重庆名牌农产品、巴味渝珍等和参加各种展会的申报主体，包括农业企业、专业合作社、家庭农场、区农业发展服务中心等。</w:t>
      </w:r>
    </w:p>
    <w:p>
      <w:pPr>
        <w:keepNext w:val="0"/>
        <w:keepLines w:val="0"/>
        <w:pageBreakBefore w:val="0"/>
        <w:kinsoku/>
        <w:wordWrap/>
        <w:overflowPunct/>
        <w:topLinePunct w:val="0"/>
        <w:bidi w:val="0"/>
        <w:spacing w:line="594" w:lineRule="exact"/>
        <w:ind w:firstLine="640" w:firstLineChars="200"/>
        <w:jc w:val="both"/>
        <w:rPr>
          <w:rFonts w:hint="default" w:ascii="Times New Roman" w:hAnsi="Times New Roman" w:eastAsia="方正黑体_GBK" w:cs="Times New Roman"/>
          <w:color w:val="auto"/>
          <w:spacing w:val="0"/>
          <w:position w:val="0"/>
          <w:sz w:val="32"/>
          <w:szCs w:val="32"/>
        </w:rPr>
      </w:pPr>
      <w:r>
        <w:rPr>
          <w:rFonts w:hint="default" w:ascii="Times New Roman" w:hAnsi="Times New Roman" w:eastAsia="方正黑体_GBK" w:cs="Times New Roman"/>
          <w:color w:val="auto"/>
          <w:spacing w:val="0"/>
          <w:position w:val="0"/>
          <w:sz w:val="32"/>
          <w:szCs w:val="32"/>
        </w:rPr>
        <w:t>三、补助标准及条件</w:t>
      </w:r>
    </w:p>
    <w:p>
      <w:pPr>
        <w:keepNext w:val="0"/>
        <w:keepLines w:val="0"/>
        <w:pageBreakBefore w:val="0"/>
        <w:tabs>
          <w:tab w:val="left" w:pos="155"/>
        </w:tabs>
        <w:kinsoku/>
        <w:wordWrap/>
        <w:overflowPunct/>
        <w:topLinePunct w:val="0"/>
        <w:bidi w:val="0"/>
        <w:spacing w:line="594" w:lineRule="exact"/>
        <w:ind w:firstLine="640" w:firstLineChars="200"/>
        <w:jc w:val="both"/>
        <w:rPr>
          <w:rFonts w:hint="default" w:ascii="Times New Roman" w:hAnsi="Times New Roman" w:eastAsia="方正仿宋_GBK" w:cs="Times New Roman"/>
          <w:color w:val="auto"/>
          <w:spacing w:val="0"/>
          <w:position w:val="0"/>
          <w:sz w:val="32"/>
          <w:szCs w:val="32"/>
          <w:lang w:eastAsia="zh-CN"/>
        </w:rPr>
      </w:pPr>
      <w:r>
        <w:rPr>
          <w:rFonts w:hint="default" w:ascii="Times New Roman" w:hAnsi="Times New Roman" w:eastAsia="方正仿宋_GBK" w:cs="Times New Roman"/>
          <w:color w:val="auto"/>
          <w:spacing w:val="0"/>
          <w:position w:val="0"/>
          <w:sz w:val="32"/>
          <w:szCs w:val="32"/>
        </w:rPr>
        <w:t>（一）对新获得及换证中国绿色食品发展中心绿色食品认证、</w:t>
      </w:r>
      <w:r>
        <w:rPr>
          <w:rFonts w:hint="default" w:ascii="Times New Roman" w:hAnsi="Times New Roman" w:eastAsia="方正仿宋_GBK" w:cs="Times New Roman"/>
          <w:color w:val="auto"/>
          <w:spacing w:val="-6"/>
          <w:position w:val="0"/>
          <w:sz w:val="32"/>
          <w:szCs w:val="32"/>
        </w:rPr>
        <w:t>中国绿色协会认证</w:t>
      </w:r>
      <w:r>
        <w:rPr>
          <w:rFonts w:hint="default" w:ascii="Times New Roman" w:hAnsi="Times New Roman" w:eastAsia="方正仿宋_GBK" w:cs="Times New Roman"/>
          <w:color w:val="auto"/>
          <w:spacing w:val="-6"/>
          <w:position w:val="0"/>
          <w:sz w:val="32"/>
          <w:szCs w:val="32"/>
          <w:lang w:eastAsia="zh-CN"/>
        </w:rPr>
        <w:t>的</w:t>
      </w:r>
      <w:r>
        <w:rPr>
          <w:rFonts w:hint="default" w:ascii="Times New Roman" w:hAnsi="Times New Roman" w:eastAsia="方正仿宋_GBK" w:cs="Times New Roman"/>
          <w:color w:val="auto"/>
          <w:spacing w:val="-6"/>
          <w:position w:val="0"/>
          <w:sz w:val="32"/>
          <w:szCs w:val="32"/>
        </w:rPr>
        <w:t>绿色食品生产资料，每个生产单位认证的第1</w:t>
      </w:r>
      <w:r>
        <w:rPr>
          <w:rFonts w:hint="default" w:ascii="Times New Roman" w:hAnsi="Times New Roman" w:eastAsia="方正仿宋_GBK" w:cs="Times New Roman"/>
          <w:color w:val="auto"/>
          <w:spacing w:val="-6"/>
          <w:position w:val="0"/>
          <w:sz w:val="32"/>
          <w:szCs w:val="32"/>
          <w:lang w:val="en-US" w:eastAsia="zh-CN"/>
        </w:rPr>
        <w:t>—</w:t>
      </w:r>
      <w:r>
        <w:rPr>
          <w:rFonts w:hint="default" w:ascii="Times New Roman" w:hAnsi="Times New Roman" w:eastAsia="方正仿宋_GBK" w:cs="Times New Roman"/>
          <w:color w:val="auto"/>
          <w:spacing w:val="-6"/>
          <w:position w:val="0"/>
          <w:sz w:val="32"/>
          <w:szCs w:val="32"/>
        </w:rPr>
        <w:t>2个产品按每个给予3万元奖励扶持、第3</w:t>
      </w:r>
      <w:r>
        <w:rPr>
          <w:rFonts w:hint="default" w:ascii="Times New Roman" w:hAnsi="Times New Roman" w:eastAsia="方正仿宋_GBK" w:cs="Times New Roman"/>
          <w:color w:val="auto"/>
          <w:spacing w:val="-6"/>
          <w:position w:val="0"/>
          <w:sz w:val="32"/>
          <w:szCs w:val="32"/>
          <w:lang w:eastAsia="zh-CN"/>
        </w:rPr>
        <w:t>—</w:t>
      </w:r>
      <w:r>
        <w:rPr>
          <w:rFonts w:hint="default" w:ascii="Times New Roman" w:hAnsi="Times New Roman" w:eastAsia="方正仿宋_GBK" w:cs="Times New Roman"/>
          <w:color w:val="auto"/>
          <w:spacing w:val="-6"/>
          <w:position w:val="0"/>
          <w:sz w:val="32"/>
          <w:szCs w:val="32"/>
        </w:rPr>
        <w:t>5个产品按每个给予2万元奖励扶持、第6个及以上产品按每个给予0.5万元奖励扶持，</w:t>
      </w:r>
      <w:r>
        <w:rPr>
          <w:rFonts w:hint="default" w:ascii="Times New Roman" w:hAnsi="Times New Roman" w:eastAsia="方正仿宋_GBK" w:cs="Times New Roman"/>
          <w:color w:val="auto"/>
          <w:spacing w:val="-6"/>
          <w:position w:val="0"/>
          <w:sz w:val="32"/>
          <w:szCs w:val="32"/>
          <w:lang w:eastAsia="zh-CN"/>
        </w:rPr>
        <w:t>获证第二年奖励扶持</w:t>
      </w:r>
      <w:r>
        <w:rPr>
          <w:rFonts w:hint="default" w:ascii="Times New Roman" w:hAnsi="Times New Roman" w:eastAsia="方正仿宋_GBK" w:cs="Times New Roman"/>
          <w:color w:val="auto"/>
          <w:spacing w:val="-6"/>
          <w:position w:val="0"/>
          <w:sz w:val="32"/>
          <w:szCs w:val="32"/>
        </w:rPr>
        <w:t>资金的50%，余下50%证</w:t>
      </w:r>
      <w:r>
        <w:rPr>
          <w:rFonts w:hint="default" w:ascii="Times New Roman" w:hAnsi="Times New Roman" w:eastAsia="方正仿宋_GBK" w:cs="Times New Roman"/>
          <w:color w:val="auto"/>
          <w:spacing w:val="-6"/>
          <w:position w:val="0"/>
          <w:sz w:val="32"/>
          <w:szCs w:val="32"/>
          <w:lang w:eastAsia="zh-CN"/>
        </w:rPr>
        <w:t>书</w:t>
      </w:r>
      <w:r>
        <w:rPr>
          <w:rFonts w:hint="default" w:ascii="Times New Roman" w:hAnsi="Times New Roman" w:eastAsia="方正仿宋_GBK" w:cs="Times New Roman"/>
          <w:color w:val="auto"/>
          <w:spacing w:val="-6"/>
          <w:position w:val="0"/>
          <w:sz w:val="32"/>
          <w:szCs w:val="32"/>
        </w:rPr>
        <w:t>到期</w:t>
      </w:r>
      <w:r>
        <w:rPr>
          <w:rFonts w:hint="default" w:ascii="Times New Roman" w:hAnsi="Times New Roman" w:eastAsia="方正仿宋_GBK" w:cs="Times New Roman"/>
          <w:color w:val="auto"/>
          <w:spacing w:val="-6"/>
          <w:position w:val="0"/>
          <w:sz w:val="32"/>
          <w:szCs w:val="32"/>
          <w:lang w:eastAsia="zh-CN"/>
        </w:rPr>
        <w:t>当年</w:t>
      </w:r>
      <w:r>
        <w:rPr>
          <w:rFonts w:hint="default" w:ascii="Times New Roman" w:hAnsi="Times New Roman" w:eastAsia="方正仿宋_GBK" w:cs="Times New Roman"/>
          <w:color w:val="auto"/>
          <w:spacing w:val="-6"/>
          <w:position w:val="0"/>
          <w:sz w:val="32"/>
          <w:szCs w:val="32"/>
        </w:rPr>
        <w:t>兑付</w:t>
      </w:r>
      <w:r>
        <w:rPr>
          <w:rFonts w:hint="default" w:ascii="Times New Roman" w:hAnsi="Times New Roman" w:eastAsia="方正仿宋_GBK" w:cs="Times New Roman"/>
          <w:color w:val="auto"/>
          <w:spacing w:val="-6"/>
          <w:position w:val="0"/>
          <w:sz w:val="32"/>
          <w:szCs w:val="32"/>
          <w:lang w:eastAsia="zh-CN"/>
        </w:rPr>
        <w:t>。</w:t>
      </w:r>
    </w:p>
    <w:p>
      <w:pPr>
        <w:keepNext w:val="0"/>
        <w:keepLines w:val="0"/>
        <w:pageBreakBefore w:val="0"/>
        <w:widowControl w:val="0"/>
        <w:tabs>
          <w:tab w:val="left" w:pos="155"/>
        </w:tabs>
        <w:kinsoku/>
        <w:wordWrap/>
        <w:overflowPunct/>
        <w:topLinePunct w:val="0"/>
        <w:autoSpaceDE w:val="0"/>
        <w:autoSpaceDN w:val="0"/>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color w:val="auto"/>
          <w:spacing w:val="0"/>
          <w:position w:val="0"/>
          <w:sz w:val="32"/>
          <w:szCs w:val="32"/>
        </w:rPr>
      </w:pPr>
      <w:r>
        <w:rPr>
          <w:rFonts w:hint="default" w:ascii="Times New Roman" w:hAnsi="Times New Roman" w:eastAsia="方正仿宋_GBK" w:cs="Times New Roman"/>
          <w:color w:val="auto"/>
          <w:spacing w:val="0"/>
          <w:position w:val="0"/>
          <w:sz w:val="32"/>
          <w:szCs w:val="32"/>
        </w:rPr>
        <w:t>（二）对新获得中绿华夏有机食品认证的农产品，每个农产品一次性给予5万元奖励扶持，到期再认证</w:t>
      </w:r>
      <w:r>
        <w:rPr>
          <w:rFonts w:hint="default" w:ascii="Times New Roman" w:hAnsi="Times New Roman" w:eastAsia="方正仿宋_GBK" w:cs="Times New Roman"/>
          <w:color w:val="auto"/>
          <w:spacing w:val="0"/>
          <w:position w:val="0"/>
          <w:sz w:val="32"/>
          <w:szCs w:val="32"/>
          <w:lang w:eastAsia="zh-CN"/>
        </w:rPr>
        <w:t>的</w:t>
      </w:r>
      <w:r>
        <w:rPr>
          <w:rFonts w:hint="default" w:ascii="Times New Roman" w:hAnsi="Times New Roman" w:eastAsia="方正仿宋_GBK" w:cs="Times New Roman"/>
          <w:color w:val="auto"/>
          <w:spacing w:val="0"/>
          <w:position w:val="0"/>
          <w:sz w:val="32"/>
          <w:szCs w:val="32"/>
        </w:rPr>
        <w:t>每个农产品一次性给予3万元奖励扶持。</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spacing w:val="0"/>
          <w:position w:val="0"/>
          <w:sz w:val="32"/>
          <w:szCs w:val="32"/>
        </w:rPr>
      </w:pPr>
      <w:r>
        <w:rPr>
          <w:rFonts w:hint="default" w:ascii="Times New Roman" w:hAnsi="Times New Roman" w:eastAsia="方正仿宋_GBK" w:cs="Times New Roman"/>
          <w:color w:val="auto"/>
          <w:spacing w:val="0"/>
          <w:position w:val="0"/>
          <w:sz w:val="32"/>
          <w:szCs w:val="32"/>
        </w:rPr>
        <w:t>（三）对新获得及认证到期需进行年度确认的名特优新农产品的农产品，每个农产品一次性给予</w:t>
      </w:r>
      <w:r>
        <w:rPr>
          <w:rFonts w:hint="default" w:ascii="Times New Roman" w:hAnsi="Times New Roman" w:eastAsia="方正仿宋_GBK" w:cs="Times New Roman"/>
          <w:color w:val="auto"/>
          <w:spacing w:val="0"/>
          <w:position w:val="0"/>
          <w:sz w:val="32"/>
          <w:szCs w:val="32"/>
          <w:lang w:eastAsia="zh-CN"/>
        </w:rPr>
        <w:t>主要生产经营</w:t>
      </w:r>
      <w:r>
        <w:rPr>
          <w:rFonts w:hint="default" w:ascii="Times New Roman" w:hAnsi="Times New Roman" w:eastAsia="方正仿宋_GBK" w:cs="Times New Roman"/>
          <w:color w:val="auto"/>
          <w:spacing w:val="0"/>
          <w:position w:val="0"/>
          <w:sz w:val="32"/>
          <w:szCs w:val="32"/>
        </w:rPr>
        <w:t>单位0.5万元奖励扶持。</w:t>
      </w:r>
    </w:p>
    <w:p>
      <w:pPr>
        <w:keepNext w:val="0"/>
        <w:keepLines w:val="0"/>
        <w:pageBreakBefore w:val="0"/>
        <w:tabs>
          <w:tab w:val="left" w:pos="155"/>
        </w:tabs>
        <w:kinsoku/>
        <w:wordWrap/>
        <w:overflowPunct/>
        <w:topLinePunct w:val="0"/>
        <w:bidi w:val="0"/>
        <w:spacing w:line="594" w:lineRule="exact"/>
        <w:ind w:firstLine="640" w:firstLineChars="200"/>
        <w:jc w:val="both"/>
        <w:rPr>
          <w:rFonts w:hint="default" w:ascii="Times New Roman" w:hAnsi="Times New Roman" w:eastAsia="方正仿宋_GBK" w:cs="Times New Roman"/>
          <w:color w:val="auto"/>
          <w:spacing w:val="0"/>
          <w:position w:val="0"/>
          <w:sz w:val="32"/>
          <w:szCs w:val="32"/>
        </w:rPr>
      </w:pPr>
      <w:r>
        <w:rPr>
          <w:rFonts w:hint="default" w:ascii="Times New Roman" w:hAnsi="Times New Roman" w:eastAsia="方正仿宋_GBK" w:cs="Times New Roman"/>
          <w:color w:val="auto"/>
          <w:spacing w:val="0"/>
          <w:position w:val="0"/>
          <w:sz w:val="32"/>
          <w:szCs w:val="32"/>
        </w:rPr>
        <w:t>（四）对新获得及换证的全国特质农品的农产品，每个农产品一次性给予2万元奖励扶持。</w:t>
      </w:r>
    </w:p>
    <w:p>
      <w:pPr>
        <w:keepNext w:val="0"/>
        <w:keepLines w:val="0"/>
        <w:pageBreakBefore w:val="0"/>
        <w:tabs>
          <w:tab w:val="left" w:pos="155"/>
        </w:tabs>
        <w:kinsoku/>
        <w:wordWrap/>
        <w:overflowPunct/>
        <w:topLinePunct w:val="0"/>
        <w:bidi w:val="0"/>
        <w:spacing w:line="594" w:lineRule="exact"/>
        <w:ind w:firstLine="640" w:firstLineChars="200"/>
        <w:jc w:val="both"/>
        <w:rPr>
          <w:rFonts w:hint="default" w:ascii="Times New Roman" w:hAnsi="Times New Roman" w:eastAsia="方正仿宋_GBK" w:cs="Times New Roman"/>
          <w:color w:val="auto"/>
          <w:spacing w:val="0"/>
          <w:position w:val="0"/>
          <w:sz w:val="32"/>
          <w:szCs w:val="32"/>
        </w:rPr>
      </w:pPr>
      <w:r>
        <w:rPr>
          <w:rFonts w:hint="default" w:ascii="Times New Roman" w:hAnsi="Times New Roman" w:eastAsia="方正仿宋_GBK" w:cs="Times New Roman"/>
          <w:color w:val="auto"/>
          <w:spacing w:val="0"/>
          <w:position w:val="0"/>
          <w:sz w:val="32"/>
          <w:szCs w:val="32"/>
        </w:rPr>
        <w:t>（五）对新获得及换证重庆名牌农产品的农产品，每个农产品一次性给予2万元奖励扶持。</w:t>
      </w:r>
    </w:p>
    <w:p>
      <w:pPr>
        <w:keepNext w:val="0"/>
        <w:keepLines w:val="0"/>
        <w:pageBreakBefore w:val="0"/>
        <w:tabs>
          <w:tab w:val="left" w:pos="155"/>
        </w:tabs>
        <w:kinsoku/>
        <w:wordWrap/>
        <w:overflowPunct/>
        <w:topLinePunct w:val="0"/>
        <w:bidi w:val="0"/>
        <w:spacing w:line="594" w:lineRule="exact"/>
        <w:ind w:firstLine="640" w:firstLineChars="200"/>
        <w:jc w:val="both"/>
        <w:rPr>
          <w:rFonts w:hint="default" w:ascii="Times New Roman" w:hAnsi="Times New Roman" w:eastAsia="方正仿宋_GBK" w:cs="Times New Roman"/>
          <w:color w:val="auto"/>
          <w:spacing w:val="0"/>
          <w:position w:val="0"/>
          <w:sz w:val="32"/>
          <w:szCs w:val="32"/>
        </w:rPr>
      </w:pPr>
      <w:r>
        <w:rPr>
          <w:rFonts w:hint="default" w:ascii="Times New Roman" w:hAnsi="Times New Roman" w:eastAsia="方正仿宋_GBK" w:cs="Times New Roman"/>
          <w:color w:val="auto"/>
          <w:spacing w:val="0"/>
          <w:position w:val="0"/>
          <w:sz w:val="32"/>
          <w:szCs w:val="32"/>
        </w:rPr>
        <w:t>（六）</w:t>
      </w:r>
      <w:r>
        <w:rPr>
          <w:rFonts w:hint="eastAsia" w:ascii="Times New Roman" w:hAnsi="Times New Roman" w:eastAsia="方正仿宋_GBK" w:cs="Times New Roman"/>
          <w:color w:val="auto"/>
          <w:spacing w:val="0"/>
          <w:position w:val="0"/>
          <w:sz w:val="32"/>
          <w:szCs w:val="32"/>
          <w:lang w:eastAsia="zh-CN"/>
        </w:rPr>
        <w:t>对</w:t>
      </w:r>
      <w:r>
        <w:rPr>
          <w:rFonts w:hint="default" w:ascii="Times New Roman" w:hAnsi="Times New Roman" w:eastAsia="方正仿宋_GBK" w:cs="Times New Roman"/>
          <w:color w:val="auto"/>
          <w:spacing w:val="0"/>
          <w:position w:val="0"/>
          <w:sz w:val="32"/>
          <w:szCs w:val="32"/>
        </w:rPr>
        <w:t>新获得及换证</w:t>
      </w:r>
      <w:r>
        <w:rPr>
          <w:rFonts w:hint="eastAsia" w:ascii="Times New Roman" w:hAnsi="Times New Roman" w:eastAsia="方正仿宋_GBK" w:cs="Times New Roman"/>
          <w:color w:val="auto"/>
          <w:spacing w:val="0"/>
          <w:position w:val="0"/>
          <w:sz w:val="32"/>
          <w:szCs w:val="32"/>
          <w:lang w:eastAsia="zh-CN"/>
        </w:rPr>
        <w:t>“</w:t>
      </w:r>
      <w:r>
        <w:rPr>
          <w:rFonts w:hint="default" w:ascii="Times New Roman" w:hAnsi="Times New Roman" w:eastAsia="方正仿宋_GBK" w:cs="Times New Roman"/>
          <w:color w:val="auto"/>
          <w:spacing w:val="0"/>
          <w:position w:val="0"/>
          <w:sz w:val="32"/>
          <w:szCs w:val="32"/>
        </w:rPr>
        <w:t>巴味渝珍</w:t>
      </w:r>
      <w:r>
        <w:rPr>
          <w:rFonts w:hint="eastAsia" w:ascii="Times New Roman" w:hAnsi="Times New Roman" w:eastAsia="方正仿宋_GBK" w:cs="Times New Roman"/>
          <w:color w:val="auto"/>
          <w:spacing w:val="0"/>
          <w:position w:val="0"/>
          <w:sz w:val="32"/>
          <w:szCs w:val="32"/>
          <w:lang w:eastAsia="zh-CN"/>
        </w:rPr>
        <w:t>”</w:t>
      </w:r>
      <w:r>
        <w:rPr>
          <w:rFonts w:hint="default" w:ascii="Times New Roman" w:hAnsi="Times New Roman" w:eastAsia="方正仿宋_GBK" w:cs="Times New Roman"/>
          <w:color w:val="auto"/>
          <w:spacing w:val="0"/>
          <w:position w:val="0"/>
          <w:sz w:val="32"/>
          <w:szCs w:val="32"/>
        </w:rPr>
        <w:t>区域公用品牌授权的农产品，每个产品一次给予0.5万元奖励扶持。</w:t>
      </w:r>
    </w:p>
    <w:p>
      <w:pPr>
        <w:keepNext w:val="0"/>
        <w:keepLines w:val="0"/>
        <w:pageBreakBefore w:val="0"/>
        <w:tabs>
          <w:tab w:val="left" w:pos="155"/>
        </w:tabs>
        <w:kinsoku/>
        <w:wordWrap/>
        <w:overflowPunct/>
        <w:topLinePunct w:val="0"/>
        <w:bidi w:val="0"/>
        <w:spacing w:line="594" w:lineRule="exact"/>
        <w:ind w:firstLine="640" w:firstLineChars="200"/>
        <w:jc w:val="both"/>
        <w:rPr>
          <w:rFonts w:hint="default" w:ascii="Times New Roman" w:hAnsi="Times New Roman" w:eastAsia="方正仿宋_GBK" w:cs="Times New Roman"/>
          <w:color w:val="auto"/>
          <w:spacing w:val="0"/>
          <w:position w:val="0"/>
          <w:sz w:val="32"/>
          <w:szCs w:val="32"/>
        </w:rPr>
      </w:pPr>
      <w:r>
        <w:rPr>
          <w:rFonts w:hint="default" w:ascii="Times New Roman" w:hAnsi="Times New Roman" w:eastAsia="方正仿宋_GBK" w:cs="Times New Roman"/>
          <w:color w:val="auto"/>
          <w:spacing w:val="0"/>
          <w:position w:val="0"/>
          <w:sz w:val="32"/>
          <w:szCs w:val="32"/>
        </w:rPr>
        <w:t>（七）由区农业农村委负责组织参加的国家部委、省（市）人民政府、市农业农村委及下属事业单位、相关行业协会等主办的综合性农展会、博览会、行业展会或权威性展会，</w:t>
      </w:r>
      <w:r>
        <w:rPr>
          <w:rFonts w:hint="default" w:ascii="Times New Roman" w:hAnsi="Times New Roman" w:eastAsia="方正仿宋_GBK" w:cs="Times New Roman"/>
          <w:color w:val="auto"/>
          <w:spacing w:val="0"/>
          <w:position w:val="0"/>
          <w:sz w:val="32"/>
          <w:szCs w:val="32"/>
          <w:lang w:eastAsia="zh-CN"/>
        </w:rPr>
        <w:t>开州区外</w:t>
      </w:r>
      <w:r>
        <w:rPr>
          <w:rFonts w:hint="default" w:ascii="Times New Roman" w:hAnsi="Times New Roman" w:eastAsia="方正仿宋_GBK" w:cs="Times New Roman"/>
          <w:color w:val="auto"/>
          <w:spacing w:val="0"/>
          <w:position w:val="0"/>
          <w:sz w:val="32"/>
          <w:szCs w:val="32"/>
        </w:rPr>
        <w:t>重庆市内参展的给予每个企业补助</w:t>
      </w:r>
      <w:r>
        <w:rPr>
          <w:rFonts w:hint="default" w:ascii="Times New Roman" w:hAnsi="Times New Roman" w:eastAsia="方正仿宋_GBK" w:cs="Times New Roman"/>
          <w:color w:val="auto"/>
          <w:spacing w:val="0"/>
          <w:position w:val="0"/>
          <w:sz w:val="32"/>
          <w:szCs w:val="32"/>
          <w:highlight w:val="none"/>
          <w:lang w:val="en-US" w:eastAsia="zh-CN"/>
        </w:rPr>
        <w:t>0.1万-0.2万</w:t>
      </w:r>
      <w:r>
        <w:rPr>
          <w:rFonts w:hint="default" w:ascii="Times New Roman" w:hAnsi="Times New Roman" w:eastAsia="方正仿宋_GBK" w:cs="Times New Roman"/>
          <w:color w:val="auto"/>
          <w:spacing w:val="0"/>
          <w:position w:val="0"/>
          <w:sz w:val="32"/>
          <w:szCs w:val="32"/>
        </w:rPr>
        <w:t>元（按参展</w:t>
      </w:r>
      <w:r>
        <w:rPr>
          <w:rFonts w:hint="default" w:ascii="Times New Roman" w:hAnsi="Times New Roman" w:eastAsia="方正仿宋_GBK" w:cs="Times New Roman"/>
          <w:color w:val="auto"/>
          <w:spacing w:val="0"/>
          <w:position w:val="0"/>
          <w:sz w:val="32"/>
          <w:szCs w:val="32"/>
          <w:lang w:eastAsia="zh-CN"/>
        </w:rPr>
        <w:t>时长</w:t>
      </w:r>
      <w:r>
        <w:rPr>
          <w:rFonts w:hint="default" w:ascii="Times New Roman" w:hAnsi="Times New Roman" w:eastAsia="方正仿宋_GBK" w:cs="Times New Roman"/>
          <w:color w:val="auto"/>
          <w:spacing w:val="0"/>
          <w:position w:val="0"/>
          <w:sz w:val="32"/>
          <w:szCs w:val="32"/>
        </w:rPr>
        <w:t>补助），重庆市外参展的给予每个企业补助</w:t>
      </w:r>
      <w:r>
        <w:rPr>
          <w:rFonts w:hint="default" w:ascii="Times New Roman" w:hAnsi="Times New Roman" w:eastAsia="方正仿宋_GBK" w:cs="Times New Roman"/>
          <w:color w:val="auto"/>
          <w:spacing w:val="0"/>
          <w:position w:val="0"/>
          <w:sz w:val="32"/>
          <w:szCs w:val="32"/>
          <w:highlight w:val="none"/>
          <w:lang w:eastAsia="zh-CN"/>
        </w:rPr>
        <w:t>0.3万-0.5万</w:t>
      </w:r>
      <w:r>
        <w:rPr>
          <w:rFonts w:hint="default" w:ascii="Times New Roman" w:hAnsi="Times New Roman" w:eastAsia="方正仿宋_GBK" w:cs="Times New Roman"/>
          <w:color w:val="auto"/>
          <w:spacing w:val="0"/>
          <w:position w:val="0"/>
          <w:sz w:val="32"/>
          <w:szCs w:val="32"/>
        </w:rPr>
        <w:t>元（按参展</w:t>
      </w:r>
      <w:r>
        <w:rPr>
          <w:rFonts w:hint="default" w:ascii="Times New Roman" w:hAnsi="Times New Roman" w:eastAsia="方正仿宋_GBK" w:cs="Times New Roman"/>
          <w:color w:val="auto"/>
          <w:spacing w:val="0"/>
          <w:position w:val="0"/>
          <w:sz w:val="32"/>
          <w:szCs w:val="32"/>
          <w:lang w:eastAsia="zh-CN"/>
        </w:rPr>
        <w:t>时长及</w:t>
      </w:r>
      <w:r>
        <w:rPr>
          <w:rFonts w:hint="default" w:ascii="Times New Roman" w:hAnsi="Times New Roman" w:eastAsia="方正仿宋_GBK" w:cs="Times New Roman"/>
          <w:color w:val="auto"/>
          <w:spacing w:val="0"/>
          <w:position w:val="0"/>
          <w:sz w:val="32"/>
          <w:szCs w:val="32"/>
        </w:rPr>
        <w:t>地区远近补助），主要用于参展过程中的交通费、住宿费、邮寄费等补贴；获国家部委或省（市）人民政府主办的综合性农展会、博览会等奖项，金奖的按每个产品一次性给予1万元奖励扶持，银奖每个产品一次性给予0.5万元奖励扶持。</w:t>
      </w:r>
    </w:p>
    <w:p>
      <w:pPr>
        <w:keepNext w:val="0"/>
        <w:keepLines w:val="0"/>
        <w:pageBreakBefore w:val="0"/>
        <w:tabs>
          <w:tab w:val="left" w:pos="155"/>
        </w:tabs>
        <w:kinsoku/>
        <w:wordWrap/>
        <w:overflowPunct/>
        <w:topLinePunct w:val="0"/>
        <w:bidi w:val="0"/>
        <w:spacing w:line="594" w:lineRule="exact"/>
        <w:ind w:firstLine="640" w:firstLineChars="200"/>
        <w:jc w:val="both"/>
        <w:rPr>
          <w:rFonts w:hint="default" w:ascii="Times New Roman" w:hAnsi="Times New Roman" w:eastAsia="方正仿宋_GBK" w:cs="Times New Roman"/>
          <w:color w:val="auto"/>
          <w:spacing w:val="0"/>
          <w:position w:val="0"/>
          <w:sz w:val="32"/>
          <w:szCs w:val="32"/>
          <w:lang w:val="en-US" w:eastAsia="zh-CN"/>
        </w:rPr>
      </w:pPr>
      <w:r>
        <w:rPr>
          <w:rFonts w:hint="default" w:ascii="Times New Roman" w:hAnsi="Times New Roman" w:eastAsia="方正仿宋_GBK" w:cs="Times New Roman"/>
          <w:color w:val="auto"/>
          <w:spacing w:val="0"/>
          <w:position w:val="0"/>
          <w:sz w:val="32"/>
          <w:szCs w:val="32"/>
          <w:lang w:val="en-US" w:eastAsia="zh-CN"/>
        </w:rPr>
        <w:t>（八）对新获得由区级部门授权的绿色食品规模化生产试点基地、有机农产品生产试点基地</w:t>
      </w:r>
      <w:r>
        <w:rPr>
          <w:rFonts w:hint="default" w:ascii="Times New Roman" w:hAnsi="Times New Roman" w:eastAsia="方正仿宋_GBK" w:cs="Times New Roman"/>
          <w:color w:val="auto"/>
          <w:spacing w:val="0"/>
          <w:position w:val="0"/>
          <w:sz w:val="32"/>
          <w:szCs w:val="32"/>
          <w:lang w:eastAsia="zh-CN"/>
        </w:rPr>
        <w:t>一次性给予0.</w:t>
      </w:r>
      <w:r>
        <w:rPr>
          <w:rFonts w:hint="default" w:ascii="Times New Roman" w:hAnsi="Times New Roman" w:eastAsia="方正仿宋_GBK" w:cs="Times New Roman"/>
          <w:color w:val="auto"/>
          <w:spacing w:val="0"/>
          <w:position w:val="0"/>
          <w:sz w:val="32"/>
          <w:szCs w:val="32"/>
          <w:lang w:val="en-US" w:eastAsia="zh-CN"/>
        </w:rPr>
        <w:t>3</w:t>
      </w:r>
      <w:r>
        <w:rPr>
          <w:rFonts w:hint="default" w:ascii="Times New Roman" w:hAnsi="Times New Roman" w:eastAsia="方正仿宋_GBK" w:cs="Times New Roman"/>
          <w:color w:val="auto"/>
          <w:spacing w:val="0"/>
          <w:position w:val="0"/>
          <w:sz w:val="32"/>
          <w:szCs w:val="32"/>
          <w:lang w:eastAsia="zh-CN"/>
        </w:rPr>
        <w:t>万元奖励扶持（若该基地已获得绿色食品或有机农产品补助则不给予该项补助），对新获得</w:t>
      </w:r>
      <w:r>
        <w:rPr>
          <w:rFonts w:hint="default" w:ascii="Times New Roman" w:hAnsi="Times New Roman" w:eastAsia="方正仿宋_GBK" w:cs="Times New Roman"/>
          <w:color w:val="auto"/>
          <w:spacing w:val="0"/>
          <w:position w:val="0"/>
          <w:sz w:val="32"/>
          <w:szCs w:val="32"/>
          <w:lang w:val="en-US" w:eastAsia="zh-CN"/>
        </w:rPr>
        <w:t>独具特色的农耕农品（农文、农遗）基地、绿色优质农产品物流消费体验主体</w:t>
      </w:r>
      <w:r>
        <w:rPr>
          <w:rFonts w:hint="default" w:ascii="Times New Roman" w:hAnsi="Times New Roman" w:eastAsia="方正仿宋_GBK" w:cs="Times New Roman"/>
          <w:color w:val="auto"/>
          <w:spacing w:val="0"/>
          <w:position w:val="0"/>
          <w:sz w:val="32"/>
          <w:szCs w:val="32"/>
          <w:lang w:eastAsia="zh-CN"/>
        </w:rPr>
        <w:t>一次性</w:t>
      </w:r>
      <w:r>
        <w:rPr>
          <w:rFonts w:hint="default" w:ascii="Times New Roman" w:hAnsi="Times New Roman" w:eastAsia="方正仿宋_GBK" w:cs="Times New Roman"/>
          <w:color w:val="auto"/>
          <w:spacing w:val="0"/>
          <w:position w:val="0"/>
          <w:sz w:val="32"/>
          <w:szCs w:val="32"/>
          <w:highlight w:val="none"/>
          <w:lang w:eastAsia="zh-CN"/>
        </w:rPr>
        <w:t>给予</w:t>
      </w:r>
      <w:r>
        <w:rPr>
          <w:rFonts w:hint="default" w:ascii="Times New Roman" w:hAnsi="Times New Roman" w:eastAsia="方正仿宋_GBK" w:cs="Times New Roman"/>
          <w:color w:val="auto"/>
          <w:spacing w:val="0"/>
          <w:position w:val="0"/>
          <w:sz w:val="32"/>
          <w:szCs w:val="32"/>
          <w:lang w:eastAsia="zh-CN"/>
        </w:rPr>
        <w:t>0.</w:t>
      </w:r>
      <w:r>
        <w:rPr>
          <w:rFonts w:hint="default" w:ascii="Times New Roman" w:hAnsi="Times New Roman" w:eastAsia="方正仿宋_GBK" w:cs="Times New Roman"/>
          <w:color w:val="auto"/>
          <w:spacing w:val="0"/>
          <w:position w:val="0"/>
          <w:sz w:val="32"/>
          <w:szCs w:val="32"/>
          <w:lang w:val="en-US" w:eastAsia="zh-CN"/>
        </w:rPr>
        <w:t>3</w:t>
      </w:r>
      <w:r>
        <w:rPr>
          <w:rFonts w:hint="default" w:ascii="Times New Roman" w:hAnsi="Times New Roman" w:eastAsia="方正仿宋_GBK" w:cs="Times New Roman"/>
          <w:color w:val="auto"/>
          <w:spacing w:val="0"/>
          <w:position w:val="0"/>
          <w:sz w:val="32"/>
          <w:szCs w:val="32"/>
          <w:lang w:eastAsia="zh-CN"/>
        </w:rPr>
        <w:t>万元奖励扶持</w:t>
      </w:r>
      <w:r>
        <w:rPr>
          <w:rFonts w:hint="default" w:ascii="Times New Roman" w:hAnsi="Times New Roman" w:eastAsia="方正仿宋_GBK" w:cs="Times New Roman"/>
          <w:color w:val="auto"/>
          <w:spacing w:val="0"/>
          <w:position w:val="0"/>
          <w:sz w:val="32"/>
          <w:szCs w:val="32"/>
          <w:lang w:val="en-US" w:eastAsia="zh-CN"/>
        </w:rPr>
        <w:t>。</w:t>
      </w:r>
    </w:p>
    <w:p>
      <w:pPr>
        <w:keepNext w:val="0"/>
        <w:keepLines w:val="0"/>
        <w:pageBreakBefore w:val="0"/>
        <w:kinsoku/>
        <w:wordWrap/>
        <w:overflowPunct/>
        <w:topLinePunct w:val="0"/>
        <w:bidi w:val="0"/>
        <w:spacing w:line="594" w:lineRule="exact"/>
        <w:ind w:firstLine="640" w:firstLineChars="200"/>
        <w:jc w:val="both"/>
        <w:rPr>
          <w:rFonts w:hint="default" w:ascii="Times New Roman" w:hAnsi="Times New Roman" w:eastAsia="方正黑体_GBK" w:cs="Times New Roman"/>
          <w:color w:val="auto"/>
          <w:spacing w:val="0"/>
          <w:position w:val="0"/>
          <w:sz w:val="32"/>
          <w:szCs w:val="32"/>
        </w:rPr>
      </w:pPr>
      <w:r>
        <w:rPr>
          <w:rFonts w:hint="default" w:ascii="Times New Roman" w:hAnsi="Times New Roman" w:eastAsia="方正黑体_GBK" w:cs="Times New Roman"/>
          <w:color w:val="auto"/>
          <w:spacing w:val="0"/>
          <w:position w:val="0"/>
          <w:sz w:val="32"/>
          <w:szCs w:val="32"/>
        </w:rPr>
        <w:t>四、资金来源</w:t>
      </w:r>
    </w:p>
    <w:p>
      <w:pPr>
        <w:keepNext w:val="0"/>
        <w:keepLines w:val="0"/>
        <w:pageBreakBefore w:val="0"/>
        <w:tabs>
          <w:tab w:val="left" w:pos="155"/>
        </w:tabs>
        <w:kinsoku/>
        <w:wordWrap/>
        <w:overflowPunct/>
        <w:topLinePunct w:val="0"/>
        <w:bidi w:val="0"/>
        <w:spacing w:line="594" w:lineRule="exact"/>
        <w:ind w:firstLine="640" w:firstLineChars="200"/>
        <w:jc w:val="both"/>
        <w:rPr>
          <w:rFonts w:hint="default" w:ascii="Times New Roman" w:hAnsi="Times New Roman" w:eastAsia="方正仿宋_GBK" w:cs="Times New Roman"/>
          <w:color w:val="auto"/>
          <w:spacing w:val="0"/>
          <w:position w:val="0"/>
          <w:sz w:val="32"/>
          <w:szCs w:val="32"/>
          <w:lang w:eastAsia="zh-CN"/>
        </w:rPr>
      </w:pPr>
      <w:r>
        <w:rPr>
          <w:rFonts w:hint="default" w:ascii="Times New Roman" w:hAnsi="Times New Roman" w:eastAsia="方正仿宋_GBK" w:cs="Times New Roman"/>
          <w:color w:val="auto"/>
          <w:spacing w:val="0"/>
          <w:position w:val="0"/>
          <w:sz w:val="32"/>
          <w:szCs w:val="32"/>
        </w:rPr>
        <w:t>资金来源</w:t>
      </w:r>
      <w:r>
        <w:rPr>
          <w:rFonts w:hint="default" w:ascii="Times New Roman" w:hAnsi="Times New Roman" w:eastAsia="方正仿宋_GBK" w:cs="Times New Roman"/>
          <w:color w:val="auto"/>
          <w:spacing w:val="0"/>
          <w:position w:val="0"/>
          <w:sz w:val="32"/>
          <w:szCs w:val="32"/>
          <w:lang w:eastAsia="zh-CN"/>
        </w:rPr>
        <w:t>于</w:t>
      </w:r>
      <w:r>
        <w:rPr>
          <w:rFonts w:hint="default" w:ascii="Times New Roman" w:hAnsi="Times New Roman" w:eastAsia="方正仿宋_GBK" w:cs="Times New Roman"/>
          <w:color w:val="auto"/>
          <w:spacing w:val="0"/>
          <w:position w:val="0"/>
          <w:sz w:val="32"/>
          <w:szCs w:val="32"/>
        </w:rPr>
        <w:t>统筹上级相关农业专项资金</w:t>
      </w:r>
      <w:r>
        <w:rPr>
          <w:rFonts w:hint="default" w:ascii="Times New Roman" w:hAnsi="Times New Roman" w:eastAsia="方正仿宋_GBK" w:cs="Times New Roman"/>
          <w:color w:val="auto"/>
          <w:spacing w:val="0"/>
          <w:position w:val="0"/>
          <w:sz w:val="32"/>
          <w:szCs w:val="32"/>
          <w:lang w:eastAsia="zh-CN"/>
        </w:rPr>
        <w:t>。</w:t>
      </w:r>
    </w:p>
    <w:p>
      <w:pPr>
        <w:keepNext w:val="0"/>
        <w:keepLines w:val="0"/>
        <w:pageBreakBefore w:val="0"/>
        <w:kinsoku/>
        <w:wordWrap/>
        <w:overflowPunct/>
        <w:topLinePunct w:val="0"/>
        <w:bidi w:val="0"/>
        <w:spacing w:line="594" w:lineRule="exact"/>
        <w:ind w:firstLine="640" w:firstLineChars="200"/>
        <w:jc w:val="both"/>
        <w:rPr>
          <w:rFonts w:hint="default" w:ascii="Times New Roman" w:hAnsi="Times New Roman" w:eastAsia="方正黑体_GBK" w:cs="Times New Roman"/>
          <w:color w:val="auto"/>
          <w:spacing w:val="0"/>
          <w:position w:val="0"/>
          <w:sz w:val="32"/>
          <w:szCs w:val="32"/>
        </w:rPr>
      </w:pPr>
      <w:r>
        <w:rPr>
          <w:rFonts w:hint="default" w:ascii="Times New Roman" w:hAnsi="Times New Roman" w:eastAsia="方正黑体_GBK" w:cs="Times New Roman"/>
          <w:color w:val="auto"/>
          <w:spacing w:val="0"/>
          <w:position w:val="0"/>
          <w:sz w:val="32"/>
          <w:szCs w:val="32"/>
        </w:rPr>
        <w:t>五、获证单位申报验收程序</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spacing w:val="0"/>
          <w:position w:val="0"/>
          <w:sz w:val="32"/>
          <w:szCs w:val="32"/>
        </w:rPr>
      </w:pPr>
      <w:r>
        <w:rPr>
          <w:rFonts w:hint="default" w:ascii="Times New Roman" w:hAnsi="Times New Roman" w:eastAsia="方正仿宋_GBK" w:cs="Times New Roman"/>
          <w:color w:val="auto"/>
          <w:spacing w:val="0"/>
          <w:position w:val="0"/>
          <w:sz w:val="32"/>
          <w:szCs w:val="32"/>
        </w:rPr>
        <w:t>获证单位于每年9月10日前向所在乡镇街道农业服务中心提交《开州区农产品品牌建设奖补兑现申请表》，乡镇街道农业服务中心初验审核合格后于9月30日前报区农业发展中心品牌服务站</w:t>
      </w:r>
      <w:r>
        <w:rPr>
          <w:rFonts w:hint="default" w:ascii="Times New Roman" w:hAnsi="Times New Roman" w:eastAsia="方正仿宋_GBK" w:cs="Times New Roman"/>
          <w:color w:val="auto"/>
          <w:spacing w:val="0"/>
          <w:position w:val="0"/>
          <w:sz w:val="32"/>
          <w:szCs w:val="32"/>
          <w:lang w:eastAsia="zh-CN"/>
        </w:rPr>
        <w:t>或</w:t>
      </w:r>
      <w:r>
        <w:rPr>
          <w:rFonts w:hint="default" w:ascii="Times New Roman" w:hAnsi="Times New Roman" w:eastAsia="方正仿宋_GBK" w:cs="Times New Roman"/>
          <w:color w:val="auto"/>
          <w:spacing w:val="0"/>
          <w:position w:val="0"/>
          <w:sz w:val="32"/>
          <w:szCs w:val="32"/>
        </w:rPr>
        <w:t>农产品质量服务站，由区农业农村委会同相关部门组织核查，必要时组织复验</w:t>
      </w:r>
      <w:r>
        <w:rPr>
          <w:rFonts w:hint="default" w:ascii="Times New Roman" w:hAnsi="Times New Roman" w:eastAsia="方正仿宋_GBK" w:cs="Times New Roman"/>
          <w:color w:val="auto"/>
          <w:spacing w:val="0"/>
          <w:position w:val="0"/>
          <w:sz w:val="32"/>
          <w:szCs w:val="32"/>
          <w:lang w:val="en-US" w:eastAsia="zh-CN"/>
        </w:rPr>
        <w:t>；绿色食品规模化生产试点基地、有机农产品生产试点基地、独具特色的农耕农品（农文、农遗）基地、绿色优质农产品物流消费体验主体由区级相关部门组织验收</w:t>
      </w:r>
      <w:r>
        <w:rPr>
          <w:rFonts w:hint="default" w:ascii="Times New Roman" w:hAnsi="Times New Roman" w:eastAsia="方正仿宋_GBK" w:cs="Times New Roman"/>
          <w:color w:val="auto"/>
          <w:spacing w:val="0"/>
          <w:positio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黑体_GBK" w:cs="Times New Roman"/>
          <w:color w:val="auto"/>
          <w:spacing w:val="0"/>
          <w:position w:val="0"/>
          <w:sz w:val="32"/>
          <w:szCs w:val="32"/>
        </w:rPr>
      </w:pPr>
      <w:r>
        <w:rPr>
          <w:rFonts w:hint="default" w:ascii="Times New Roman" w:hAnsi="Times New Roman" w:eastAsia="方正黑体_GBK" w:cs="Times New Roman"/>
          <w:color w:val="auto"/>
          <w:spacing w:val="0"/>
          <w:position w:val="0"/>
          <w:sz w:val="32"/>
          <w:szCs w:val="32"/>
        </w:rPr>
        <w:t>六、建设奖补兑现</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spacing w:val="0"/>
          <w:position w:val="0"/>
          <w:sz w:val="32"/>
          <w:szCs w:val="32"/>
        </w:rPr>
      </w:pPr>
      <w:r>
        <w:rPr>
          <w:rFonts w:hint="default" w:ascii="Times New Roman" w:hAnsi="Times New Roman" w:eastAsia="方正仿宋_GBK" w:cs="Times New Roman"/>
          <w:color w:val="auto"/>
          <w:spacing w:val="0"/>
          <w:position w:val="0"/>
          <w:sz w:val="32"/>
          <w:szCs w:val="32"/>
        </w:rPr>
        <w:t>经验收合格的获证生产单位，其农产品品牌奖励扶持资金由区农业农村委直接拨付到生产单位；验收不合格的不予兑现。参展企业的补助</w:t>
      </w:r>
      <w:r>
        <w:rPr>
          <w:rFonts w:hint="default" w:ascii="Times New Roman" w:hAnsi="Times New Roman" w:eastAsia="方正仿宋_GBK" w:cs="Times New Roman"/>
          <w:color w:val="auto"/>
          <w:spacing w:val="0"/>
          <w:position w:val="0"/>
          <w:sz w:val="32"/>
          <w:szCs w:val="32"/>
          <w:lang w:eastAsia="zh-CN"/>
        </w:rPr>
        <w:t>标准</w:t>
      </w:r>
      <w:r>
        <w:rPr>
          <w:rFonts w:hint="default" w:ascii="Times New Roman" w:hAnsi="Times New Roman" w:eastAsia="方正仿宋_GBK" w:cs="Times New Roman"/>
          <w:color w:val="auto"/>
          <w:spacing w:val="0"/>
          <w:position w:val="0"/>
          <w:sz w:val="32"/>
          <w:szCs w:val="32"/>
        </w:rPr>
        <w:t>由</w:t>
      </w:r>
      <w:r>
        <w:rPr>
          <w:rFonts w:hint="default" w:ascii="Times New Roman" w:hAnsi="Times New Roman" w:eastAsia="方正仿宋_GBK" w:cs="Times New Roman"/>
          <w:color w:val="auto"/>
          <w:spacing w:val="0"/>
          <w:position w:val="0"/>
          <w:sz w:val="32"/>
          <w:szCs w:val="32"/>
          <w:lang w:eastAsia="zh-CN"/>
        </w:rPr>
        <w:t>区农委确定，组织参展的</w:t>
      </w:r>
      <w:r>
        <w:rPr>
          <w:rFonts w:hint="default" w:ascii="Times New Roman" w:hAnsi="Times New Roman" w:eastAsia="方正仿宋_GBK" w:cs="Times New Roman"/>
          <w:color w:val="auto"/>
          <w:spacing w:val="0"/>
          <w:position w:val="0"/>
          <w:sz w:val="32"/>
          <w:szCs w:val="32"/>
        </w:rPr>
        <w:t>相关科室站所向区农业农村委申请拨付</w:t>
      </w:r>
      <w:r>
        <w:rPr>
          <w:rFonts w:hint="default" w:ascii="Times New Roman" w:hAnsi="Times New Roman" w:eastAsia="方正仿宋_GBK" w:cs="Times New Roman"/>
          <w:color w:val="auto"/>
          <w:spacing w:val="0"/>
          <w:position w:val="0"/>
          <w:sz w:val="32"/>
          <w:szCs w:val="32"/>
          <w:lang w:eastAsia="zh-CN"/>
        </w:rPr>
        <w:t>资金到企业</w:t>
      </w:r>
      <w:r>
        <w:rPr>
          <w:rFonts w:hint="default" w:ascii="Times New Roman" w:hAnsi="Times New Roman" w:eastAsia="方正仿宋_GBK" w:cs="Times New Roman"/>
          <w:color w:val="auto"/>
          <w:spacing w:val="0"/>
          <w:position w:val="0"/>
          <w:sz w:val="32"/>
          <w:szCs w:val="32"/>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黑体_GBK" w:cs="Times New Roman"/>
          <w:color w:val="auto"/>
          <w:spacing w:val="0"/>
          <w:position w:val="0"/>
          <w:sz w:val="32"/>
          <w:szCs w:val="32"/>
        </w:rPr>
      </w:pPr>
      <w:r>
        <w:rPr>
          <w:rFonts w:hint="default" w:ascii="Times New Roman" w:hAnsi="Times New Roman" w:eastAsia="方正黑体_GBK" w:cs="Times New Roman"/>
          <w:color w:val="auto"/>
          <w:spacing w:val="0"/>
          <w:position w:val="0"/>
          <w:sz w:val="32"/>
          <w:szCs w:val="32"/>
        </w:rPr>
        <w:t>七、有下列情形之一，不予兑现：</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spacing w:val="0"/>
          <w:position w:val="0"/>
          <w:sz w:val="32"/>
          <w:szCs w:val="32"/>
        </w:rPr>
      </w:pPr>
      <w:r>
        <w:rPr>
          <w:rFonts w:hint="default" w:ascii="Times New Roman" w:hAnsi="Times New Roman" w:eastAsia="方正仿宋_GBK" w:cs="Times New Roman"/>
          <w:color w:val="auto"/>
          <w:spacing w:val="0"/>
          <w:position w:val="0"/>
          <w:sz w:val="32"/>
          <w:szCs w:val="32"/>
        </w:rPr>
        <w:t>（一）获证单位信用不良或进入黑名单的；</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spacing w:val="0"/>
          <w:position w:val="0"/>
          <w:sz w:val="32"/>
          <w:szCs w:val="32"/>
        </w:rPr>
      </w:pPr>
      <w:r>
        <w:rPr>
          <w:rFonts w:hint="default" w:ascii="Times New Roman" w:hAnsi="Times New Roman" w:eastAsia="方正仿宋_GBK" w:cs="Times New Roman"/>
          <w:color w:val="auto"/>
          <w:spacing w:val="0"/>
          <w:position w:val="0"/>
          <w:sz w:val="32"/>
          <w:szCs w:val="32"/>
        </w:rPr>
        <w:t>（二）获证产品在有效期内停止生产的或认证企业转行的；</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spacing w:val="0"/>
          <w:position w:val="0"/>
          <w:sz w:val="32"/>
          <w:szCs w:val="32"/>
        </w:rPr>
      </w:pPr>
      <w:r>
        <w:rPr>
          <w:rFonts w:hint="default" w:ascii="Times New Roman" w:hAnsi="Times New Roman" w:eastAsia="方正仿宋_GBK" w:cs="Times New Roman"/>
          <w:color w:val="auto"/>
          <w:spacing w:val="0"/>
          <w:position w:val="0"/>
          <w:sz w:val="32"/>
          <w:szCs w:val="32"/>
        </w:rPr>
        <w:t>（三）验收不合格，拒不整改或整改不合格的；</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spacing w:val="0"/>
          <w:position w:val="0"/>
          <w:sz w:val="32"/>
          <w:szCs w:val="32"/>
        </w:rPr>
      </w:pPr>
      <w:r>
        <w:rPr>
          <w:rFonts w:hint="default" w:ascii="Times New Roman" w:hAnsi="Times New Roman" w:eastAsia="方正仿宋_GBK" w:cs="Times New Roman"/>
          <w:color w:val="auto"/>
          <w:spacing w:val="0"/>
          <w:position w:val="0"/>
          <w:sz w:val="32"/>
          <w:szCs w:val="32"/>
        </w:rPr>
        <w:t>（四）拒不提交《开州区农产品品牌建设奖补兑现申请表》或自愿放弃奖补扶持的；</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spacing w:val="0"/>
          <w:position w:val="0"/>
          <w:sz w:val="32"/>
          <w:szCs w:val="32"/>
        </w:rPr>
      </w:pPr>
      <w:r>
        <w:rPr>
          <w:rFonts w:hint="default" w:ascii="Times New Roman" w:hAnsi="Times New Roman" w:eastAsia="方正仿宋_GBK" w:cs="Times New Roman"/>
          <w:color w:val="auto"/>
          <w:spacing w:val="0"/>
          <w:position w:val="0"/>
          <w:sz w:val="32"/>
          <w:szCs w:val="32"/>
        </w:rPr>
        <w:t>（五）获证企业当年受到农产品质量安全行政处罚或经区级及以上农业行政主管部门现场检查或样品抽检不合格的；</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spacing w:val="0"/>
          <w:position w:val="0"/>
          <w:sz w:val="32"/>
          <w:szCs w:val="32"/>
        </w:rPr>
      </w:pPr>
      <w:r>
        <w:rPr>
          <w:rFonts w:hint="default" w:ascii="Times New Roman" w:hAnsi="Times New Roman" w:eastAsia="方正仿宋_GBK" w:cs="Times New Roman"/>
          <w:color w:val="auto"/>
          <w:spacing w:val="0"/>
          <w:position w:val="0"/>
          <w:sz w:val="32"/>
          <w:szCs w:val="32"/>
        </w:rPr>
        <w:t>（六）生产单位发生农产品质量安全事故或影响恶劣的农产品质量安全事件的。</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黑体_GBK" w:cs="Times New Roman"/>
          <w:color w:val="auto"/>
          <w:spacing w:val="0"/>
          <w:position w:val="0"/>
          <w:sz w:val="32"/>
          <w:szCs w:val="32"/>
        </w:rPr>
      </w:pPr>
      <w:r>
        <w:rPr>
          <w:rFonts w:hint="default" w:ascii="Times New Roman" w:hAnsi="Times New Roman" w:eastAsia="方正黑体_GBK" w:cs="Times New Roman"/>
          <w:color w:val="auto"/>
          <w:spacing w:val="0"/>
          <w:position w:val="0"/>
          <w:sz w:val="32"/>
          <w:szCs w:val="32"/>
          <w:lang w:eastAsia="zh-CN"/>
        </w:rPr>
        <w:t>八</w:t>
      </w:r>
      <w:r>
        <w:rPr>
          <w:rFonts w:hint="default" w:ascii="Times New Roman" w:hAnsi="Times New Roman" w:eastAsia="方正黑体_GBK" w:cs="Times New Roman"/>
          <w:color w:val="auto"/>
          <w:spacing w:val="0"/>
          <w:position w:val="0"/>
          <w:sz w:val="32"/>
          <w:szCs w:val="32"/>
        </w:rPr>
        <w:t>、生效时间</w:t>
      </w:r>
    </w:p>
    <w:p>
      <w:pPr>
        <w:keepNext w:val="0"/>
        <w:keepLines w:val="0"/>
        <w:pageBreakBefore w:val="0"/>
        <w:widowControl w:val="0"/>
        <w:kinsoku/>
        <w:wordWrap/>
        <w:overflowPunct/>
        <w:topLinePunct w:val="0"/>
        <w:autoSpaceDE/>
        <w:autoSpaceDN/>
        <w:bidi w:val="0"/>
        <w:adjustRightInd/>
        <w:spacing w:line="594" w:lineRule="exact"/>
        <w:ind w:firstLine="640" w:firstLineChars="200"/>
        <w:jc w:val="both"/>
        <w:textAlignment w:val="auto"/>
        <w:rPr>
          <w:rFonts w:hint="default" w:ascii="Times New Roman" w:hAnsi="Times New Roman" w:eastAsia="方正仿宋_GBK" w:cs="Times New Roman"/>
          <w:color w:val="auto"/>
          <w:spacing w:val="0"/>
          <w:position w:val="0"/>
          <w:sz w:val="32"/>
          <w:szCs w:val="32"/>
        </w:rPr>
      </w:pPr>
      <w:r>
        <w:rPr>
          <w:rFonts w:hint="default" w:ascii="Times New Roman" w:hAnsi="Times New Roman" w:eastAsia="方正仿宋_GBK" w:cs="Times New Roman"/>
          <w:color w:val="auto"/>
          <w:spacing w:val="0"/>
          <w:position w:val="0"/>
          <w:sz w:val="32"/>
          <w:szCs w:val="32"/>
        </w:rPr>
        <w:t>本奖励扶持办法适用于2023年1月1日</w:t>
      </w:r>
      <w:r>
        <w:rPr>
          <w:rFonts w:hint="default" w:ascii="Times New Roman" w:hAnsi="Times New Roman" w:eastAsia="方正仿宋_GBK" w:cs="Times New Roman"/>
          <w:color w:val="auto"/>
          <w:spacing w:val="0"/>
          <w:position w:val="0"/>
          <w:sz w:val="32"/>
          <w:szCs w:val="32"/>
          <w:lang w:eastAsia="zh-CN"/>
        </w:rPr>
        <w:t>以后</w:t>
      </w:r>
      <w:r>
        <w:rPr>
          <w:rFonts w:hint="default" w:ascii="Times New Roman" w:hAnsi="Times New Roman" w:eastAsia="方正仿宋_GBK" w:cs="Times New Roman"/>
          <w:color w:val="auto"/>
          <w:spacing w:val="0"/>
          <w:position w:val="0"/>
          <w:sz w:val="32"/>
          <w:szCs w:val="32"/>
        </w:rPr>
        <w:t>新获证或参展的生产单位。2023年1月1日以前获证或到期换证的生产单位参照关于印发《开州区农产品品牌奖补扶持政策》的通知（开州农发〔2020〕69号）文件执行。</w:t>
      </w:r>
    </w:p>
    <w:p>
      <w:pPr>
        <w:keepNext w:val="0"/>
        <w:keepLines w:val="0"/>
        <w:pageBreakBefore w:val="0"/>
        <w:widowControl w:val="0"/>
        <w:kinsoku/>
        <w:wordWrap/>
        <w:overflowPunct/>
        <w:topLinePunct w:val="0"/>
        <w:autoSpaceDE/>
        <w:autoSpaceDN/>
        <w:bidi w:val="0"/>
        <w:adjustRightInd/>
        <w:spacing w:line="594" w:lineRule="exact"/>
        <w:ind w:firstLine="640" w:firstLineChars="200"/>
        <w:jc w:val="both"/>
        <w:textAlignment w:val="auto"/>
        <w:rPr>
          <w:rFonts w:hint="default" w:ascii="Times New Roman" w:hAnsi="Times New Roman" w:eastAsia="方正仿宋_GBK" w:cs="Times New Roman"/>
          <w:color w:val="auto"/>
          <w:spacing w:val="0"/>
          <w:position w:val="0"/>
          <w:sz w:val="32"/>
          <w:szCs w:val="32"/>
        </w:rPr>
      </w:pPr>
    </w:p>
    <w:p>
      <w:pPr>
        <w:keepNext w:val="0"/>
        <w:keepLines w:val="0"/>
        <w:pageBreakBefore w:val="0"/>
        <w:widowControl w:val="0"/>
        <w:kinsoku/>
        <w:wordWrap/>
        <w:overflowPunct/>
        <w:topLinePunct w:val="0"/>
        <w:autoSpaceDE/>
        <w:autoSpaceDN/>
        <w:bidi w:val="0"/>
        <w:adjustRightInd/>
        <w:spacing w:line="594" w:lineRule="exact"/>
        <w:ind w:firstLine="640" w:firstLineChars="200"/>
        <w:jc w:val="both"/>
        <w:textAlignment w:val="auto"/>
        <w:rPr>
          <w:rFonts w:hint="default" w:ascii="Times New Roman" w:hAnsi="Times New Roman" w:eastAsia="方正仿宋_GBK" w:cs="Times New Roman"/>
          <w:color w:val="auto"/>
          <w:spacing w:val="0"/>
          <w:position w:val="0"/>
          <w:sz w:val="32"/>
          <w:szCs w:val="32"/>
        </w:rPr>
      </w:pPr>
      <w:r>
        <w:rPr>
          <w:rFonts w:hint="default" w:ascii="Times New Roman" w:hAnsi="Times New Roman" w:eastAsia="方正仿宋_GBK" w:cs="Times New Roman"/>
          <w:color w:val="auto"/>
          <w:spacing w:val="0"/>
          <w:position w:val="0"/>
          <w:sz w:val="32"/>
          <w:szCs w:val="32"/>
        </w:rPr>
        <w:t>附件：1</w:t>
      </w:r>
      <w:r>
        <w:rPr>
          <w:rFonts w:hint="eastAsia" w:ascii="Times New Roman" w:hAnsi="Times New Roman" w:eastAsia="方正仿宋_GBK" w:cs="Times New Roman"/>
          <w:color w:val="auto"/>
          <w:spacing w:val="0"/>
          <w:position w:val="0"/>
          <w:sz w:val="32"/>
          <w:szCs w:val="32"/>
          <w:lang w:val="en-US" w:eastAsia="zh-CN"/>
        </w:rPr>
        <w:t>．</w:t>
      </w:r>
      <w:r>
        <w:rPr>
          <w:rFonts w:hint="default" w:ascii="Times New Roman" w:hAnsi="Times New Roman" w:eastAsia="方正仿宋_GBK" w:cs="Times New Roman"/>
          <w:color w:val="auto"/>
          <w:spacing w:val="0"/>
          <w:position w:val="0"/>
          <w:sz w:val="32"/>
          <w:szCs w:val="32"/>
        </w:rPr>
        <w:t>开州区农产品品牌建设奖补兑现申请表</w:t>
      </w:r>
    </w:p>
    <w:p>
      <w:pPr>
        <w:keepNext w:val="0"/>
        <w:keepLines w:val="0"/>
        <w:pageBreakBefore w:val="0"/>
        <w:widowControl w:val="0"/>
        <w:numPr>
          <w:ilvl w:val="0"/>
          <w:numId w:val="1"/>
        </w:numPr>
        <w:kinsoku/>
        <w:overflowPunct/>
        <w:topLinePunct w:val="0"/>
        <w:autoSpaceDE/>
        <w:autoSpaceDN/>
        <w:bidi w:val="0"/>
        <w:adjustRightInd/>
        <w:snapToGrid/>
        <w:spacing w:line="600" w:lineRule="exact"/>
        <w:ind w:left="0" w:leftChars="0" w:right="0" w:rightChars="0" w:firstLine="1600" w:firstLineChars="500"/>
        <w:textAlignment w:val="auto"/>
        <w:rPr>
          <w:rFonts w:hint="default" w:ascii="Times New Roman" w:hAnsi="Times New Roman" w:eastAsia="方正仿宋_GBK" w:cs="Times New Roman"/>
          <w:color w:val="auto"/>
          <w:spacing w:val="0"/>
          <w:position w:val="0"/>
          <w:sz w:val="32"/>
          <w:szCs w:val="32"/>
        </w:rPr>
      </w:pPr>
      <w:r>
        <w:rPr>
          <w:rFonts w:hint="default" w:ascii="Times New Roman" w:hAnsi="Times New Roman" w:eastAsia="方正仿宋_GBK" w:cs="Times New Roman"/>
          <w:color w:val="auto"/>
          <w:spacing w:val="0"/>
          <w:position w:val="0"/>
          <w:sz w:val="32"/>
          <w:szCs w:val="32"/>
        </w:rPr>
        <w:t>开州区农产品品牌建设奖补兑现汇总表</w:t>
      </w:r>
    </w:p>
    <w:p>
      <w:pPr>
        <w:pStyle w:val="2"/>
        <w:keepNext/>
        <w:keepLines/>
        <w:widowControl w:val="0"/>
        <w:numPr>
          <w:ilvl w:val="0"/>
          <w:numId w:val="0"/>
        </w:numPr>
        <w:spacing w:before="280" w:after="290" w:line="372" w:lineRule="auto"/>
        <w:jc w:val="both"/>
        <w:outlineLvl w:val="3"/>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bookmarkEnd w:id="0"/>
    <w:p>
      <w:pPr>
        <w:keepNext w:val="0"/>
        <w:keepLines w:val="0"/>
        <w:pageBreakBefore w:val="0"/>
        <w:widowControl w:val="0"/>
        <w:kinsoku/>
        <w:overflowPunct/>
        <w:topLinePunct w:val="0"/>
        <w:autoSpaceDE/>
        <w:autoSpaceDN/>
        <w:bidi w:val="0"/>
        <w:adjustRightInd/>
        <w:snapToGrid/>
        <w:spacing w:line="600" w:lineRule="exact"/>
        <w:ind w:right="0" w:rightChars="0"/>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center"/>
        <w:textAlignment w:val="auto"/>
        <w:outlineLvl w:val="9"/>
      </w:pPr>
      <w:r>
        <w:drawing>
          <wp:inline distT="0" distB="0" distL="114300" distR="114300">
            <wp:extent cx="5613400" cy="6760845"/>
            <wp:effectExtent l="0" t="0" r="635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5613400" cy="6760845"/>
                    </a:xfrm>
                    <a:prstGeom prst="rect">
                      <a:avLst/>
                    </a:prstGeom>
                    <a:noFill/>
                    <a:ln>
                      <a:noFill/>
                    </a:ln>
                  </pic:spPr>
                </pic:pic>
              </a:graphicData>
            </a:graphic>
          </wp:inline>
        </w:drawing>
      </w:r>
    </w:p>
    <w:p/>
    <w:p>
      <w:pPr>
        <w:jc w:val="center"/>
        <w:rPr>
          <w:rFonts w:hint="default"/>
          <w:lang w:val="en-US" w:eastAsia="zh-CN"/>
        </w:rPr>
      </w:pPr>
      <w:r>
        <w:drawing>
          <wp:inline distT="0" distB="0" distL="114300" distR="114300">
            <wp:extent cx="5614670" cy="6636385"/>
            <wp:effectExtent l="0" t="0" r="5080" b="12065"/>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7"/>
                    <a:stretch>
                      <a:fillRect/>
                    </a:stretch>
                  </pic:blipFill>
                  <pic:spPr>
                    <a:xfrm>
                      <a:off x="0" y="0"/>
                      <a:ext cx="5614670" cy="6636385"/>
                    </a:xfrm>
                    <a:prstGeom prst="rect">
                      <a:avLst/>
                    </a:prstGeom>
                    <a:noFill/>
                    <a:ln>
                      <a:noFill/>
                    </a:ln>
                  </pic:spPr>
                </pic:pic>
              </a:graphicData>
            </a:graphic>
          </wp:inline>
        </w:drawing>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sz w:val="32"/>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5"/>
      <w:ind w:left="4788" w:leftChars="2280" w:firstLine="6400" w:firstLineChars="2000"/>
      <w:rPr>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140335</wp:posOffset>
              </wp:positionV>
              <wp:extent cx="828802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828802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pt;margin-top:11.05pt;height:0pt;width:652.6pt;z-index:251660288;mso-width-relative:page;mso-height-relative:page;" filled="f" stroked="t" coordsize="21600,21600" o:gfxdata="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3Jgx31AAAAAkB&#10;AAAPAAAAAAAAAAEAIAAAACIAAABkcnMvZG93bnJldi54bWxQSwECFAAUAAAACACHTuJA9RTDf+YB&#10;AAC0AwAADgAAAAAAAAABACAAAAAjAQAAZHJzL2Uyb0RvYy54bWxQSwUGAAAAAAYABgBZAQAAewUA&#10;AAAA&#10;">
              <v:fill on="f" focussize="0,0"/>
              <v:stroke weight="1.75pt" color="#005192 [3204]" miterlimit="8" joinstyle="miter"/>
              <v:imagedata o:title=""/>
              <o:lock v:ext="edit" aspectratio="f"/>
            </v:line>
          </w:pict>
        </mc:Fallback>
      </mc:AlternateContent>
    </w:r>
  </w:p>
  <w:p>
    <w:pPr>
      <w:pStyle w:val="5"/>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32"/>
        <w:lang w:val="en-US" w:eastAsia="zh-CN"/>
      </w:rPr>
      <w:t>重庆市开州区农业农村委员会</w:t>
    </w:r>
    <w:r>
      <w:rPr>
        <w:rFonts w:hint="eastAsia" w:ascii="宋体" w:hAnsi="宋体" w:eastAsia="宋体" w:cs="宋体"/>
        <w:b/>
        <w:bCs/>
        <w:color w:val="005192"/>
        <w:sz w:val="32"/>
        <w:szCs w:val="32"/>
        <w:lang w:val="en-US" w:eastAsia="zh-CN"/>
      </w:rPr>
      <w:t>发布</w:t>
    </w: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462280</wp:posOffset>
              </wp:positionV>
              <wp:extent cx="8269605" cy="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826960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pt;width:651.15pt;z-index:251659264;mso-width-relative:page;mso-height-relative:page;" filled="f" stroked="t" coordsize="21600,21600" o:gfxdata="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GL5YoHVAAAACAEAAA8AAAAAAAAAAQAgAAAAIgAAAGRycy9kb3ducmV2LnhtbFBLAQIUABQA&#10;AAAIAIdO4kDjsBHs8wEAAL0DAAAOAAAAAAAAAAEAIAAAACQBAABkcnMvZTJvRG9jLnhtbFBLBQYA&#10;AAAABgAGAFkBAACJ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重庆市开州区农业农村委员会</w:t>
    </w:r>
    <w:r>
      <w:rPr>
        <w:rFonts w:hint="eastAsia" w:ascii="宋体" w:hAnsi="宋体" w:eastAsia="宋体" w:cs="宋体"/>
        <w:b/>
        <w:bCs/>
        <w:color w:val="005192"/>
        <w:sz w:val="32"/>
        <w:szCs w:val="32"/>
        <w:lang w:val="en-US" w:eastAsia="zh-Hans"/>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DBF43C"/>
    <w:multiLevelType w:val="singleLevel"/>
    <w:tmpl w:val="15DBF43C"/>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4YTY0MDQ2NDJjNDE4YWRmYWFhNTRhMTFlYzJiM2IifQ=="/>
    <w:docVar w:name="KSO_WPS_MARK_KEY" w:val="a02318a9-b5ec-43c2-9a1e-86f863e30d8c"/>
  </w:docVars>
  <w:rsids>
    <w:rsidRoot w:val="00172A27"/>
    <w:rsid w:val="00050D4B"/>
    <w:rsid w:val="019E71BD"/>
    <w:rsid w:val="01E93D58"/>
    <w:rsid w:val="04B679C3"/>
    <w:rsid w:val="05F07036"/>
    <w:rsid w:val="06E00104"/>
    <w:rsid w:val="080F63D8"/>
    <w:rsid w:val="09341458"/>
    <w:rsid w:val="098254C2"/>
    <w:rsid w:val="0A766EDE"/>
    <w:rsid w:val="0AD64BE8"/>
    <w:rsid w:val="0B0912D7"/>
    <w:rsid w:val="0E025194"/>
    <w:rsid w:val="0EEF0855"/>
    <w:rsid w:val="111E4CE5"/>
    <w:rsid w:val="11DB7C71"/>
    <w:rsid w:val="152D2DCA"/>
    <w:rsid w:val="187168EA"/>
    <w:rsid w:val="196673CA"/>
    <w:rsid w:val="1A2C488B"/>
    <w:rsid w:val="1CF734C9"/>
    <w:rsid w:val="1DEC284C"/>
    <w:rsid w:val="1E6523AC"/>
    <w:rsid w:val="1E7400B2"/>
    <w:rsid w:val="1EC01CE7"/>
    <w:rsid w:val="22440422"/>
    <w:rsid w:val="22BB4BBB"/>
    <w:rsid w:val="25EB1AF4"/>
    <w:rsid w:val="290961C8"/>
    <w:rsid w:val="2DD05FE1"/>
    <w:rsid w:val="2EAE3447"/>
    <w:rsid w:val="31A15F24"/>
    <w:rsid w:val="36FB1DF0"/>
    <w:rsid w:val="395347B5"/>
    <w:rsid w:val="39A232A0"/>
    <w:rsid w:val="39E745AA"/>
    <w:rsid w:val="3B5A6BBB"/>
    <w:rsid w:val="3CA154E3"/>
    <w:rsid w:val="3EDA13A6"/>
    <w:rsid w:val="3FF56C14"/>
    <w:rsid w:val="40DB0FE0"/>
    <w:rsid w:val="417B75E9"/>
    <w:rsid w:val="42430A63"/>
    <w:rsid w:val="42F058B7"/>
    <w:rsid w:val="436109F6"/>
    <w:rsid w:val="441A38D4"/>
    <w:rsid w:val="445F50A6"/>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542593"/>
    <w:rsid w:val="5FCD688E"/>
    <w:rsid w:val="5FF9BDAA"/>
    <w:rsid w:val="608816D1"/>
    <w:rsid w:val="60EF4E7F"/>
    <w:rsid w:val="648B0A32"/>
    <w:rsid w:val="658F6764"/>
    <w:rsid w:val="665233C1"/>
    <w:rsid w:val="69AC0D42"/>
    <w:rsid w:val="6AD9688B"/>
    <w:rsid w:val="6B68303F"/>
    <w:rsid w:val="6D0E3F22"/>
    <w:rsid w:val="714F2094"/>
    <w:rsid w:val="744E4660"/>
    <w:rsid w:val="753355A2"/>
    <w:rsid w:val="759F1C61"/>
    <w:rsid w:val="769F2DE8"/>
    <w:rsid w:val="76C36273"/>
    <w:rsid w:val="76FDEB7C"/>
    <w:rsid w:val="79C65162"/>
    <w:rsid w:val="79EE7E31"/>
    <w:rsid w:val="7B8A4124"/>
    <w:rsid w:val="7C9011D9"/>
    <w:rsid w:val="7CE53EE9"/>
    <w:rsid w:val="7D3F20B7"/>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2064</Words>
  <Characters>2134</Characters>
  <Lines>1</Lines>
  <Paragraphs>1</Paragraphs>
  <TotalTime>3</TotalTime>
  <ScaleCrop>false</ScaleCrop>
  <LinksUpToDate>false</LinksUpToDate>
  <CharactersWithSpaces>2137</CharactersWithSpaces>
  <Application>WPS Office_11.1.0.12132_F1E327BC-269C-435d-A152-05C5408002CA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开州区农业农村委杨国辉</cp:lastModifiedBy>
  <cp:lastPrinted>2022-06-06T16:09:00Z</cp:lastPrinted>
  <dcterms:modified xsi:type="dcterms:W3CDTF">2024-01-31T09:30:01Z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2052-11.1.0.12132</vt:lpwstr>
  </property>
  <property fmtid="{D5CDD505-2E9C-101B-9397-08002B2CF9AE}" pid="3" name="ICV">
    <vt:lpwstr>48C61CB29D3F4D9384F5922CF0F7FFB4</vt:lpwstr>
  </property>
</Properties>
</file>