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1" w:rightFromText="181" w:horzAnchor="margin" w:tblpYSpec="top"/>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33"/>
      </w:tblGrid>
      <w:tr w:rsidR="00F544DD">
        <w:trPr>
          <w:trHeight w:val="600"/>
        </w:trPr>
        <w:tc>
          <w:tcPr>
            <w:tcW w:w="8833" w:type="dxa"/>
          </w:tcPr>
          <w:p w:rsidR="00F544DD" w:rsidRDefault="00F544DD">
            <w:pPr>
              <w:spacing w:line="600" w:lineRule="exact"/>
              <w:rPr>
                <w:rFonts w:ascii="Times New Roman" w:hAnsi="Times New Roman"/>
                <w:kern w:val="0"/>
                <w:sz w:val="20"/>
                <w:szCs w:val="32"/>
              </w:rPr>
            </w:pPr>
          </w:p>
        </w:tc>
      </w:tr>
      <w:tr w:rsidR="00F544DD">
        <w:trPr>
          <w:trHeight w:val="600"/>
        </w:trPr>
        <w:tc>
          <w:tcPr>
            <w:tcW w:w="8833" w:type="dxa"/>
          </w:tcPr>
          <w:p w:rsidR="00F544DD" w:rsidRDefault="00F544DD">
            <w:pPr>
              <w:spacing w:line="600" w:lineRule="exact"/>
              <w:rPr>
                <w:rFonts w:ascii="Times New Roman" w:eastAsia="方正黑体_GBK" w:hAnsi="Times New Roman"/>
                <w:kern w:val="0"/>
                <w:sz w:val="20"/>
                <w:szCs w:val="32"/>
              </w:rPr>
            </w:pPr>
          </w:p>
        </w:tc>
      </w:tr>
      <w:tr w:rsidR="00F544DD">
        <w:trPr>
          <w:trHeight w:hRule="exact" w:val="851"/>
        </w:trPr>
        <w:tc>
          <w:tcPr>
            <w:tcW w:w="8833" w:type="dxa"/>
            <w:vAlign w:val="center"/>
          </w:tcPr>
          <w:p w:rsidR="00F544DD" w:rsidRDefault="00F544DD">
            <w:pPr>
              <w:ind w:firstLine="335"/>
              <w:jc w:val="center"/>
              <w:rPr>
                <w:rFonts w:ascii="Times New Roman" w:eastAsia="方正小标宋_GBK" w:hAnsi="Times New Roman"/>
                <w:color w:val="FF0000"/>
                <w:w w:val="80"/>
                <w:kern w:val="0"/>
                <w:sz w:val="20"/>
              </w:rPr>
            </w:pPr>
          </w:p>
        </w:tc>
      </w:tr>
      <w:tr w:rsidR="00F544DD">
        <w:trPr>
          <w:trHeight w:hRule="exact" w:val="2495"/>
        </w:trPr>
        <w:tc>
          <w:tcPr>
            <w:tcW w:w="8833" w:type="dxa"/>
            <w:vAlign w:val="center"/>
          </w:tcPr>
          <w:p w:rsidR="00F544DD" w:rsidRDefault="00D8719D">
            <w:pPr>
              <w:rPr>
                <w:rFonts w:ascii="Times New Roman" w:eastAsia="方正小标宋_GBK" w:hAnsi="Times New Roman"/>
                <w:b/>
                <w:color w:val="FF3300"/>
                <w:spacing w:val="4"/>
                <w:w w:val="44"/>
                <w:kern w:val="0"/>
                <w:sz w:val="128"/>
                <w:szCs w:val="128"/>
              </w:rPr>
            </w:pPr>
            <w:r>
              <w:rPr>
                <w:rFonts w:ascii="Times New Roman" w:eastAsia="方正小标宋_GBK" w:hAnsi="Times New Roman"/>
                <w:b/>
                <w:color w:val="FF3300"/>
                <w:spacing w:val="6"/>
                <w:w w:val="31"/>
                <w:kern w:val="0"/>
                <w:sz w:val="128"/>
                <w:szCs w:val="128"/>
              </w:rPr>
              <w:t>中共重庆市开州区委机构编制委员会办公室文件</w:t>
            </w:r>
          </w:p>
        </w:tc>
      </w:tr>
      <w:tr w:rsidR="00F544DD">
        <w:trPr>
          <w:trHeight w:hRule="exact" w:val="1361"/>
        </w:trPr>
        <w:tc>
          <w:tcPr>
            <w:tcW w:w="8833" w:type="dxa"/>
            <w:vAlign w:val="bottom"/>
          </w:tcPr>
          <w:p w:rsidR="00F544DD" w:rsidRDefault="00D8719D" w:rsidP="00F267D2">
            <w:pPr>
              <w:spacing w:line="540" w:lineRule="exact"/>
              <w:ind w:firstLineChars="49" w:firstLine="157"/>
              <w:rPr>
                <w:rFonts w:ascii="Times New Roman" w:eastAsia="方正仿宋_GBK" w:hAnsi="Times New Roman"/>
                <w:kern w:val="0"/>
                <w:sz w:val="34"/>
                <w:szCs w:val="34"/>
              </w:rPr>
            </w:pPr>
            <w:r>
              <w:rPr>
                <w:rFonts w:ascii="Times New Roman" w:eastAsia="方正仿宋_GBK" w:hAnsi="Times New Roman"/>
                <w:kern w:val="0"/>
                <w:sz w:val="32"/>
              </w:rPr>
              <w:t>开州委编办文〔</w:t>
            </w:r>
            <w:r>
              <w:rPr>
                <w:rFonts w:ascii="Times New Roman" w:eastAsia="方正仿宋_GBK" w:hAnsi="Times New Roman"/>
                <w:kern w:val="0"/>
                <w:sz w:val="32"/>
              </w:rPr>
              <w:t>2026</w:t>
            </w:r>
            <w:r>
              <w:rPr>
                <w:rFonts w:ascii="Times New Roman" w:eastAsia="方正仿宋_GBK" w:hAnsi="Times New Roman"/>
                <w:kern w:val="0"/>
                <w:sz w:val="32"/>
              </w:rPr>
              <w:t>〕</w:t>
            </w:r>
            <w:r>
              <w:rPr>
                <w:rFonts w:ascii="Times New Roman" w:eastAsia="方正仿宋_GBK" w:hAnsi="Times New Roman" w:hint="eastAsia"/>
                <w:kern w:val="0"/>
                <w:sz w:val="32"/>
              </w:rPr>
              <w:t>14</w:t>
            </w:r>
            <w:r>
              <w:rPr>
                <w:rFonts w:ascii="Times New Roman" w:eastAsia="方正仿宋_GBK" w:hAnsi="Times New Roman"/>
                <w:kern w:val="0"/>
                <w:sz w:val="32"/>
              </w:rPr>
              <w:t>号</w:t>
            </w:r>
            <w:r>
              <w:rPr>
                <w:rFonts w:ascii="Times New Roman" w:eastAsia="方正仿宋_GBK" w:hAnsi="Times New Roman"/>
                <w:kern w:val="0"/>
                <w:sz w:val="32"/>
              </w:rPr>
              <w:t xml:space="preserve">              </w:t>
            </w:r>
            <w:r>
              <w:rPr>
                <w:rFonts w:ascii="Times New Roman" w:eastAsia="方正仿宋_GBK" w:hAnsi="Times New Roman"/>
                <w:kern w:val="0"/>
                <w:sz w:val="32"/>
              </w:rPr>
              <w:t>签发人：</w:t>
            </w:r>
            <w:r>
              <w:rPr>
                <w:rFonts w:ascii="Times New Roman" w:eastAsia="方正楷体_GBK" w:hAnsi="Times New Roman" w:hint="eastAsia"/>
                <w:kern w:val="0"/>
                <w:sz w:val="32"/>
              </w:rPr>
              <w:t>邓代君</w:t>
            </w:r>
          </w:p>
          <w:p w:rsidR="00F544DD" w:rsidRDefault="00F544DD">
            <w:pPr>
              <w:spacing w:line="540" w:lineRule="exact"/>
              <w:ind w:firstLine="1040"/>
              <w:rPr>
                <w:rFonts w:ascii="Times New Roman" w:hAnsi="Times New Roman"/>
                <w:color w:val="FF3300"/>
                <w:kern w:val="0"/>
                <w:sz w:val="52"/>
                <w:szCs w:val="52"/>
              </w:rPr>
            </w:pPr>
            <w:r>
              <w:rPr>
                <w:rFonts w:ascii="Times New Roman" w:hAnsi="Times New Roman"/>
                <w:color w:val="FF3300"/>
                <w:kern w:val="0"/>
                <w:sz w:val="52"/>
                <w:szCs w:val="52"/>
              </w:rPr>
              <w:pict>
                <v:line id="_x0000_s1026" style="position:absolute;left:0;text-align:left;z-index:251660288" from="-.25pt,13.55pt" to="202.2pt,13.55pt" o:gfxdata="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aziFTVAAAABwEAAA8AAAAAAAAAAQAgAAAAIgAAAGRycy9kb3ducmV2Lnht&#10;bFBLAQIUABQAAAAIAIdO4kDvpKnh/AEAAPMDAAAOAAAAAAAAAAEAIAAAACQBAABkcnMvZTJvRG9j&#10;LnhtbFBLBQYAAAAABgAGAFkBAACSBQAAAAA=&#10;" strokecolor="red" strokeweight="2.25pt"/>
              </w:pict>
            </w:r>
            <w:r>
              <w:rPr>
                <w:rFonts w:ascii="Times New Roman" w:hAnsi="Times New Roman"/>
                <w:color w:val="FF3300"/>
                <w:kern w:val="0"/>
                <w:sz w:val="52"/>
                <w:szCs w:val="52"/>
              </w:rPr>
              <w:pict>
                <v:line id="_x0000_s1027" style="position:absolute;left:0;text-align:left;z-index:251661312" from="234.7pt,13.55pt" to="439.3pt,13.55pt" o:gfxdata="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36cBLYAAAACQEAAA8AAAAAAAAAAQAgAAAAIgAAAGRycy9kb3ducmV2&#10;LnhtbFBLAQIUABQAAAAIAIdO4kC9Vs5y/AEAAPMDAAAOAAAAAAAAAAEAIAAAACcBAABkcnMvZTJv&#10;RG9jLnhtbFBLBQYAAAAABgAGAFkBAACVBQAAAAA=&#10;" strokecolor="red" strokeweight="2.25pt"/>
              </w:pict>
            </w:r>
            <w:r w:rsidR="00D8719D">
              <w:rPr>
                <w:rFonts w:ascii="Times New Roman" w:eastAsia="方正小标宋_GBK" w:hAnsi="Times New Roman"/>
                <w:b/>
                <w:color w:val="FF3300"/>
                <w:kern w:val="0"/>
                <w:sz w:val="52"/>
                <w:szCs w:val="52"/>
              </w:rPr>
              <w:t>★</w:t>
            </w:r>
          </w:p>
        </w:tc>
      </w:tr>
    </w:tbl>
    <w:p w:rsidR="00F544DD" w:rsidRDefault="00F544DD">
      <w:pPr>
        <w:spacing w:line="600" w:lineRule="exact"/>
        <w:rPr>
          <w:rFonts w:ascii="Times New Roman" w:eastAsia="方正仿宋_GBK" w:hAnsi="Times New Roman"/>
          <w:b/>
          <w:sz w:val="32"/>
          <w:szCs w:val="32"/>
        </w:rPr>
      </w:pPr>
    </w:p>
    <w:p w:rsidR="00F544DD" w:rsidRDefault="00F544DD">
      <w:pPr>
        <w:pStyle w:val="a0"/>
        <w:rPr>
          <w:rFonts w:ascii="Times New Roman" w:hAnsi="Times New Roman"/>
        </w:rPr>
      </w:pPr>
    </w:p>
    <w:p w:rsidR="00F544DD" w:rsidRDefault="00D8719D">
      <w:pPr>
        <w:spacing w:line="600" w:lineRule="exact"/>
        <w:jc w:val="center"/>
        <w:rPr>
          <w:rFonts w:ascii="Times New Roman" w:hAnsi="Times New Roman"/>
        </w:rPr>
      </w:pPr>
      <w:r>
        <w:rPr>
          <w:rFonts w:ascii="Times New Roman" w:eastAsia="方正小标宋_GBK" w:hAnsi="Times New Roman"/>
          <w:sz w:val="44"/>
          <w:szCs w:val="44"/>
        </w:rPr>
        <w:t>中共重庆市开州区委机构编制委员会办公室</w:t>
      </w:r>
    </w:p>
    <w:p w:rsidR="00F544DD" w:rsidRDefault="00D8719D">
      <w:pPr>
        <w:spacing w:line="600" w:lineRule="exact"/>
        <w:jc w:val="center"/>
        <w:rPr>
          <w:rFonts w:ascii="Times New Roman" w:eastAsia="方正小标宋_GBK" w:hAnsi="Times New Roman"/>
          <w:spacing w:val="-20"/>
          <w:sz w:val="44"/>
          <w:szCs w:val="44"/>
        </w:rPr>
      </w:pPr>
      <w:r>
        <w:rPr>
          <w:rFonts w:ascii="Times New Roman" w:eastAsia="方正小标宋_GBK" w:hAnsi="Times New Roman"/>
          <w:spacing w:val="-20"/>
          <w:sz w:val="44"/>
          <w:szCs w:val="44"/>
        </w:rPr>
        <w:t>关于</w:t>
      </w:r>
      <w:r>
        <w:rPr>
          <w:rFonts w:ascii="Times New Roman" w:eastAsia="方正小标宋_GBK" w:hAnsi="Times New Roman"/>
          <w:spacing w:val="-20"/>
          <w:sz w:val="44"/>
          <w:szCs w:val="44"/>
        </w:rPr>
        <w:t>2026</w:t>
      </w:r>
      <w:r>
        <w:rPr>
          <w:rFonts w:ascii="Times New Roman" w:eastAsia="方正小标宋_GBK" w:hAnsi="Times New Roman"/>
          <w:spacing w:val="-20"/>
          <w:sz w:val="44"/>
          <w:szCs w:val="44"/>
        </w:rPr>
        <w:t>年部门</w:t>
      </w:r>
      <w:r>
        <w:rPr>
          <w:rFonts w:ascii="Times New Roman" w:eastAsia="方正小标宋_GBK" w:hAnsi="Times New Roman"/>
          <w:spacing w:val="-20"/>
          <w:sz w:val="44"/>
          <w:szCs w:val="44"/>
        </w:rPr>
        <w:t>（</w:t>
      </w:r>
      <w:r>
        <w:rPr>
          <w:rFonts w:ascii="Times New Roman" w:eastAsia="方正小标宋_GBK" w:hAnsi="Times New Roman"/>
          <w:spacing w:val="-20"/>
          <w:sz w:val="44"/>
          <w:szCs w:val="44"/>
        </w:rPr>
        <w:t>本级</w:t>
      </w:r>
      <w:r>
        <w:rPr>
          <w:rFonts w:ascii="Times New Roman" w:eastAsia="方正小标宋_GBK" w:hAnsi="Times New Roman"/>
          <w:spacing w:val="-20"/>
          <w:sz w:val="44"/>
          <w:szCs w:val="44"/>
        </w:rPr>
        <w:t>）</w:t>
      </w:r>
      <w:r>
        <w:rPr>
          <w:rFonts w:ascii="Times New Roman" w:eastAsia="方正小标宋_GBK" w:hAnsi="Times New Roman"/>
          <w:spacing w:val="-20"/>
          <w:sz w:val="44"/>
          <w:szCs w:val="44"/>
        </w:rPr>
        <w:t>预算情况公开的公</w:t>
      </w:r>
      <w:r>
        <w:rPr>
          <w:rFonts w:ascii="Times New Roman" w:eastAsia="方正小标宋_GBK" w:hAnsi="Times New Roman" w:hint="eastAsia"/>
          <w:spacing w:val="-20"/>
          <w:sz w:val="44"/>
          <w:szCs w:val="44"/>
        </w:rPr>
        <w:t>示</w:t>
      </w:r>
      <w:bookmarkStart w:id="0" w:name="_GoBack"/>
      <w:bookmarkEnd w:id="0"/>
    </w:p>
    <w:p w:rsidR="00F544DD" w:rsidRDefault="00F544DD">
      <w:pPr>
        <w:spacing w:line="600" w:lineRule="exact"/>
        <w:rPr>
          <w:rFonts w:ascii="Times New Roman" w:eastAsia="方正小标宋_GBK" w:hAnsi="Times New Roman"/>
          <w:sz w:val="44"/>
          <w:szCs w:val="44"/>
        </w:rPr>
      </w:pPr>
    </w:p>
    <w:p w:rsidR="00F544DD" w:rsidRDefault="00D8719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按照有关财政预算公开的部署和要求，依据《中华人民共和国政府信息公开条例》（国务院令第</w:t>
      </w:r>
      <w:r>
        <w:rPr>
          <w:rFonts w:ascii="Times New Roman" w:eastAsia="方正仿宋_GBK" w:hAnsi="Times New Roman"/>
          <w:sz w:val="32"/>
          <w:szCs w:val="32"/>
        </w:rPr>
        <w:t>492</w:t>
      </w:r>
      <w:r>
        <w:rPr>
          <w:rFonts w:ascii="Times New Roman" w:eastAsia="方正仿宋_GBK" w:hAnsi="Times New Roman"/>
          <w:sz w:val="32"/>
          <w:szCs w:val="32"/>
        </w:rPr>
        <w:t>号）和中共重庆市开州区委机构编制委员会办公室《关于批复区</w:t>
      </w:r>
      <w:r>
        <w:rPr>
          <w:rFonts w:ascii="Times New Roman" w:eastAsia="方正仿宋_GBK" w:hAnsi="Times New Roman"/>
          <w:sz w:val="32"/>
          <w:szCs w:val="32"/>
        </w:rPr>
        <w:t>委编办（本级）</w:t>
      </w:r>
      <w:r>
        <w:rPr>
          <w:rFonts w:ascii="Times New Roman" w:eastAsia="方正仿宋_GBK" w:hAnsi="Times New Roman"/>
          <w:sz w:val="32"/>
          <w:szCs w:val="32"/>
        </w:rPr>
        <w:t>2026</w:t>
      </w:r>
      <w:r>
        <w:rPr>
          <w:rFonts w:ascii="Times New Roman" w:eastAsia="方正仿宋_GBK" w:hAnsi="Times New Roman"/>
          <w:sz w:val="32"/>
          <w:szCs w:val="32"/>
        </w:rPr>
        <w:t>年预算的通知》（开</w:t>
      </w:r>
      <w:r>
        <w:rPr>
          <w:rFonts w:ascii="Times New Roman" w:eastAsia="方正仿宋_GBK" w:hAnsi="Times New Roman"/>
          <w:sz w:val="32"/>
          <w:szCs w:val="32"/>
        </w:rPr>
        <w:t>州编办发</w:t>
      </w:r>
      <w:r>
        <w:rPr>
          <w:rFonts w:ascii="Times New Roman" w:eastAsia="方正仿宋_GBK" w:hAnsi="Times New Roman"/>
          <w:sz w:val="32"/>
          <w:szCs w:val="32"/>
        </w:rPr>
        <w:t>〔</w:t>
      </w:r>
      <w:r>
        <w:rPr>
          <w:rFonts w:ascii="Times New Roman" w:eastAsia="方正仿宋_GBK" w:hAnsi="Times New Roman"/>
          <w:sz w:val="32"/>
          <w:szCs w:val="32"/>
        </w:rPr>
        <w:t>2026</w:t>
      </w:r>
      <w:r>
        <w:rPr>
          <w:rFonts w:ascii="Times New Roman" w:eastAsia="方正仿宋_GBK" w:hAnsi="Times New Roman"/>
          <w:sz w:val="32"/>
          <w:szCs w:val="32"/>
        </w:rPr>
        <w:t>〕</w:t>
      </w:r>
      <w:r>
        <w:rPr>
          <w:rFonts w:ascii="Times New Roman" w:eastAsia="方正仿宋_GBK" w:hAnsi="Times New Roman" w:hint="eastAsia"/>
          <w:sz w:val="32"/>
          <w:szCs w:val="32"/>
        </w:rPr>
        <w:t>11</w:t>
      </w:r>
      <w:r>
        <w:rPr>
          <w:rFonts w:ascii="Times New Roman" w:eastAsia="方正仿宋_GBK" w:hAnsi="Times New Roman"/>
          <w:sz w:val="32"/>
          <w:szCs w:val="32"/>
        </w:rPr>
        <w:t>号）</w:t>
      </w:r>
      <w:r>
        <w:rPr>
          <w:rFonts w:ascii="Times New Roman" w:eastAsia="方正仿宋_GBK" w:hAnsi="Times New Roman" w:hint="eastAsia"/>
          <w:sz w:val="32"/>
          <w:szCs w:val="32"/>
        </w:rPr>
        <w:t>，</w:t>
      </w:r>
      <w:r>
        <w:rPr>
          <w:rFonts w:ascii="Times New Roman" w:eastAsia="方正仿宋_GBK" w:hAnsi="Times New Roman"/>
          <w:sz w:val="32"/>
          <w:szCs w:val="32"/>
        </w:rPr>
        <w:t>现将</w:t>
      </w:r>
      <w:r>
        <w:rPr>
          <w:rFonts w:ascii="Times New Roman" w:eastAsia="方正仿宋_GBK" w:hAnsi="Times New Roman"/>
          <w:sz w:val="32"/>
          <w:szCs w:val="32"/>
        </w:rPr>
        <w:t>中共重庆市开州区委机构编制委员会办公室（本级）</w:t>
      </w:r>
      <w:r>
        <w:rPr>
          <w:rFonts w:ascii="Times New Roman" w:eastAsia="方正仿宋_GBK" w:hAnsi="Times New Roman"/>
          <w:sz w:val="32"/>
          <w:szCs w:val="32"/>
        </w:rPr>
        <w:t>2026</w:t>
      </w:r>
      <w:r>
        <w:rPr>
          <w:rFonts w:ascii="Times New Roman" w:eastAsia="方正仿宋_GBK" w:hAnsi="Times New Roman"/>
          <w:sz w:val="32"/>
          <w:szCs w:val="32"/>
        </w:rPr>
        <w:t>年部门预算批复情况公开如下：</w:t>
      </w:r>
    </w:p>
    <w:p w:rsidR="00F544DD" w:rsidRDefault="00F544DD">
      <w:pPr>
        <w:spacing w:line="600" w:lineRule="exact"/>
        <w:jc w:val="center"/>
        <w:rPr>
          <w:rFonts w:ascii="Times New Roman" w:eastAsia="方正黑体_GBK" w:hAnsi="Times New Roman"/>
          <w:sz w:val="32"/>
          <w:szCs w:val="32"/>
        </w:rPr>
      </w:pPr>
    </w:p>
    <w:p w:rsidR="00F544DD" w:rsidRDefault="00F544DD">
      <w:pPr>
        <w:spacing w:line="578" w:lineRule="exact"/>
        <w:rPr>
          <w:rFonts w:ascii="Times New Roman" w:eastAsia="方正黑体_GBK" w:hAnsi="Times New Roman"/>
          <w:sz w:val="32"/>
          <w:szCs w:val="32"/>
        </w:rPr>
      </w:pPr>
    </w:p>
    <w:p w:rsidR="00F544DD" w:rsidRDefault="00D8719D">
      <w:pPr>
        <w:spacing w:line="578" w:lineRule="exact"/>
        <w:jc w:val="center"/>
        <w:rPr>
          <w:rFonts w:ascii="Times New Roman" w:eastAsia="方正小标宋_GBK" w:hAnsi="Times New Roman"/>
          <w:sz w:val="44"/>
          <w:szCs w:val="44"/>
        </w:rPr>
      </w:pPr>
      <w:r>
        <w:rPr>
          <w:rFonts w:ascii="Times New Roman" w:eastAsia="方正小标宋_GBK" w:hAnsi="Times New Roman"/>
          <w:sz w:val="44"/>
          <w:szCs w:val="44"/>
        </w:rPr>
        <w:t>目</w:t>
      </w:r>
      <w:r>
        <w:rPr>
          <w:rFonts w:ascii="Times New Roman" w:eastAsia="方正小标宋_GBK" w:hAnsi="Times New Roman"/>
          <w:sz w:val="44"/>
          <w:szCs w:val="44"/>
        </w:rPr>
        <w:t>   </w:t>
      </w:r>
      <w:r>
        <w:rPr>
          <w:rFonts w:ascii="Times New Roman" w:eastAsia="方正小标宋_GBK" w:hAnsi="Times New Roman"/>
          <w:sz w:val="44"/>
          <w:szCs w:val="44"/>
        </w:rPr>
        <w:t xml:space="preserve"> </w:t>
      </w:r>
      <w:r>
        <w:rPr>
          <w:rFonts w:ascii="Times New Roman" w:eastAsia="方正小标宋_GBK" w:hAnsi="Times New Roman"/>
          <w:sz w:val="44"/>
          <w:szCs w:val="44"/>
        </w:rPr>
        <w:t>录</w:t>
      </w:r>
    </w:p>
    <w:p w:rsidR="00F544DD" w:rsidRDefault="00F544DD">
      <w:pPr>
        <w:spacing w:line="578" w:lineRule="exact"/>
        <w:rPr>
          <w:rFonts w:ascii="Times New Roman" w:hAnsi="Times New Roman"/>
        </w:rPr>
      </w:pPr>
    </w:p>
    <w:p w:rsidR="00F544DD" w:rsidRDefault="00D8719D">
      <w:pPr>
        <w:spacing w:line="578" w:lineRule="exact"/>
        <w:jc w:val="center"/>
        <w:rPr>
          <w:rFonts w:ascii="Times New Roman" w:eastAsia="方正楷体_GBK" w:hAnsi="Times New Roman"/>
          <w:sz w:val="32"/>
          <w:szCs w:val="32"/>
        </w:rPr>
      </w:pPr>
      <w:r>
        <w:rPr>
          <w:rFonts w:ascii="Times New Roman" w:eastAsia="方正楷体_GBK" w:hAnsi="Times New Roman"/>
          <w:sz w:val="32"/>
          <w:szCs w:val="32"/>
        </w:rPr>
        <w:t>第一部分：</w:t>
      </w:r>
      <w:r>
        <w:rPr>
          <w:rFonts w:ascii="Times New Roman" w:eastAsia="方正楷体_GBK" w:hAnsi="Times New Roman"/>
          <w:sz w:val="32"/>
          <w:szCs w:val="32"/>
        </w:rPr>
        <w:t>2026</w:t>
      </w:r>
      <w:r>
        <w:rPr>
          <w:rFonts w:ascii="Times New Roman" w:eastAsia="方正楷体_GBK" w:hAnsi="Times New Roman"/>
          <w:sz w:val="32"/>
          <w:szCs w:val="32"/>
        </w:rPr>
        <w:t>年部门预算情况说明</w:t>
      </w:r>
    </w:p>
    <w:p w:rsidR="00F544DD" w:rsidRDefault="00F544DD">
      <w:pPr>
        <w:spacing w:line="578" w:lineRule="exact"/>
        <w:rPr>
          <w:rFonts w:ascii="Times New Roman" w:hAnsi="Times New Roman"/>
        </w:rPr>
      </w:pP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一、单位基本情况</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二、部门收支总体情况</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三、部门预算情况说明</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四、</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经费情况说明</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五、其他重要事项的情况说明</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六、专业性名词解释</w:t>
      </w:r>
    </w:p>
    <w:p w:rsidR="00F544DD" w:rsidRDefault="00F544DD">
      <w:pPr>
        <w:spacing w:line="578" w:lineRule="exact"/>
        <w:rPr>
          <w:rFonts w:ascii="Times New Roman" w:eastAsia="方正仿宋_GBK" w:hAnsi="Times New Roman"/>
          <w:sz w:val="32"/>
          <w:szCs w:val="32"/>
        </w:rPr>
      </w:pPr>
    </w:p>
    <w:p w:rsidR="00F544DD" w:rsidRDefault="00D8719D">
      <w:pPr>
        <w:spacing w:line="578" w:lineRule="exact"/>
        <w:jc w:val="center"/>
        <w:rPr>
          <w:rFonts w:ascii="Times New Roman" w:eastAsia="方正楷体_GBK" w:hAnsi="Times New Roman"/>
          <w:sz w:val="32"/>
          <w:szCs w:val="32"/>
        </w:rPr>
      </w:pPr>
      <w:r>
        <w:rPr>
          <w:rFonts w:ascii="Times New Roman" w:eastAsia="方正楷体_GBK" w:hAnsi="Times New Roman"/>
          <w:sz w:val="32"/>
          <w:szCs w:val="32"/>
        </w:rPr>
        <w:t>第二部分：</w:t>
      </w:r>
      <w:r>
        <w:rPr>
          <w:rFonts w:ascii="Times New Roman" w:eastAsia="方正楷体_GBK" w:hAnsi="Times New Roman"/>
          <w:sz w:val="32"/>
          <w:szCs w:val="32"/>
        </w:rPr>
        <w:t>2026</w:t>
      </w:r>
      <w:r>
        <w:rPr>
          <w:rFonts w:ascii="Times New Roman" w:eastAsia="方正楷体_GBK" w:hAnsi="Times New Roman"/>
          <w:sz w:val="32"/>
          <w:szCs w:val="32"/>
        </w:rPr>
        <w:t>年部门预算公开报表</w:t>
      </w:r>
    </w:p>
    <w:p w:rsidR="00F544DD" w:rsidRDefault="00F544DD">
      <w:pPr>
        <w:pStyle w:val="a0"/>
        <w:spacing w:line="578" w:lineRule="exact"/>
        <w:rPr>
          <w:rFonts w:ascii="Times New Roman" w:hAnsi="Times New Roman"/>
        </w:rPr>
      </w:pP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、中共重庆市开州区委机构编制委员会办公室（本级）收支预算总表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、中共重庆市开州区委机构编制委员会办公室（本级）收入总表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、中共重庆市开州区委机构编制委员会办公室（本级）本年支出预算总表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4</w:t>
      </w:r>
      <w:r>
        <w:rPr>
          <w:rFonts w:ascii="Times New Roman" w:eastAsia="方正仿宋_GBK" w:hAnsi="Times New Roman"/>
          <w:sz w:val="32"/>
          <w:szCs w:val="32"/>
        </w:rPr>
        <w:t>、中共重庆市开州区委机构编制委员会办公室（本级）财政拨款收支预算总表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lastRenderedPageBreak/>
        <w:t>表</w:t>
      </w:r>
      <w:r>
        <w:rPr>
          <w:rFonts w:ascii="Times New Roman" w:eastAsia="方正仿宋_GBK" w:hAnsi="Times New Roman"/>
          <w:sz w:val="32"/>
          <w:szCs w:val="32"/>
        </w:rPr>
        <w:t>5</w:t>
      </w:r>
      <w:r>
        <w:rPr>
          <w:rFonts w:ascii="Times New Roman" w:eastAsia="方正仿宋_GBK" w:hAnsi="Times New Roman"/>
          <w:sz w:val="32"/>
          <w:szCs w:val="32"/>
        </w:rPr>
        <w:t>、中共重庆市开州区委机构编制委员会办公室（本级）本年一般公共预算支出预算表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z w:val="32"/>
          <w:szCs w:val="32"/>
        </w:rPr>
        <w:t>、中共重庆市开州区委机构编制委员会办公室（本级）一般公共预算基本支出预算表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7</w:t>
      </w:r>
      <w:r>
        <w:rPr>
          <w:rFonts w:ascii="Times New Roman" w:eastAsia="方正仿宋_GBK" w:hAnsi="Times New Roman"/>
          <w:sz w:val="32"/>
          <w:szCs w:val="32"/>
        </w:rPr>
        <w:t>、中共重庆市开州区委机构编制委员会办公室（本级）一般公共预算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经费支出预算表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、中共重庆市开州区委机构编制委员会办公室（本级）政府性基金预算支出预算表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z w:val="32"/>
          <w:szCs w:val="32"/>
        </w:rPr>
        <w:t>、中共重庆市开州区委机构编制委员会办公室（本级）国有资本经营预算支出预算表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10</w:t>
      </w:r>
      <w:r>
        <w:rPr>
          <w:rFonts w:ascii="Times New Roman" w:eastAsia="方正仿宋_GBK" w:hAnsi="Times New Roman"/>
          <w:sz w:val="32"/>
          <w:szCs w:val="32"/>
        </w:rPr>
        <w:t>、中共重庆市开州区委机构编制委员会办公室（本级）项目支出表</w:t>
      </w:r>
    </w:p>
    <w:p w:rsidR="00F544DD" w:rsidRDefault="00D8719D">
      <w:pPr>
        <w:spacing w:line="578" w:lineRule="exac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11</w:t>
      </w:r>
      <w:r>
        <w:rPr>
          <w:rFonts w:ascii="Times New Roman" w:eastAsia="方正仿宋_GBK" w:hAnsi="Times New Roman"/>
          <w:sz w:val="32"/>
          <w:szCs w:val="32"/>
        </w:rPr>
        <w:t>、中共重庆市开州区委机构编制委员会办公室（本级）项目绩效目标表</w:t>
      </w:r>
    </w:p>
    <w:p w:rsidR="00F544DD" w:rsidRDefault="00F544DD">
      <w:pPr>
        <w:spacing w:line="578" w:lineRule="exact"/>
        <w:ind w:firstLineChars="200" w:firstLine="880"/>
        <w:jc w:val="center"/>
        <w:rPr>
          <w:rFonts w:ascii="Times New Roman" w:eastAsia="华文中宋" w:hAnsi="Times New Roman"/>
          <w:sz w:val="44"/>
          <w:szCs w:val="44"/>
        </w:rPr>
      </w:pPr>
    </w:p>
    <w:p w:rsidR="00F544DD" w:rsidRDefault="00F544DD">
      <w:pPr>
        <w:pStyle w:val="a0"/>
        <w:spacing w:line="578" w:lineRule="exact"/>
        <w:rPr>
          <w:rFonts w:ascii="Times New Roman" w:eastAsia="华文中宋" w:hAnsi="Times New Roman"/>
          <w:sz w:val="44"/>
          <w:szCs w:val="44"/>
        </w:rPr>
      </w:pPr>
    </w:p>
    <w:p w:rsidR="00F544DD" w:rsidRDefault="00F544DD">
      <w:pPr>
        <w:spacing w:line="578" w:lineRule="exact"/>
        <w:rPr>
          <w:rFonts w:ascii="Times New Roman" w:eastAsia="华文中宋" w:hAnsi="Times New Roman"/>
          <w:sz w:val="44"/>
          <w:szCs w:val="44"/>
        </w:rPr>
      </w:pPr>
    </w:p>
    <w:p w:rsidR="00F544DD" w:rsidRDefault="00F544DD">
      <w:pPr>
        <w:pStyle w:val="a0"/>
        <w:spacing w:line="578" w:lineRule="exact"/>
        <w:rPr>
          <w:rFonts w:ascii="Times New Roman" w:eastAsia="华文中宋" w:hAnsi="Times New Roman"/>
          <w:sz w:val="44"/>
          <w:szCs w:val="44"/>
        </w:rPr>
      </w:pPr>
    </w:p>
    <w:p w:rsidR="00F544DD" w:rsidRDefault="00F544DD">
      <w:pPr>
        <w:spacing w:line="578" w:lineRule="exact"/>
        <w:rPr>
          <w:rFonts w:ascii="Times New Roman" w:eastAsia="华文中宋" w:hAnsi="Times New Roman"/>
          <w:sz w:val="44"/>
          <w:szCs w:val="44"/>
        </w:rPr>
      </w:pPr>
    </w:p>
    <w:p w:rsidR="00F544DD" w:rsidRDefault="00F544DD">
      <w:pPr>
        <w:pStyle w:val="a0"/>
        <w:spacing w:line="578" w:lineRule="exact"/>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D8719D">
      <w:pPr>
        <w:spacing w:line="540" w:lineRule="exact"/>
        <w:ind w:left="640"/>
        <w:rPr>
          <w:rFonts w:ascii="Times New Roman" w:eastAsia="方正小标宋_GBK" w:hAnsi="Times New Roman"/>
          <w:sz w:val="44"/>
          <w:szCs w:val="44"/>
        </w:rPr>
      </w:pPr>
      <w:r>
        <w:rPr>
          <w:rFonts w:ascii="Times New Roman" w:eastAsia="方正小标宋_GBK" w:hAnsi="Times New Roman"/>
          <w:sz w:val="44"/>
          <w:szCs w:val="44"/>
        </w:rPr>
        <w:lastRenderedPageBreak/>
        <w:t>第一部分：</w:t>
      </w:r>
      <w:r>
        <w:rPr>
          <w:rFonts w:ascii="Times New Roman" w:eastAsia="方正小标宋_GBK" w:hAnsi="Times New Roman"/>
          <w:sz w:val="44"/>
          <w:szCs w:val="44"/>
        </w:rPr>
        <w:t>2026</w:t>
      </w:r>
      <w:r>
        <w:rPr>
          <w:rFonts w:ascii="Times New Roman" w:eastAsia="方正小标宋_GBK" w:hAnsi="Times New Roman"/>
          <w:sz w:val="44"/>
          <w:szCs w:val="44"/>
        </w:rPr>
        <w:t>年部门预算情况说明</w:t>
      </w:r>
    </w:p>
    <w:p w:rsidR="00F544DD" w:rsidRDefault="00F544DD">
      <w:pPr>
        <w:spacing w:line="540" w:lineRule="exact"/>
        <w:ind w:left="640"/>
        <w:rPr>
          <w:rFonts w:ascii="Times New Roman" w:eastAsia="方正黑体_GBK" w:hAnsi="Times New Roman"/>
          <w:sz w:val="32"/>
        </w:rPr>
      </w:pPr>
    </w:p>
    <w:p w:rsidR="00F544DD" w:rsidRDefault="00D8719D">
      <w:pPr>
        <w:spacing w:line="540" w:lineRule="exact"/>
        <w:ind w:left="640"/>
        <w:rPr>
          <w:rFonts w:ascii="Times New Roman" w:eastAsia="方正黑体_GBK" w:hAnsi="Times New Roman"/>
          <w:sz w:val="32"/>
        </w:rPr>
      </w:pPr>
      <w:r>
        <w:rPr>
          <w:rFonts w:ascii="Times New Roman" w:eastAsia="方正黑体_GBK" w:hAnsi="Times New Roman"/>
          <w:sz w:val="32"/>
        </w:rPr>
        <w:t>一、单位基本情况</w:t>
      </w:r>
    </w:p>
    <w:p w:rsidR="00F544DD" w:rsidRDefault="00D8719D">
      <w:pPr>
        <w:spacing w:line="540" w:lineRule="exact"/>
        <w:ind w:firstLineChars="200" w:firstLine="640"/>
        <w:rPr>
          <w:rFonts w:ascii="Times New Roman" w:eastAsia="方正楷体_GBK" w:hAnsi="Times New Roman"/>
          <w:sz w:val="32"/>
        </w:rPr>
      </w:pPr>
      <w:r>
        <w:rPr>
          <w:rFonts w:ascii="Times New Roman" w:eastAsia="方正楷体_GBK" w:hAnsi="Times New Roman"/>
          <w:sz w:val="32"/>
        </w:rPr>
        <w:t>（一）职能职责</w:t>
      </w:r>
    </w:p>
    <w:p w:rsidR="00F544DD" w:rsidRDefault="00D8719D">
      <w:pPr>
        <w:spacing w:line="540" w:lineRule="exact"/>
        <w:ind w:firstLine="640"/>
        <w:rPr>
          <w:rFonts w:ascii="Times New Roman" w:eastAsia="方正仿宋_GBK" w:hAnsi="Times New Roman"/>
          <w:sz w:val="32"/>
          <w:szCs w:val="32"/>
        </w:rPr>
      </w:pPr>
      <w:r>
        <w:rPr>
          <w:rFonts w:ascii="Times New Roman" w:eastAsia="方正仿宋_GBK" w:hAnsi="Times New Roman"/>
          <w:sz w:val="32"/>
          <w:szCs w:val="32"/>
        </w:rPr>
        <w:t>中共重庆市开州区委机构编制委员会办公室是中共重庆市开州区委机构编制委员会的常设办事机构，承担区委编委日常工作，作为区委工作机关，归口区委组织部管理。主要职能是在区委和区委编委的领导下，负责全区行政管理体制和机构改革以及机构编制日常管理工作。</w:t>
      </w:r>
    </w:p>
    <w:p w:rsidR="00F544DD" w:rsidRDefault="00D8719D">
      <w:pPr>
        <w:pStyle w:val="a9"/>
        <w:tabs>
          <w:tab w:val="center" w:pos="4153"/>
          <w:tab w:val="left" w:pos="7275"/>
        </w:tabs>
        <w:spacing w:line="540" w:lineRule="exact"/>
        <w:ind w:left="640" w:firstLineChars="0" w:firstLine="0"/>
        <w:jc w:val="left"/>
        <w:rPr>
          <w:rFonts w:ascii="Times New Roman" w:eastAsia="方正楷体_GBK" w:hAnsi="Times New Roman"/>
          <w:sz w:val="32"/>
        </w:rPr>
      </w:pPr>
      <w:r>
        <w:rPr>
          <w:rFonts w:ascii="Times New Roman" w:eastAsia="方正楷体_GBK" w:hAnsi="Times New Roman"/>
          <w:sz w:val="32"/>
        </w:rPr>
        <w:t>（二）单位构成</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rPr>
      </w:pPr>
      <w:r>
        <w:rPr>
          <w:rFonts w:ascii="Times New Roman" w:eastAsia="方正仿宋_GBK" w:hAnsi="Times New Roman"/>
          <w:sz w:val="32"/>
        </w:rPr>
        <w:t>区委编办</w:t>
      </w:r>
      <w:r>
        <w:rPr>
          <w:rFonts w:ascii="Times New Roman" w:eastAsia="方正仿宋_GBK" w:hAnsi="Times New Roman"/>
          <w:sz w:val="32"/>
        </w:rPr>
        <w:t>内设</w:t>
      </w:r>
      <w:r>
        <w:rPr>
          <w:rFonts w:ascii="Times New Roman" w:eastAsia="方正仿宋_GBK" w:hAnsi="Times New Roman"/>
          <w:sz w:val="32"/>
        </w:rPr>
        <w:t>4</w:t>
      </w:r>
      <w:r>
        <w:rPr>
          <w:rFonts w:ascii="Times New Roman" w:eastAsia="方正仿宋_GBK" w:hAnsi="Times New Roman"/>
          <w:sz w:val="32"/>
        </w:rPr>
        <w:t>个机构</w:t>
      </w:r>
      <w:r>
        <w:rPr>
          <w:rFonts w:ascii="Times New Roman" w:eastAsia="方正仿宋_GBK" w:hAnsi="Times New Roman"/>
          <w:sz w:val="32"/>
        </w:rPr>
        <w:t>科</w:t>
      </w:r>
      <w:r>
        <w:rPr>
          <w:rFonts w:ascii="Times New Roman" w:eastAsia="方正仿宋_GBK" w:hAnsi="Times New Roman"/>
          <w:sz w:val="32"/>
        </w:rPr>
        <w:t>室</w:t>
      </w:r>
      <w:r>
        <w:rPr>
          <w:rFonts w:ascii="Times New Roman" w:eastAsia="方正仿宋_GBK" w:hAnsi="Times New Roman"/>
          <w:sz w:val="32"/>
        </w:rPr>
        <w:t>和</w:t>
      </w:r>
      <w:r>
        <w:rPr>
          <w:rFonts w:ascii="Times New Roman" w:eastAsia="方正仿宋_GBK" w:hAnsi="Times New Roman"/>
          <w:sz w:val="32"/>
        </w:rPr>
        <w:t>1</w:t>
      </w:r>
      <w:r>
        <w:rPr>
          <w:rFonts w:ascii="Times New Roman" w:eastAsia="方正仿宋_GBK" w:hAnsi="Times New Roman"/>
          <w:sz w:val="32"/>
        </w:rPr>
        <w:t>个所属事业单位</w:t>
      </w:r>
      <w:r>
        <w:rPr>
          <w:rFonts w:ascii="Times New Roman" w:eastAsia="方正仿宋_GBK" w:hAnsi="Times New Roman"/>
          <w:sz w:val="32"/>
        </w:rPr>
        <w:t>，分别是综合科、行政科、事业科、督查科</w:t>
      </w:r>
      <w:r>
        <w:rPr>
          <w:rFonts w:ascii="Times New Roman" w:eastAsia="方正仿宋_GBK" w:hAnsi="Times New Roman"/>
          <w:sz w:val="32"/>
        </w:rPr>
        <w:t>以及</w:t>
      </w:r>
      <w:r>
        <w:rPr>
          <w:rFonts w:ascii="Times New Roman" w:eastAsia="方正仿宋_GBK" w:hAnsi="Times New Roman"/>
          <w:sz w:val="32"/>
        </w:rPr>
        <w:t>重庆市开州区行政体制改革研究中心。</w:t>
      </w:r>
    </w:p>
    <w:p w:rsidR="00F544DD" w:rsidRDefault="00D8719D">
      <w:pPr>
        <w:spacing w:line="540" w:lineRule="exact"/>
        <w:ind w:left="640"/>
        <w:rPr>
          <w:rFonts w:ascii="Times New Roman" w:eastAsia="方正仿宋_GBK" w:hAnsi="Times New Roman"/>
          <w:sz w:val="32"/>
        </w:rPr>
      </w:pPr>
      <w:r>
        <w:rPr>
          <w:rFonts w:ascii="Times New Roman" w:eastAsia="方正黑体_GBK" w:hAnsi="Times New Roman"/>
          <w:sz w:val="32"/>
        </w:rPr>
        <w:t>二、部门收支总体情况</w:t>
      </w:r>
    </w:p>
    <w:p w:rsidR="00F544DD" w:rsidRDefault="00D8719D">
      <w:pPr>
        <w:spacing w:line="540" w:lineRule="exact"/>
        <w:ind w:firstLineChars="200" w:firstLine="640"/>
        <w:rPr>
          <w:rFonts w:ascii="Times New Roman" w:eastAsia="方正仿宋_GBK" w:hAnsi="Times New Roman"/>
          <w:sz w:val="32"/>
        </w:rPr>
      </w:pPr>
      <w:r>
        <w:rPr>
          <w:rFonts w:ascii="Times New Roman" w:eastAsia="方正楷体_GBK" w:hAnsi="Times New Roman"/>
          <w:sz w:val="32"/>
        </w:rPr>
        <w:t>（一）收入预算：</w:t>
      </w:r>
      <w:r>
        <w:rPr>
          <w:rFonts w:ascii="Times New Roman" w:eastAsia="方正仿宋_GBK" w:hAnsi="Times New Roman"/>
          <w:sz w:val="32"/>
        </w:rPr>
        <w:t>2026</w:t>
      </w:r>
      <w:r>
        <w:rPr>
          <w:rFonts w:ascii="Times New Roman" w:eastAsia="方正仿宋_GBK" w:hAnsi="Times New Roman"/>
          <w:sz w:val="32"/>
        </w:rPr>
        <w:t>年年初预算数</w:t>
      </w:r>
      <w:r>
        <w:rPr>
          <w:rFonts w:ascii="Times New Roman" w:eastAsia="方正仿宋_GBK" w:hAnsi="Times New Roman"/>
          <w:sz w:val="32"/>
        </w:rPr>
        <w:t>214.76</w:t>
      </w:r>
      <w:r>
        <w:rPr>
          <w:rFonts w:ascii="Times New Roman" w:eastAsia="方正仿宋_GBK" w:hAnsi="Times New Roman"/>
          <w:sz w:val="32"/>
        </w:rPr>
        <w:t>万元，</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其中：</w:t>
      </w:r>
      <w:r>
        <w:rPr>
          <w:rFonts w:ascii="Times New Roman" w:eastAsia="方正仿宋_GBK" w:hAnsi="Times New Roman" w:hint="eastAsia"/>
          <w:sz w:val="32"/>
        </w:rPr>
        <w:t>一般公共预算财政拨款</w:t>
      </w:r>
      <w:r>
        <w:rPr>
          <w:rFonts w:ascii="Times New Roman" w:eastAsia="方正仿宋_GBK" w:hAnsi="Times New Roman"/>
          <w:sz w:val="32"/>
        </w:rPr>
        <w:t>214.76</w:t>
      </w:r>
      <w:r>
        <w:rPr>
          <w:rFonts w:ascii="Times New Roman" w:eastAsia="方正仿宋_GBK" w:hAnsi="Times New Roman"/>
          <w:sz w:val="32"/>
        </w:rPr>
        <w:t>万元</w:t>
      </w:r>
      <w:r>
        <w:rPr>
          <w:rFonts w:ascii="Times New Roman" w:eastAsia="方正仿宋_GBK" w:hAnsi="Times New Roman"/>
          <w:sz w:val="32"/>
        </w:rPr>
        <w:t>，政府性基金预算拨款</w:t>
      </w:r>
      <w:r>
        <w:rPr>
          <w:rFonts w:ascii="Times New Roman" w:eastAsia="方正仿宋_GBK" w:hAnsi="Times New Roman"/>
          <w:sz w:val="32"/>
        </w:rPr>
        <w:t>0</w:t>
      </w:r>
      <w:r>
        <w:rPr>
          <w:rFonts w:ascii="Times New Roman" w:eastAsia="方正仿宋_GBK" w:hAnsi="Times New Roman"/>
          <w:sz w:val="32"/>
        </w:rPr>
        <w:t>万元，国有资本经营预算收入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万元，事业单位经营收入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收入较</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增加</w:t>
      </w:r>
      <w:r>
        <w:rPr>
          <w:rFonts w:ascii="Times New Roman" w:eastAsia="方正仿宋_GBK" w:hAnsi="Times New Roman"/>
          <w:sz w:val="32"/>
        </w:rPr>
        <w:t>25.86</w:t>
      </w:r>
      <w:r>
        <w:rPr>
          <w:rFonts w:ascii="Times New Roman" w:eastAsia="方正仿宋_GBK" w:hAnsi="Times New Roman"/>
          <w:sz w:val="32"/>
        </w:rPr>
        <w:t>万元，主要是</w:t>
      </w:r>
      <w:r>
        <w:rPr>
          <w:rFonts w:ascii="Times New Roman" w:eastAsia="方正仿宋_GBK" w:hAnsi="Times New Roman"/>
          <w:sz w:val="32"/>
        </w:rPr>
        <w:t>工作人员较去年增加</w:t>
      </w:r>
      <w:r>
        <w:rPr>
          <w:rFonts w:ascii="Times New Roman" w:eastAsia="方正仿宋_GBK" w:hAnsi="Times New Roman"/>
          <w:sz w:val="32"/>
        </w:rPr>
        <w:t>1</w:t>
      </w:r>
      <w:r>
        <w:rPr>
          <w:rFonts w:ascii="Times New Roman" w:eastAsia="方正仿宋_GBK" w:hAnsi="Times New Roman"/>
          <w:sz w:val="32"/>
        </w:rPr>
        <w:t>名，人员经费、公用经费增加</w:t>
      </w:r>
      <w:r>
        <w:rPr>
          <w:rFonts w:ascii="Times New Roman" w:eastAsia="方正仿宋_GBK" w:hAnsi="Times New Roman"/>
          <w:sz w:val="32"/>
        </w:rPr>
        <w:t>。</w:t>
      </w:r>
    </w:p>
    <w:p w:rsidR="00F544DD" w:rsidRDefault="00D8719D">
      <w:pPr>
        <w:spacing w:line="540" w:lineRule="exact"/>
        <w:ind w:firstLineChars="200" w:firstLine="640"/>
        <w:rPr>
          <w:rFonts w:ascii="Times New Roman" w:eastAsia="方正仿宋_GBK" w:hAnsi="Times New Roman"/>
          <w:sz w:val="32"/>
        </w:rPr>
      </w:pPr>
      <w:r>
        <w:rPr>
          <w:rFonts w:ascii="Times New Roman" w:eastAsia="方正楷体_GBK" w:hAnsi="Times New Roman"/>
          <w:sz w:val="32"/>
        </w:rPr>
        <w:t>（二）支出预算：</w:t>
      </w:r>
      <w:r>
        <w:rPr>
          <w:rFonts w:ascii="Times New Roman" w:eastAsia="方正仿宋_GBK" w:hAnsi="Times New Roman"/>
          <w:sz w:val="32"/>
        </w:rPr>
        <w:t>2026</w:t>
      </w:r>
      <w:r>
        <w:rPr>
          <w:rFonts w:ascii="Times New Roman" w:eastAsia="方正仿宋_GBK" w:hAnsi="Times New Roman"/>
          <w:sz w:val="32"/>
        </w:rPr>
        <w:t>年年初预算数</w:t>
      </w:r>
      <w:r>
        <w:rPr>
          <w:rFonts w:ascii="Times New Roman" w:eastAsia="方正仿宋_GBK" w:hAnsi="Times New Roman"/>
          <w:sz w:val="32"/>
        </w:rPr>
        <w:t>214.76</w:t>
      </w:r>
      <w:r>
        <w:rPr>
          <w:rFonts w:ascii="Times New Roman" w:eastAsia="方正仿宋_GBK" w:hAnsi="Times New Roman"/>
          <w:sz w:val="32"/>
        </w:rPr>
        <w:t>万元，其中：一般公共服务支出预算</w:t>
      </w:r>
      <w:r>
        <w:rPr>
          <w:rFonts w:ascii="Times New Roman" w:eastAsia="方正仿宋_GBK" w:hAnsi="Times New Roman"/>
          <w:sz w:val="32"/>
        </w:rPr>
        <w:t>161.3</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教育支出预算</w:t>
      </w:r>
      <w:r>
        <w:rPr>
          <w:rFonts w:ascii="Times New Roman" w:eastAsia="方正仿宋_GBK" w:hAnsi="Times New Roman"/>
          <w:sz w:val="32"/>
        </w:rPr>
        <w:t>0</w:t>
      </w:r>
      <w:r>
        <w:rPr>
          <w:rFonts w:ascii="Times New Roman" w:eastAsia="方正仿宋_GBK" w:hAnsi="Times New Roman"/>
          <w:sz w:val="32"/>
        </w:rPr>
        <w:t>万元，社会保障和就业支出预算</w:t>
      </w:r>
      <w:r>
        <w:rPr>
          <w:rFonts w:ascii="Times New Roman" w:eastAsia="方正仿宋_GBK" w:hAnsi="Times New Roman"/>
          <w:sz w:val="32"/>
        </w:rPr>
        <w:t>30.96</w:t>
      </w:r>
      <w:r>
        <w:rPr>
          <w:rFonts w:ascii="Times New Roman" w:eastAsia="方正仿宋_GBK" w:hAnsi="Times New Roman"/>
          <w:sz w:val="32"/>
        </w:rPr>
        <w:t>万元，卫生健康支出预算</w:t>
      </w:r>
      <w:r>
        <w:rPr>
          <w:rFonts w:ascii="Times New Roman" w:eastAsia="方正仿宋_GBK" w:hAnsi="Times New Roman"/>
          <w:sz w:val="32"/>
        </w:rPr>
        <w:t>10</w:t>
      </w:r>
      <w:r>
        <w:rPr>
          <w:rFonts w:ascii="Times New Roman" w:eastAsia="方正仿宋_GBK" w:hAnsi="Times New Roman"/>
          <w:sz w:val="32"/>
        </w:rPr>
        <w:t>.84</w:t>
      </w:r>
      <w:r>
        <w:rPr>
          <w:rFonts w:ascii="Times New Roman" w:eastAsia="方正仿宋_GBK" w:hAnsi="Times New Roman"/>
          <w:sz w:val="32"/>
        </w:rPr>
        <w:t>万元，住房保障支出预算</w:t>
      </w:r>
      <w:r>
        <w:rPr>
          <w:rFonts w:ascii="Times New Roman" w:eastAsia="方正仿宋_GBK" w:hAnsi="Times New Roman"/>
          <w:sz w:val="32"/>
        </w:rPr>
        <w:t>11.6</w:t>
      </w:r>
      <w:r>
        <w:rPr>
          <w:rFonts w:ascii="Times New Roman" w:eastAsia="方正仿宋_GBK" w:hAnsi="Times New Roman"/>
          <w:sz w:val="32"/>
        </w:rPr>
        <w:t>6</w:t>
      </w:r>
      <w:r>
        <w:rPr>
          <w:rFonts w:ascii="Times New Roman" w:eastAsia="方正仿宋_GBK" w:hAnsi="Times New Roman"/>
          <w:sz w:val="32"/>
        </w:rPr>
        <w:t>万元，其他支出</w:t>
      </w:r>
      <w:r>
        <w:rPr>
          <w:rFonts w:ascii="Times New Roman" w:eastAsia="方正仿宋_GBK" w:hAnsi="Times New Roman"/>
          <w:sz w:val="32"/>
        </w:rPr>
        <w:t>0</w:t>
      </w:r>
      <w:r>
        <w:rPr>
          <w:rFonts w:ascii="Times New Roman" w:eastAsia="方正仿宋_GBK" w:hAnsi="Times New Roman"/>
          <w:sz w:val="32"/>
        </w:rPr>
        <w:t>万元。支出预算较</w:t>
      </w:r>
      <w:r>
        <w:rPr>
          <w:rFonts w:ascii="Times New Roman" w:eastAsia="方正仿宋_GBK" w:hAnsi="Times New Roman"/>
          <w:sz w:val="32"/>
        </w:rPr>
        <w:t>2025</w:t>
      </w:r>
      <w:r>
        <w:rPr>
          <w:rFonts w:ascii="Times New Roman" w:eastAsia="方正仿宋_GBK" w:hAnsi="Times New Roman"/>
          <w:sz w:val="32"/>
        </w:rPr>
        <w:lastRenderedPageBreak/>
        <w:t>年</w:t>
      </w:r>
      <w:r>
        <w:rPr>
          <w:rFonts w:ascii="Times New Roman" w:eastAsia="方正仿宋_GBK" w:hAnsi="Times New Roman"/>
          <w:sz w:val="32"/>
        </w:rPr>
        <w:t>增加</w:t>
      </w:r>
      <w:r>
        <w:rPr>
          <w:rFonts w:ascii="Times New Roman" w:eastAsia="方正仿宋_GBK" w:hAnsi="Times New Roman"/>
          <w:sz w:val="32"/>
        </w:rPr>
        <w:t>25.86</w:t>
      </w:r>
      <w:r>
        <w:rPr>
          <w:rFonts w:ascii="Times New Roman" w:eastAsia="方正仿宋_GBK" w:hAnsi="Times New Roman"/>
          <w:sz w:val="32"/>
        </w:rPr>
        <w:t>万元，</w:t>
      </w:r>
      <w:r>
        <w:rPr>
          <w:rFonts w:ascii="Times New Roman" w:eastAsia="方正仿宋_GBK" w:hAnsi="Times New Roman"/>
          <w:sz w:val="32"/>
        </w:rPr>
        <w:t>主要是工作人员较去年增加</w:t>
      </w:r>
      <w:r>
        <w:rPr>
          <w:rFonts w:ascii="Times New Roman" w:eastAsia="方正仿宋_GBK" w:hAnsi="Times New Roman"/>
          <w:sz w:val="32"/>
        </w:rPr>
        <w:t>1</w:t>
      </w:r>
      <w:r>
        <w:rPr>
          <w:rFonts w:ascii="Times New Roman" w:eastAsia="方正仿宋_GBK" w:hAnsi="Times New Roman"/>
          <w:sz w:val="32"/>
        </w:rPr>
        <w:t>名，人员经费、公用经费增加</w:t>
      </w:r>
      <w:r>
        <w:rPr>
          <w:rFonts w:ascii="Times New Roman" w:eastAsia="方正仿宋_GBK" w:hAnsi="Times New Roman"/>
          <w:sz w:val="32"/>
        </w:rPr>
        <w:t>。</w:t>
      </w:r>
    </w:p>
    <w:p w:rsidR="00F544DD" w:rsidRDefault="00D8719D">
      <w:pPr>
        <w:spacing w:line="540" w:lineRule="exact"/>
        <w:ind w:left="640"/>
        <w:rPr>
          <w:rFonts w:ascii="Times New Roman" w:eastAsia="方正黑体_GBK" w:hAnsi="Times New Roman"/>
          <w:sz w:val="32"/>
        </w:rPr>
      </w:pPr>
      <w:r>
        <w:rPr>
          <w:rFonts w:ascii="Times New Roman" w:eastAsia="方正黑体_GBK" w:hAnsi="Times New Roman"/>
          <w:sz w:val="32"/>
        </w:rPr>
        <w:t>三、部门预算情况说明</w:t>
      </w:r>
    </w:p>
    <w:p w:rsidR="00F544DD" w:rsidRDefault="00D8719D">
      <w:pPr>
        <w:spacing w:line="540" w:lineRule="exact"/>
        <w:ind w:firstLineChars="200" w:firstLine="640"/>
        <w:rPr>
          <w:rFonts w:ascii="Times New Roman" w:eastAsia="方正仿宋_GBK" w:hAnsi="Times New Roman"/>
          <w:sz w:val="32"/>
        </w:rPr>
      </w:pPr>
      <w:r>
        <w:rPr>
          <w:rFonts w:ascii="Times New Roman" w:eastAsia="方正仿宋_GBK" w:hAnsi="Times New Roman"/>
          <w:sz w:val="32"/>
        </w:rPr>
        <w:t>2026</w:t>
      </w:r>
      <w:r>
        <w:rPr>
          <w:rFonts w:ascii="Times New Roman" w:eastAsia="方正仿宋_GBK" w:hAnsi="Times New Roman"/>
          <w:sz w:val="32"/>
        </w:rPr>
        <w:t>年一般公共预算财政拨款收入</w:t>
      </w:r>
      <w:r>
        <w:rPr>
          <w:rFonts w:ascii="Times New Roman" w:eastAsia="方正仿宋_GBK" w:hAnsi="Times New Roman"/>
          <w:sz w:val="32"/>
        </w:rPr>
        <w:t>214.76</w:t>
      </w:r>
      <w:r>
        <w:rPr>
          <w:rFonts w:ascii="Times New Roman" w:eastAsia="方正仿宋_GBK" w:hAnsi="Times New Roman"/>
          <w:sz w:val="32"/>
        </w:rPr>
        <w:t>万元，一般公共预算财政拨款支出</w:t>
      </w:r>
      <w:r>
        <w:rPr>
          <w:rFonts w:ascii="Times New Roman" w:eastAsia="方正仿宋_GBK" w:hAnsi="Times New Roman"/>
          <w:sz w:val="32"/>
        </w:rPr>
        <w:t>214.76</w:t>
      </w:r>
      <w:r>
        <w:rPr>
          <w:rFonts w:ascii="Times New Roman" w:eastAsia="方正仿宋_GBK" w:hAnsi="Times New Roman"/>
          <w:sz w:val="32"/>
        </w:rPr>
        <w:t>万元，比</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增加</w:t>
      </w:r>
      <w:r>
        <w:rPr>
          <w:rFonts w:ascii="Times New Roman" w:eastAsia="方正仿宋_GBK" w:hAnsi="Times New Roman"/>
          <w:sz w:val="32"/>
        </w:rPr>
        <w:t>25.86</w:t>
      </w:r>
      <w:r>
        <w:rPr>
          <w:rFonts w:ascii="Times New Roman" w:eastAsia="方正仿宋_GBK" w:hAnsi="Times New Roman"/>
          <w:sz w:val="32"/>
        </w:rPr>
        <w:t>万元。其中：基本支出</w:t>
      </w:r>
      <w:r>
        <w:rPr>
          <w:rFonts w:ascii="Times New Roman" w:eastAsia="方正仿宋_GBK" w:hAnsi="Times New Roman"/>
          <w:sz w:val="32"/>
        </w:rPr>
        <w:t>174.76</w:t>
      </w:r>
      <w:r>
        <w:rPr>
          <w:rFonts w:ascii="Times New Roman" w:eastAsia="方正仿宋_GBK" w:hAnsi="Times New Roman"/>
          <w:sz w:val="32"/>
        </w:rPr>
        <w:t>万元，比</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增加</w:t>
      </w:r>
      <w:r>
        <w:rPr>
          <w:rFonts w:ascii="Times New Roman" w:eastAsia="方正仿宋_GBK" w:hAnsi="Times New Roman"/>
          <w:sz w:val="32"/>
        </w:rPr>
        <w:t>25.86</w:t>
      </w:r>
      <w:r>
        <w:rPr>
          <w:rFonts w:ascii="Times New Roman" w:eastAsia="方正仿宋_GBK" w:hAnsi="Times New Roman"/>
          <w:sz w:val="32"/>
        </w:rPr>
        <w:t>万元，主要原因是</w:t>
      </w:r>
      <w:r>
        <w:rPr>
          <w:rFonts w:ascii="Times New Roman" w:eastAsia="方正仿宋_GBK" w:hAnsi="Times New Roman"/>
          <w:sz w:val="32"/>
        </w:rPr>
        <w:t>人员经费</w:t>
      </w:r>
      <w:r>
        <w:rPr>
          <w:rFonts w:ascii="Times New Roman" w:eastAsia="方正仿宋_GBK" w:hAnsi="Times New Roman"/>
          <w:sz w:val="32"/>
        </w:rPr>
        <w:t>、公用经费增加</w:t>
      </w:r>
      <w:r>
        <w:rPr>
          <w:rFonts w:ascii="Times New Roman" w:eastAsia="方正仿宋_GBK" w:hAnsi="Times New Roman"/>
          <w:sz w:val="32"/>
        </w:rPr>
        <w:t>；项目支出</w:t>
      </w:r>
      <w:r>
        <w:rPr>
          <w:rFonts w:ascii="Times New Roman" w:eastAsia="方正仿宋_GBK" w:hAnsi="Times New Roman"/>
          <w:sz w:val="32"/>
        </w:rPr>
        <w:t>40</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，主要原因是</w:t>
      </w:r>
      <w:r>
        <w:rPr>
          <w:rFonts w:ascii="Times New Roman" w:eastAsia="方正仿宋_GBK" w:hAnsi="Times New Roman"/>
          <w:sz w:val="32"/>
        </w:rPr>
        <w:t>本年项目是在上年项目绩效基础上持续推进，故预算规模维持不变</w:t>
      </w:r>
      <w:r>
        <w:rPr>
          <w:rFonts w:ascii="Times New Roman" w:eastAsia="方正仿宋_GBK" w:hAnsi="Times New Roman"/>
          <w:sz w:val="32"/>
        </w:rPr>
        <w:t>，主要用</w:t>
      </w:r>
      <w:r>
        <w:rPr>
          <w:rFonts w:ascii="Times New Roman" w:eastAsia="方正仿宋_GBK" w:hAnsi="Times New Roman"/>
          <w:sz w:val="32"/>
        </w:rPr>
        <w:t>于机构编制日常管理、全区事业单位改革、乡镇（街道）履行职责事项清单</w:t>
      </w:r>
      <w:r>
        <w:rPr>
          <w:rFonts w:ascii="Times New Roman" w:eastAsia="方正仿宋_GBK" w:hAnsi="Times New Roman"/>
          <w:sz w:val="32"/>
        </w:rPr>
        <w:t>“</w:t>
      </w:r>
      <w:r>
        <w:rPr>
          <w:rFonts w:ascii="Times New Roman" w:eastAsia="方正仿宋_GBK" w:hAnsi="Times New Roman"/>
          <w:sz w:val="32"/>
        </w:rPr>
        <w:t>编管用</w:t>
      </w:r>
      <w:r>
        <w:rPr>
          <w:rFonts w:ascii="Times New Roman" w:eastAsia="方正仿宋_GBK" w:hAnsi="Times New Roman"/>
          <w:sz w:val="32"/>
        </w:rPr>
        <w:t>”</w:t>
      </w:r>
      <w:r>
        <w:rPr>
          <w:rFonts w:ascii="Times New Roman" w:eastAsia="方正仿宋_GBK" w:hAnsi="Times New Roman"/>
          <w:sz w:val="32"/>
        </w:rPr>
        <w:t>全链条运行机制改革等工作</w:t>
      </w:r>
      <w:r>
        <w:rPr>
          <w:rFonts w:ascii="Times New Roman" w:eastAsia="方正仿宋_GBK" w:hAnsi="Times New Roman"/>
          <w:sz w:val="32"/>
        </w:rPr>
        <w:t>开支</w:t>
      </w:r>
      <w:r>
        <w:rPr>
          <w:rFonts w:ascii="Times New Roman" w:eastAsia="方正仿宋_GBK" w:hAnsi="Times New Roman"/>
          <w:sz w:val="32"/>
        </w:rPr>
        <w:t>。</w:t>
      </w:r>
    </w:p>
    <w:p w:rsidR="00F544DD" w:rsidRDefault="00D8719D">
      <w:pPr>
        <w:spacing w:line="540" w:lineRule="exact"/>
        <w:ind w:firstLineChars="200" w:firstLine="640"/>
        <w:rPr>
          <w:rFonts w:ascii="Times New Roman" w:eastAsia="方正仿宋_GBK" w:hAnsi="Times New Roman"/>
          <w:sz w:val="32"/>
        </w:rPr>
      </w:pPr>
      <w:r>
        <w:rPr>
          <w:rFonts w:ascii="Times New Roman" w:eastAsia="方正仿宋_GBK" w:hAnsi="Times New Roman"/>
          <w:sz w:val="32"/>
        </w:rPr>
        <w:t>区委编办</w:t>
      </w:r>
      <w:r>
        <w:rPr>
          <w:rFonts w:ascii="Times New Roman" w:eastAsia="方正仿宋_GBK" w:hAnsi="Times New Roman"/>
          <w:sz w:val="32"/>
        </w:rPr>
        <w:t>2026</w:t>
      </w:r>
      <w:r>
        <w:rPr>
          <w:rFonts w:ascii="Times New Roman" w:eastAsia="方正仿宋_GBK" w:hAnsi="Times New Roman"/>
          <w:sz w:val="32"/>
        </w:rPr>
        <w:t>年无使用政府性基金预算拨款安排的支出</w:t>
      </w:r>
      <w:r>
        <w:rPr>
          <w:rFonts w:ascii="Times New Roman" w:eastAsia="方正仿宋_GBK" w:hAnsi="Times New Roman"/>
          <w:sz w:val="32"/>
        </w:rPr>
        <w:t>。</w:t>
      </w:r>
    </w:p>
    <w:p w:rsidR="00F544DD" w:rsidRDefault="00D8719D">
      <w:pPr>
        <w:spacing w:line="540" w:lineRule="exact"/>
        <w:ind w:left="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F544DD" w:rsidRDefault="00D8719D">
      <w:pPr>
        <w:spacing w:line="540" w:lineRule="exact"/>
        <w:ind w:firstLine="600"/>
        <w:rPr>
          <w:rFonts w:ascii="Times New Roman" w:eastAsia="方正仿宋_GBK" w:hAnsi="Times New Roman"/>
          <w:sz w:val="32"/>
        </w:rPr>
      </w:pPr>
      <w:r>
        <w:rPr>
          <w:rFonts w:ascii="Times New Roman" w:eastAsia="方正仿宋_GBK" w:hAnsi="Times New Roman"/>
          <w:sz w:val="32"/>
        </w:rPr>
        <w:t>2026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sz w:val="32"/>
        </w:rPr>
        <w:t>3.5</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。其中：因公出国（境）费用</w:t>
      </w:r>
      <w:r>
        <w:rPr>
          <w:rFonts w:ascii="Times New Roman" w:eastAsia="方正仿宋_GBK" w:hAnsi="Times New Roman"/>
          <w:sz w:val="32"/>
        </w:rPr>
        <w:t>0</w:t>
      </w:r>
      <w:r>
        <w:rPr>
          <w:rFonts w:ascii="Times New Roman" w:eastAsia="方正仿宋_GBK" w:hAnsi="Times New Roman"/>
          <w:sz w:val="32"/>
        </w:rPr>
        <w:t>万元；公务接待费</w:t>
      </w:r>
      <w:r>
        <w:rPr>
          <w:rFonts w:ascii="Times New Roman" w:eastAsia="方正仿宋_GBK" w:hAnsi="Times New Roman"/>
          <w:sz w:val="32"/>
        </w:rPr>
        <w:t>0.5</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，主要原因是</w:t>
      </w:r>
      <w:r>
        <w:rPr>
          <w:rFonts w:ascii="Times New Roman" w:eastAsia="方正仿宋_GBK" w:hAnsi="Times New Roman"/>
          <w:sz w:val="32"/>
        </w:rPr>
        <w:t>保障</w:t>
      </w:r>
      <w:r>
        <w:rPr>
          <w:rFonts w:ascii="Times New Roman" w:eastAsia="方正仿宋_GBK" w:hAnsi="Times New Roman"/>
          <w:sz w:val="32"/>
        </w:rPr>
        <w:t>机构编制日常管理、重点专项改革</w:t>
      </w:r>
      <w:r>
        <w:rPr>
          <w:rFonts w:ascii="Times New Roman" w:eastAsia="方正仿宋_GBK" w:hAnsi="Times New Roman"/>
          <w:sz w:val="32"/>
        </w:rPr>
        <w:t>工作顺利推进，通过厉行节约实现总量平衡</w:t>
      </w:r>
      <w:r>
        <w:rPr>
          <w:rFonts w:ascii="Times New Roman" w:eastAsia="方正仿宋_GBK" w:hAnsi="Times New Roman"/>
          <w:sz w:val="32"/>
        </w:rPr>
        <w:t>；公务用车运行维护费</w:t>
      </w:r>
      <w:r>
        <w:rPr>
          <w:rFonts w:ascii="Times New Roman" w:eastAsia="方正仿宋_GBK" w:hAnsi="Times New Roman"/>
          <w:sz w:val="32"/>
        </w:rPr>
        <w:t>3</w:t>
      </w:r>
      <w:r>
        <w:rPr>
          <w:rFonts w:ascii="Times New Roman" w:eastAsia="方正仿宋_GBK" w:hAnsi="Times New Roman"/>
          <w:sz w:val="32"/>
        </w:rPr>
        <w:t>万元，</w:t>
      </w:r>
      <w:r>
        <w:rPr>
          <w:rFonts w:ascii="Times New Roman" w:eastAsia="方正仿宋_GBK" w:hAnsi="Times New Roman"/>
          <w:sz w:val="32"/>
        </w:rPr>
        <w:t>与</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持平</w:t>
      </w:r>
      <w:r>
        <w:rPr>
          <w:rFonts w:ascii="Times New Roman" w:eastAsia="方正仿宋_GBK" w:hAnsi="Times New Roman"/>
          <w:sz w:val="32"/>
        </w:rPr>
        <w:t>，主要原因是</w:t>
      </w:r>
      <w:r>
        <w:rPr>
          <w:rFonts w:ascii="Times New Roman" w:eastAsia="方正仿宋_GBK" w:hAnsi="Times New Roman"/>
          <w:sz w:val="32"/>
        </w:rPr>
        <w:t>实有车辆数量无变化；公务用车购置费</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p>
    <w:p w:rsidR="00F544DD" w:rsidRDefault="00D8719D">
      <w:pPr>
        <w:spacing w:line="540" w:lineRule="exact"/>
        <w:ind w:left="640"/>
        <w:rPr>
          <w:rFonts w:ascii="Times New Roman" w:eastAsia="方正黑体_GBK" w:hAnsi="Times New Roman"/>
          <w:sz w:val="32"/>
        </w:rPr>
      </w:pPr>
      <w:r>
        <w:rPr>
          <w:rFonts w:ascii="Times New Roman" w:eastAsia="方正黑体_GBK" w:hAnsi="Times New Roman"/>
          <w:sz w:val="32"/>
        </w:rPr>
        <w:t>五、其他重要事项的情况说明</w:t>
      </w:r>
    </w:p>
    <w:p w:rsidR="00F544DD" w:rsidRDefault="00D8719D">
      <w:pPr>
        <w:spacing w:line="540" w:lineRule="exact"/>
        <w:ind w:firstLineChars="200" w:firstLine="640"/>
        <w:rPr>
          <w:rFonts w:ascii="Times New Roman" w:eastAsia="方正仿宋_GBK" w:hAnsi="Times New Roman"/>
          <w:sz w:val="32"/>
        </w:rPr>
      </w:pPr>
      <w:r>
        <w:rPr>
          <w:rFonts w:ascii="Times New Roman" w:eastAsia="方正仿宋_GBK" w:hAnsi="Times New Roman"/>
          <w:sz w:val="32"/>
        </w:rPr>
        <w:t>1</w:t>
      </w:r>
      <w:r>
        <w:rPr>
          <w:rFonts w:ascii="Times New Roman" w:eastAsia="方正仿宋_GBK" w:hAnsi="Times New Roman"/>
          <w:sz w:val="32"/>
        </w:rPr>
        <w:t>、机关运行经费。</w:t>
      </w:r>
      <w:r>
        <w:rPr>
          <w:rFonts w:ascii="Times New Roman" w:eastAsia="方正仿宋_GBK" w:hAnsi="Times New Roman"/>
          <w:sz w:val="32"/>
        </w:rPr>
        <w:t>2026</w:t>
      </w:r>
      <w:r>
        <w:rPr>
          <w:rFonts w:ascii="Times New Roman" w:eastAsia="方正仿宋_GBK" w:hAnsi="Times New Roman"/>
          <w:sz w:val="32"/>
        </w:rPr>
        <w:t>年一般公共预算财政拨款运行经费</w:t>
      </w:r>
      <w:r>
        <w:rPr>
          <w:rFonts w:ascii="Times New Roman" w:eastAsia="方正仿宋_GBK" w:hAnsi="Times New Roman"/>
          <w:sz w:val="32"/>
        </w:rPr>
        <w:t>14.35</w:t>
      </w:r>
      <w:r>
        <w:rPr>
          <w:rFonts w:ascii="Times New Roman" w:eastAsia="方正仿宋_GBK" w:hAnsi="Times New Roman"/>
          <w:sz w:val="32"/>
        </w:rPr>
        <w:t>万元，</w:t>
      </w:r>
      <w:r>
        <w:rPr>
          <w:rFonts w:ascii="Times New Roman" w:eastAsia="方正仿宋_GBK" w:hAnsi="Times New Roman"/>
          <w:sz w:val="32"/>
        </w:rPr>
        <w:t>较</w:t>
      </w:r>
      <w:r>
        <w:rPr>
          <w:rFonts w:ascii="Times New Roman" w:eastAsia="方正仿宋_GBK" w:hAnsi="Times New Roman"/>
          <w:sz w:val="32"/>
        </w:rPr>
        <w:t>上年</w:t>
      </w:r>
      <w:r>
        <w:rPr>
          <w:rFonts w:ascii="Times New Roman" w:eastAsia="方正仿宋_GBK" w:hAnsi="Times New Roman"/>
          <w:sz w:val="32"/>
        </w:rPr>
        <w:t>增加</w:t>
      </w:r>
      <w:r>
        <w:rPr>
          <w:rFonts w:ascii="Times New Roman" w:eastAsia="方正仿宋_GBK" w:hAnsi="Times New Roman"/>
          <w:sz w:val="32"/>
        </w:rPr>
        <w:t>1.92</w:t>
      </w:r>
      <w:r>
        <w:rPr>
          <w:rFonts w:ascii="Times New Roman" w:eastAsia="方正仿宋_GBK" w:hAnsi="Times New Roman"/>
          <w:sz w:val="32"/>
        </w:rPr>
        <w:t>万元</w:t>
      </w:r>
      <w:r>
        <w:rPr>
          <w:rFonts w:ascii="Times New Roman" w:eastAsia="方正仿宋_GBK" w:hAnsi="Times New Roman"/>
          <w:sz w:val="32"/>
        </w:rPr>
        <w:t>，主要原因为</w:t>
      </w:r>
      <w:r>
        <w:rPr>
          <w:rFonts w:ascii="Times New Roman" w:eastAsia="方正仿宋_GBK" w:hAnsi="Times New Roman"/>
          <w:sz w:val="32"/>
        </w:rPr>
        <w:t>工作人员较去年增加</w:t>
      </w:r>
      <w:r>
        <w:rPr>
          <w:rFonts w:ascii="Times New Roman" w:eastAsia="方正仿宋_GBK" w:hAnsi="Times New Roman"/>
          <w:sz w:val="32"/>
        </w:rPr>
        <w:t>1</w:t>
      </w:r>
      <w:r>
        <w:rPr>
          <w:rFonts w:ascii="Times New Roman" w:eastAsia="方正仿宋_GBK" w:hAnsi="Times New Roman"/>
          <w:sz w:val="32"/>
        </w:rPr>
        <w:t>名，公用经费增加</w:t>
      </w:r>
      <w:r>
        <w:rPr>
          <w:rFonts w:ascii="Times New Roman" w:eastAsia="方正仿宋_GBK" w:hAnsi="Times New Roman"/>
          <w:sz w:val="32"/>
        </w:rPr>
        <w:t>。主要用于办公费、</w:t>
      </w:r>
      <w:r>
        <w:rPr>
          <w:rFonts w:ascii="Times New Roman" w:eastAsia="方正仿宋_GBK" w:hAnsi="Times New Roman"/>
          <w:sz w:val="32"/>
        </w:rPr>
        <w:t>工会经</w:t>
      </w:r>
      <w:r>
        <w:rPr>
          <w:rFonts w:ascii="Times New Roman" w:eastAsia="方正仿宋_GBK" w:hAnsi="Times New Roman"/>
          <w:sz w:val="32"/>
        </w:rPr>
        <w:t>费、</w:t>
      </w:r>
      <w:r>
        <w:rPr>
          <w:rFonts w:ascii="Times New Roman" w:eastAsia="方正仿宋_GBK" w:hAnsi="Times New Roman"/>
          <w:sz w:val="32"/>
        </w:rPr>
        <w:t>培训</w:t>
      </w:r>
      <w:r>
        <w:rPr>
          <w:rFonts w:ascii="Times New Roman" w:eastAsia="方正仿宋_GBK" w:hAnsi="Times New Roman"/>
          <w:sz w:val="32"/>
        </w:rPr>
        <w:t>费、电费、差旅费</w:t>
      </w:r>
      <w:r>
        <w:rPr>
          <w:rFonts w:ascii="Times New Roman" w:eastAsia="方正仿宋_GBK" w:hAnsi="Times New Roman"/>
          <w:sz w:val="32"/>
        </w:rPr>
        <w:t>、公务接待费</w:t>
      </w:r>
      <w:r>
        <w:rPr>
          <w:rFonts w:ascii="Times New Roman" w:eastAsia="方正仿宋_GBK" w:hAnsi="Times New Roman"/>
          <w:sz w:val="32"/>
        </w:rPr>
        <w:t>及公务用车运行维护费支出等。</w:t>
      </w:r>
    </w:p>
    <w:p w:rsidR="00F544DD" w:rsidRDefault="00D8719D">
      <w:pPr>
        <w:numPr>
          <w:ilvl w:val="0"/>
          <w:numId w:val="1"/>
        </w:numPr>
        <w:spacing w:line="540" w:lineRule="exact"/>
        <w:ind w:firstLineChars="200" w:firstLine="640"/>
        <w:rPr>
          <w:rFonts w:ascii="Times New Roman" w:eastAsia="方正仿宋_GBK" w:hAnsi="Times New Roman"/>
          <w:color w:val="000000"/>
          <w:sz w:val="32"/>
        </w:rPr>
      </w:pPr>
      <w:r>
        <w:rPr>
          <w:rFonts w:ascii="Times New Roman" w:eastAsia="方正仿宋_GBK" w:hAnsi="Times New Roman"/>
          <w:sz w:val="32"/>
        </w:rPr>
        <w:lastRenderedPageBreak/>
        <w:t>政府采购情况。政府采购预算总额</w:t>
      </w:r>
      <w:r>
        <w:rPr>
          <w:rFonts w:ascii="Times New Roman" w:eastAsia="方正仿宋_GBK" w:hAnsi="Times New Roman"/>
          <w:sz w:val="32"/>
        </w:rPr>
        <w:t>4.15</w:t>
      </w:r>
      <w:r>
        <w:rPr>
          <w:rFonts w:ascii="Times New Roman" w:eastAsia="方正仿宋_GBK" w:hAnsi="Times New Roman"/>
          <w:sz w:val="32"/>
        </w:rPr>
        <w:t>万元：政府采购货物预算</w:t>
      </w:r>
      <w:r>
        <w:rPr>
          <w:rFonts w:ascii="Times New Roman" w:eastAsia="方正仿宋_GBK" w:hAnsi="Times New Roman"/>
          <w:sz w:val="32"/>
        </w:rPr>
        <w:t>4.15</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万元；其中</w:t>
      </w:r>
      <w:r>
        <w:rPr>
          <w:rFonts w:ascii="Times New Roman" w:eastAsia="方正仿宋_GBK" w:hAnsi="Times New Roman" w:hint="eastAsia"/>
          <w:sz w:val="32"/>
        </w:rPr>
        <w:t>一般公共预算财政拨款</w:t>
      </w:r>
      <w:r>
        <w:rPr>
          <w:rFonts w:ascii="Times New Roman" w:eastAsia="方正仿宋_GBK" w:hAnsi="Times New Roman"/>
          <w:sz w:val="32"/>
        </w:rPr>
        <w:t>政府采购</w:t>
      </w:r>
      <w:r>
        <w:rPr>
          <w:rFonts w:ascii="Times New Roman" w:eastAsia="方正仿宋_GBK" w:hAnsi="Times New Roman"/>
          <w:sz w:val="32"/>
        </w:rPr>
        <w:t>4.15</w:t>
      </w:r>
      <w:r>
        <w:rPr>
          <w:rFonts w:ascii="Times New Roman" w:eastAsia="方正仿宋_GBK" w:hAnsi="Times New Roman"/>
          <w:sz w:val="32"/>
        </w:rPr>
        <w:t>万元：政府采购货物预算</w:t>
      </w:r>
      <w:r>
        <w:rPr>
          <w:rFonts w:ascii="Times New Roman" w:eastAsia="方正仿宋_GBK" w:hAnsi="Times New Roman"/>
          <w:sz w:val="32"/>
        </w:rPr>
        <w:t>4.15</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w:t>
      </w:r>
    </w:p>
    <w:p w:rsidR="00F544DD" w:rsidRDefault="00D8719D">
      <w:pPr>
        <w:numPr>
          <w:ilvl w:val="0"/>
          <w:numId w:val="1"/>
        </w:numPr>
        <w:spacing w:line="540" w:lineRule="exact"/>
        <w:ind w:firstLineChars="200" w:firstLine="640"/>
        <w:rPr>
          <w:rFonts w:ascii="Times New Roman" w:eastAsia="方正仿宋_GBK" w:hAnsi="Times New Roman"/>
          <w:color w:val="000000"/>
          <w:sz w:val="32"/>
        </w:rPr>
      </w:pPr>
      <w:r>
        <w:rPr>
          <w:rFonts w:ascii="Times New Roman" w:eastAsia="方正仿宋_GBK" w:hAnsi="Times New Roman"/>
          <w:sz w:val="32"/>
        </w:rPr>
        <w:t>绩效目标设置情况。</w:t>
      </w:r>
      <w:r>
        <w:rPr>
          <w:rFonts w:ascii="Times New Roman" w:eastAsia="方正仿宋_GBK" w:hAnsi="Times New Roman"/>
          <w:color w:val="000000"/>
          <w:sz w:val="32"/>
        </w:rPr>
        <w:t>2026</w:t>
      </w:r>
      <w:r>
        <w:rPr>
          <w:rFonts w:ascii="Times New Roman" w:eastAsia="方正仿宋_GBK" w:hAnsi="Times New Roman"/>
          <w:color w:val="000000"/>
          <w:sz w:val="32"/>
        </w:rPr>
        <w:t>年项目支出均实行了绩效目标管理，涉及一般公共预算当年财政拨款</w:t>
      </w:r>
      <w:r>
        <w:rPr>
          <w:rFonts w:ascii="Times New Roman" w:eastAsia="方正仿宋_GBK" w:hAnsi="Times New Roman"/>
          <w:color w:val="000000"/>
          <w:sz w:val="32"/>
        </w:rPr>
        <w:t>40</w:t>
      </w:r>
      <w:r>
        <w:rPr>
          <w:rFonts w:ascii="Times New Roman" w:eastAsia="方正仿宋_GBK" w:hAnsi="Times New Roman"/>
          <w:color w:val="000000"/>
          <w:sz w:val="32"/>
        </w:rPr>
        <w:t>万元。</w:t>
      </w:r>
    </w:p>
    <w:p w:rsidR="00F544DD" w:rsidRDefault="00D8719D">
      <w:pPr>
        <w:spacing w:line="540" w:lineRule="exact"/>
        <w:ind w:firstLineChars="200" w:firstLine="640"/>
        <w:rPr>
          <w:rFonts w:ascii="Times New Roman" w:eastAsia="方正仿宋_GBK" w:hAnsi="Times New Roman"/>
          <w:color w:val="000000"/>
          <w:sz w:val="32"/>
        </w:rPr>
      </w:pPr>
      <w:r>
        <w:rPr>
          <w:rFonts w:ascii="Times New Roman" w:eastAsia="方正仿宋_GBK" w:hAnsi="Times New Roman"/>
          <w:color w:val="000000"/>
          <w:sz w:val="32"/>
        </w:rPr>
        <w:t>4</w:t>
      </w:r>
      <w:r>
        <w:rPr>
          <w:rFonts w:ascii="Times New Roman" w:eastAsia="方正仿宋_GBK" w:hAnsi="Times New Roman"/>
          <w:color w:val="000000"/>
          <w:sz w:val="32"/>
        </w:rPr>
        <w:t>、国有资产占有使用情况。</w:t>
      </w:r>
      <w:r>
        <w:rPr>
          <w:rFonts w:ascii="Times New Roman" w:eastAsia="方正仿宋_GBK" w:hAnsi="Times New Roman" w:hint="eastAsia"/>
          <w:color w:val="000000"/>
          <w:sz w:val="32"/>
        </w:rPr>
        <w:t>截至</w:t>
      </w:r>
      <w:r>
        <w:rPr>
          <w:rFonts w:ascii="Times New Roman" w:eastAsia="方正仿宋_GBK" w:hAnsi="Times New Roman"/>
          <w:color w:val="000000"/>
          <w:sz w:val="32"/>
        </w:rPr>
        <w:t>2025</w:t>
      </w:r>
      <w:r>
        <w:rPr>
          <w:rFonts w:ascii="Times New Roman" w:eastAsia="方正仿宋_GBK" w:hAnsi="Times New Roman"/>
          <w:color w:val="000000"/>
          <w:sz w:val="32"/>
        </w:rPr>
        <w:t>年</w:t>
      </w:r>
      <w:r>
        <w:rPr>
          <w:rFonts w:ascii="Times New Roman" w:eastAsia="方正仿宋_GBK" w:hAnsi="Times New Roman"/>
          <w:color w:val="000000"/>
          <w:sz w:val="32"/>
        </w:rPr>
        <w:t>12</w:t>
      </w:r>
      <w:r>
        <w:rPr>
          <w:rFonts w:ascii="Times New Roman" w:eastAsia="方正仿宋_GBK" w:hAnsi="Times New Roman"/>
          <w:color w:val="000000"/>
          <w:sz w:val="32"/>
        </w:rPr>
        <w:t>月，所属各预算单位共有车辆</w:t>
      </w:r>
      <w:r>
        <w:rPr>
          <w:rFonts w:ascii="Times New Roman" w:eastAsia="方正仿宋_GBK" w:hAnsi="Times New Roman"/>
          <w:color w:val="000000"/>
          <w:sz w:val="32"/>
        </w:rPr>
        <w:t>1</w:t>
      </w:r>
      <w:r>
        <w:rPr>
          <w:rFonts w:ascii="Times New Roman" w:eastAsia="方正仿宋_GBK" w:hAnsi="Times New Roman"/>
          <w:color w:val="000000"/>
          <w:sz w:val="32"/>
        </w:rPr>
        <w:t>辆，其中一般公务用车</w:t>
      </w:r>
      <w:r>
        <w:rPr>
          <w:rFonts w:ascii="Times New Roman" w:eastAsia="方正仿宋_GBK" w:hAnsi="Times New Roman"/>
          <w:color w:val="000000"/>
          <w:sz w:val="32"/>
        </w:rPr>
        <w:t>1</w:t>
      </w:r>
      <w:r>
        <w:rPr>
          <w:rFonts w:ascii="Times New Roman" w:eastAsia="方正仿宋_GBK" w:hAnsi="Times New Roman"/>
          <w:color w:val="000000"/>
          <w:sz w:val="32"/>
        </w:rPr>
        <w:t>辆</w:t>
      </w:r>
      <w:r>
        <w:rPr>
          <w:rFonts w:ascii="Times New Roman" w:eastAsia="方正仿宋_GBK" w:hAnsi="Times New Roman"/>
          <w:color w:val="000000"/>
          <w:sz w:val="32"/>
        </w:rPr>
        <w:t>、执勤执法用车</w:t>
      </w:r>
      <w:r>
        <w:rPr>
          <w:rFonts w:ascii="Times New Roman" w:eastAsia="方正仿宋_GBK" w:hAnsi="Times New Roman"/>
          <w:color w:val="000000"/>
          <w:sz w:val="32"/>
        </w:rPr>
        <w:t>0</w:t>
      </w:r>
      <w:r>
        <w:rPr>
          <w:rFonts w:ascii="Times New Roman" w:eastAsia="方正仿宋_GBK" w:hAnsi="Times New Roman"/>
          <w:color w:val="000000"/>
          <w:sz w:val="32"/>
        </w:rPr>
        <w:t>辆。</w:t>
      </w:r>
      <w:r>
        <w:rPr>
          <w:rFonts w:ascii="Times New Roman" w:eastAsia="方正仿宋_GBK" w:hAnsi="Times New Roman"/>
          <w:color w:val="000000"/>
          <w:sz w:val="32"/>
        </w:rPr>
        <w:t>202</w:t>
      </w:r>
      <w:r>
        <w:rPr>
          <w:rFonts w:ascii="Times New Roman" w:eastAsia="方正仿宋_GBK" w:hAnsi="Times New Roman" w:hint="eastAsia"/>
          <w:color w:val="000000"/>
          <w:sz w:val="32"/>
        </w:rPr>
        <w:t>6</w:t>
      </w:r>
      <w:r>
        <w:rPr>
          <w:rFonts w:ascii="Times New Roman" w:eastAsia="方正仿宋_GBK" w:hAnsi="Times New Roman"/>
          <w:color w:val="000000"/>
          <w:sz w:val="32"/>
        </w:rPr>
        <w:t>年一般公共预算安排购置车辆</w:t>
      </w:r>
      <w:r>
        <w:rPr>
          <w:rFonts w:ascii="Times New Roman" w:eastAsia="方正仿宋_GBK" w:hAnsi="Times New Roman"/>
          <w:color w:val="000000"/>
          <w:sz w:val="32"/>
        </w:rPr>
        <w:t>0</w:t>
      </w:r>
      <w:r>
        <w:rPr>
          <w:rFonts w:ascii="Times New Roman" w:eastAsia="方正仿宋_GBK" w:hAnsi="Times New Roman"/>
          <w:color w:val="000000"/>
          <w:sz w:val="32"/>
        </w:rPr>
        <w:t>辆，其中一般公务用车</w:t>
      </w:r>
      <w:r>
        <w:rPr>
          <w:rFonts w:ascii="Times New Roman" w:eastAsia="方正仿宋_GBK" w:hAnsi="Times New Roman"/>
          <w:color w:val="000000"/>
          <w:sz w:val="32"/>
        </w:rPr>
        <w:t>0</w:t>
      </w:r>
      <w:r>
        <w:rPr>
          <w:rFonts w:ascii="Times New Roman" w:eastAsia="方正仿宋_GBK" w:hAnsi="Times New Roman"/>
          <w:color w:val="000000"/>
          <w:sz w:val="32"/>
        </w:rPr>
        <w:t>辆、执勤执法用车</w:t>
      </w:r>
      <w:r>
        <w:rPr>
          <w:rFonts w:ascii="Times New Roman" w:eastAsia="方正仿宋_GBK" w:hAnsi="Times New Roman"/>
          <w:color w:val="000000"/>
          <w:sz w:val="32"/>
        </w:rPr>
        <w:t>0</w:t>
      </w:r>
      <w:r>
        <w:rPr>
          <w:rFonts w:ascii="Times New Roman" w:eastAsia="方正仿宋_GBK" w:hAnsi="Times New Roman"/>
          <w:color w:val="000000"/>
          <w:sz w:val="32"/>
        </w:rPr>
        <w:t>辆。</w:t>
      </w:r>
    </w:p>
    <w:p w:rsidR="00F544DD" w:rsidRDefault="00D8719D">
      <w:pPr>
        <w:spacing w:line="540" w:lineRule="exact"/>
        <w:ind w:left="640"/>
        <w:rPr>
          <w:rFonts w:ascii="Times New Roman" w:eastAsia="方正黑体_GBK" w:hAnsi="Times New Roman"/>
          <w:sz w:val="32"/>
        </w:rPr>
      </w:pPr>
      <w:r>
        <w:rPr>
          <w:rFonts w:ascii="Times New Roman" w:eastAsia="方正黑体_GBK" w:hAnsi="Times New Roman"/>
          <w:sz w:val="32"/>
        </w:rPr>
        <w:t>六、专业性名词解释</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（以下为常见专业名词解释，部门应根据实际情况进行解释和增减。）</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hint="eastAsia"/>
          <w:sz w:val="32"/>
          <w:szCs w:val="32"/>
        </w:rPr>
        <w:t>”“</w:t>
      </w:r>
      <w:r>
        <w:rPr>
          <w:rFonts w:ascii="Times New Roman" w:eastAsia="方正仿宋_GBK" w:hAnsi="Times New Roman"/>
          <w:sz w:val="32"/>
          <w:szCs w:val="32"/>
        </w:rPr>
        <w:t>事业收入</w:t>
      </w:r>
      <w:r>
        <w:rPr>
          <w:rFonts w:ascii="Times New Roman" w:eastAsia="方正仿宋_GBK" w:hAnsi="Times New Roman" w:hint="eastAsia"/>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（三）基本支出：指为保障机构正常运转、完成日常工作任务而发生的人员经费和公用经费。</w:t>
      </w:r>
    </w:p>
    <w:p w:rsidR="00F544DD" w:rsidRDefault="00D8719D">
      <w:pPr>
        <w:pStyle w:val="a9"/>
        <w:tabs>
          <w:tab w:val="center" w:pos="4153"/>
          <w:tab w:val="left" w:pos="7275"/>
        </w:tabs>
        <w:spacing w:line="54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F544DD" w:rsidRDefault="00D8719D">
      <w:pPr>
        <w:spacing w:line="540" w:lineRule="exact"/>
        <w:ind w:firstLineChars="200" w:firstLine="640"/>
        <w:rPr>
          <w:rFonts w:ascii="Times New Roman" w:eastAsia="方正仿宋_GBK" w:hAnsi="Times New Roman"/>
          <w:b/>
          <w:sz w:val="32"/>
        </w:rPr>
      </w:pPr>
      <w:r>
        <w:rPr>
          <w:rFonts w:ascii="Times New Roman" w:eastAsia="方正仿宋_GBK" w:hAnsi="Times New Roman"/>
          <w:sz w:val="32"/>
          <w:szCs w:val="32"/>
        </w:rPr>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w:t>
      </w:r>
      <w:r>
        <w:rPr>
          <w:rFonts w:ascii="Times New Roman" w:eastAsia="方正仿宋_GBK" w:hAnsi="Times New Roman"/>
          <w:sz w:val="32"/>
          <w:szCs w:val="32"/>
        </w:rPr>
        <w:lastRenderedPageBreak/>
        <w:t>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544DD" w:rsidRDefault="00F544DD">
      <w:pPr>
        <w:spacing w:line="540" w:lineRule="exact"/>
        <w:ind w:firstLineChars="200" w:firstLine="880"/>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rPr>
          <w:rFonts w:ascii="Times New Roman" w:eastAsia="方正小标宋_GBK" w:hAnsi="Times New Roman"/>
          <w:sz w:val="44"/>
          <w:szCs w:val="44"/>
        </w:rPr>
      </w:pPr>
    </w:p>
    <w:p w:rsidR="00F544DD" w:rsidRDefault="00F544DD">
      <w:pPr>
        <w:rPr>
          <w:rFonts w:ascii="Times New Roman" w:eastAsia="方正小标宋_GBK" w:hAnsi="Times New Roman"/>
          <w:sz w:val="44"/>
          <w:szCs w:val="44"/>
        </w:rPr>
      </w:pPr>
    </w:p>
    <w:p w:rsidR="00F544DD" w:rsidRDefault="00F544DD">
      <w:pPr>
        <w:pStyle w:val="a0"/>
      </w:pPr>
    </w:p>
    <w:p w:rsidR="00F544DD" w:rsidRDefault="00F544DD">
      <w:pPr>
        <w:pStyle w:val="a0"/>
      </w:pPr>
    </w:p>
    <w:p w:rsidR="00F544DD" w:rsidRDefault="00F544DD">
      <w:pPr>
        <w:pStyle w:val="a0"/>
        <w:rPr>
          <w:rFonts w:ascii="Times New Roman" w:hAnsi="Times New Roman"/>
        </w:rPr>
      </w:pPr>
    </w:p>
    <w:p w:rsidR="00F544DD" w:rsidRDefault="00D8719D">
      <w:pPr>
        <w:spacing w:line="540" w:lineRule="exact"/>
        <w:ind w:firstLineChars="200" w:firstLine="880"/>
        <w:rPr>
          <w:rFonts w:ascii="Times New Roman" w:eastAsia="方正小标宋_GBK" w:hAnsi="Times New Roman"/>
          <w:sz w:val="44"/>
          <w:szCs w:val="44"/>
        </w:rPr>
      </w:pPr>
      <w:r>
        <w:rPr>
          <w:rFonts w:ascii="Times New Roman" w:eastAsia="方正小标宋_GBK" w:hAnsi="Times New Roman"/>
          <w:sz w:val="44"/>
          <w:szCs w:val="44"/>
        </w:rPr>
        <w:lastRenderedPageBreak/>
        <w:t>第二部分：</w:t>
      </w:r>
      <w:r>
        <w:rPr>
          <w:rFonts w:ascii="Times New Roman" w:eastAsia="方正小标宋_GBK" w:hAnsi="Times New Roman"/>
          <w:sz w:val="44"/>
          <w:szCs w:val="44"/>
        </w:rPr>
        <w:t>2026</w:t>
      </w:r>
      <w:r>
        <w:rPr>
          <w:rFonts w:ascii="Times New Roman" w:eastAsia="方正小标宋_GBK" w:hAnsi="Times New Roman"/>
          <w:sz w:val="44"/>
          <w:szCs w:val="44"/>
        </w:rPr>
        <w:t>年部门预算公开报表</w:t>
      </w:r>
    </w:p>
    <w:p w:rsidR="00F544DD" w:rsidRDefault="00F544DD">
      <w:pPr>
        <w:pStyle w:val="a0"/>
        <w:spacing w:line="540" w:lineRule="exact"/>
        <w:rPr>
          <w:rFonts w:ascii="Times New Roman" w:hAnsi="Times New Roman"/>
        </w:rPr>
      </w:pPr>
    </w:p>
    <w:p w:rsidR="00F544DD" w:rsidRDefault="00D8719D">
      <w:pPr>
        <w:pStyle w:val="a0"/>
        <w:spacing w:line="540" w:lineRule="exact"/>
        <w:ind w:firstLineChars="200" w:firstLine="640"/>
        <w:rPr>
          <w:rFonts w:ascii="Times New Roman" w:eastAsia="方正仿宋_GBK" w:hAnsi="Times New Roman"/>
        </w:rPr>
      </w:pPr>
      <w:r>
        <w:rPr>
          <w:rFonts w:ascii="Times New Roman" w:eastAsia="方正仿宋_GBK" w:hAnsi="Times New Roman"/>
          <w:sz w:val="32"/>
        </w:rPr>
        <w:t>2026</w:t>
      </w:r>
      <w:r>
        <w:rPr>
          <w:rFonts w:ascii="Times New Roman" w:eastAsia="方正仿宋_GBK" w:hAnsi="Times New Roman"/>
          <w:sz w:val="32"/>
        </w:rPr>
        <w:t>年部门预算公开报表</w:t>
      </w:r>
      <w:r>
        <w:rPr>
          <w:rFonts w:ascii="Times New Roman" w:eastAsia="方正仿宋_GBK" w:hAnsi="Times New Roman" w:hint="eastAsia"/>
          <w:sz w:val="32"/>
        </w:rPr>
        <w:t>——</w:t>
      </w:r>
      <w:r>
        <w:rPr>
          <w:rFonts w:ascii="Times New Roman" w:eastAsia="方正仿宋_GBK" w:hAnsi="Times New Roman"/>
          <w:sz w:val="32"/>
        </w:rPr>
        <w:t>中共重庆市开州区委机构编制委员会办公室（本级）</w:t>
      </w:r>
      <w:r>
        <w:rPr>
          <w:rFonts w:ascii="Times New Roman" w:eastAsia="方正仿宋_GBK" w:hAnsi="Times New Roman"/>
          <w:sz w:val="32"/>
        </w:rPr>
        <w:t>2026</w:t>
      </w:r>
      <w:r>
        <w:rPr>
          <w:rFonts w:ascii="Times New Roman" w:eastAsia="方正仿宋_GBK" w:hAnsi="Times New Roman"/>
          <w:sz w:val="32"/>
        </w:rPr>
        <w:t>年部门预算公开报表</w:t>
      </w:r>
    </w:p>
    <w:p w:rsidR="00F544DD" w:rsidRDefault="00F544DD">
      <w:pPr>
        <w:spacing w:line="540" w:lineRule="exact"/>
        <w:ind w:firstLineChars="700" w:firstLine="2240"/>
        <w:rPr>
          <w:rFonts w:ascii="Times New Roman" w:eastAsia="方正仿宋_GBK" w:hAnsi="Times New Roman"/>
          <w:sz w:val="32"/>
          <w:szCs w:val="32"/>
        </w:rPr>
      </w:pPr>
    </w:p>
    <w:p w:rsidR="00F544DD" w:rsidRDefault="00F544DD">
      <w:pPr>
        <w:spacing w:line="540" w:lineRule="exact"/>
        <w:ind w:firstLineChars="700" w:firstLine="2240"/>
        <w:rPr>
          <w:rFonts w:ascii="Times New Roman" w:eastAsia="方正仿宋_GBK" w:hAnsi="Times New Roman"/>
          <w:sz w:val="32"/>
          <w:szCs w:val="32"/>
        </w:rPr>
      </w:pPr>
    </w:p>
    <w:p w:rsidR="00F544DD" w:rsidRDefault="00D8719D">
      <w:pPr>
        <w:spacing w:line="540" w:lineRule="exact"/>
        <w:ind w:firstLineChars="700" w:firstLine="2240"/>
        <w:rPr>
          <w:rFonts w:ascii="Times New Roman" w:eastAsia="方正仿宋_GBK" w:hAnsi="Times New Roman"/>
          <w:sz w:val="32"/>
          <w:szCs w:val="32"/>
        </w:rPr>
      </w:pPr>
      <w:r>
        <w:rPr>
          <w:rFonts w:ascii="Times New Roman" w:eastAsia="方正仿宋_GBK" w:hAnsi="Times New Roman"/>
          <w:sz w:val="32"/>
          <w:szCs w:val="32"/>
        </w:rPr>
        <w:t>中共重庆市开州区委机构编制委员会办公室</w:t>
      </w:r>
    </w:p>
    <w:p w:rsidR="00F544DD" w:rsidRDefault="00D8719D">
      <w:pPr>
        <w:spacing w:line="540" w:lineRule="exact"/>
        <w:ind w:firstLineChars="1500" w:firstLine="4800"/>
        <w:rPr>
          <w:rFonts w:ascii="Times New Roman" w:eastAsia="方正仿宋_GBK" w:hAnsi="Times New Roman"/>
          <w:sz w:val="32"/>
          <w:szCs w:val="32"/>
        </w:rPr>
      </w:pPr>
      <w:r>
        <w:rPr>
          <w:rFonts w:ascii="Times New Roman" w:eastAsia="方正仿宋_GBK" w:hAnsi="Times New Roman"/>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3</w:t>
      </w:r>
      <w:r>
        <w:rPr>
          <w:rFonts w:ascii="Times New Roman" w:eastAsia="方正仿宋_GBK" w:hAnsi="Times New Roman"/>
          <w:sz w:val="32"/>
          <w:szCs w:val="32"/>
        </w:rPr>
        <w:t>月</w:t>
      </w:r>
      <w:r w:rsidR="00F267D2">
        <w:rPr>
          <w:rFonts w:ascii="Times New Roman" w:eastAsia="方正仿宋_GBK" w:hAnsi="Times New Roman" w:hint="eastAsia"/>
          <w:sz w:val="32"/>
          <w:szCs w:val="32"/>
        </w:rPr>
        <w:t>11</w:t>
      </w:r>
      <w:r>
        <w:rPr>
          <w:rFonts w:ascii="Times New Roman" w:eastAsia="方正仿宋_GBK" w:hAnsi="Times New Roman"/>
          <w:sz w:val="32"/>
          <w:szCs w:val="32"/>
        </w:rPr>
        <w:t>日</w:t>
      </w:r>
    </w:p>
    <w:p w:rsidR="00F544DD" w:rsidRDefault="00D8719D">
      <w:pPr>
        <w:spacing w:line="540" w:lineRule="exact"/>
        <w:ind w:firstLineChars="200" w:firstLine="640"/>
        <w:rPr>
          <w:rFonts w:ascii="Times New Roman" w:eastAsia="方正仿宋_GBK" w:hAnsi="Times New Roman"/>
          <w:b/>
          <w:sz w:val="32"/>
        </w:rPr>
      </w:pPr>
      <w:r>
        <w:rPr>
          <w:rFonts w:ascii="Times New Roman" w:eastAsia="方正仿宋_GBK" w:hAnsi="Times New Roman" w:hint="eastAsia"/>
          <w:sz w:val="32"/>
          <w:szCs w:val="32"/>
        </w:rPr>
        <w:t>（</w:t>
      </w:r>
      <w:r>
        <w:rPr>
          <w:rFonts w:ascii="Times New Roman" w:eastAsia="方正仿宋_GBK" w:hAnsi="Times New Roman"/>
          <w:sz w:val="32"/>
          <w:szCs w:val="32"/>
        </w:rPr>
        <w:t>部门预算公开联系人：刘为惟</w:t>
      </w:r>
      <w:r>
        <w:rPr>
          <w:rFonts w:ascii="Times New Roman" w:eastAsia="方正仿宋_GBK" w:hAnsi="Times New Roman"/>
          <w:sz w:val="32"/>
          <w:szCs w:val="32"/>
        </w:rPr>
        <w:t>023</w:t>
      </w:r>
      <w:r>
        <w:rPr>
          <w:rFonts w:ascii="Times New Roman" w:eastAsia="方正仿宋_GBK" w:hAnsi="Times New Roman"/>
          <w:sz w:val="32"/>
          <w:szCs w:val="32"/>
        </w:rPr>
        <w:t>-</w:t>
      </w:r>
      <w:r>
        <w:rPr>
          <w:rFonts w:ascii="Times New Roman" w:eastAsia="方正仿宋_GBK" w:hAnsi="Times New Roman"/>
          <w:sz w:val="32"/>
          <w:szCs w:val="32"/>
        </w:rPr>
        <w:t>52218602</w:t>
      </w:r>
      <w:r>
        <w:rPr>
          <w:rFonts w:ascii="Times New Roman" w:eastAsia="方正仿宋_GBK" w:hAnsi="Times New Roman" w:hint="eastAsia"/>
          <w:sz w:val="32"/>
          <w:szCs w:val="32"/>
        </w:rPr>
        <w:t>）</w:t>
      </w:r>
    </w:p>
    <w:p w:rsidR="00F544DD" w:rsidRDefault="00F544DD">
      <w:pPr>
        <w:spacing w:line="600" w:lineRule="exact"/>
        <w:rPr>
          <w:rFonts w:ascii="Times New Roman" w:eastAsia="方正黑体_GBK" w:hAnsi="Times New Roman"/>
          <w:sz w:val="32"/>
          <w:szCs w:val="32"/>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pStyle w:val="a0"/>
        <w:rPr>
          <w:rFonts w:ascii="Times New Roman" w:hAnsi="Times New Roman"/>
        </w:rPr>
      </w:pPr>
    </w:p>
    <w:p w:rsidR="00F544DD" w:rsidRDefault="00F544DD">
      <w:pPr>
        <w:rPr>
          <w:rFonts w:ascii="Times New Roman" w:hAnsi="Times New Roman"/>
        </w:rPr>
      </w:pPr>
    </w:p>
    <w:p w:rsidR="00F544DD" w:rsidRDefault="00F544DD">
      <w:pPr>
        <w:rPr>
          <w:rFonts w:ascii="Times New Roman" w:hAnsi="Times New Roman"/>
        </w:rPr>
      </w:pPr>
    </w:p>
    <w:p w:rsidR="00F544DD" w:rsidRDefault="00D8719D">
      <w:pPr>
        <w:pBdr>
          <w:top w:val="single" w:sz="6" w:space="1" w:color="auto"/>
          <w:bottom w:val="single" w:sz="6" w:space="1" w:color="auto"/>
        </w:pBdr>
        <w:spacing w:line="500" w:lineRule="exact"/>
        <w:ind w:firstLineChars="50" w:firstLine="129"/>
        <w:rPr>
          <w:rFonts w:ascii="Times New Roman" w:hAnsi="Times New Roman"/>
        </w:rPr>
      </w:pPr>
      <w:r>
        <w:rPr>
          <w:rFonts w:ascii="Times New Roman" w:eastAsia="方正仿宋_GBK" w:hAnsi="Times New Roman"/>
          <w:spacing w:val="-11"/>
          <w:sz w:val="28"/>
          <w:szCs w:val="28"/>
        </w:rPr>
        <w:t>中共</w:t>
      </w:r>
      <w:r>
        <w:rPr>
          <w:rFonts w:ascii="Times New Roman" w:eastAsia="方正仿宋_GBK" w:hAnsi="Times New Roman"/>
          <w:spacing w:val="-11"/>
          <w:sz w:val="28"/>
          <w:szCs w:val="28"/>
        </w:rPr>
        <w:t>重庆市开州区</w:t>
      </w:r>
      <w:r>
        <w:rPr>
          <w:rFonts w:ascii="Times New Roman" w:eastAsia="方正仿宋_GBK" w:hAnsi="Times New Roman"/>
          <w:spacing w:val="-11"/>
          <w:sz w:val="28"/>
          <w:szCs w:val="28"/>
        </w:rPr>
        <w:t>委</w:t>
      </w:r>
      <w:r>
        <w:rPr>
          <w:rFonts w:ascii="Times New Roman" w:eastAsia="方正仿宋_GBK" w:hAnsi="Times New Roman"/>
          <w:spacing w:val="-11"/>
          <w:sz w:val="28"/>
          <w:szCs w:val="28"/>
        </w:rPr>
        <w:t>机构编制委员会办公室</w:t>
      </w:r>
      <w:r>
        <w:rPr>
          <w:rFonts w:ascii="Times New Roman" w:eastAsia="方正仿宋_GBK" w:hAnsi="Times New Roman"/>
          <w:sz w:val="28"/>
          <w:szCs w:val="28"/>
        </w:rPr>
        <w:t>2026</w:t>
      </w:r>
      <w:r>
        <w:rPr>
          <w:rFonts w:ascii="Times New Roman" w:eastAsia="方正仿宋_GBK" w:hAnsi="Times New Roman"/>
          <w:sz w:val="28"/>
          <w:szCs w:val="28"/>
        </w:rPr>
        <w:t>年</w:t>
      </w:r>
      <w:r>
        <w:rPr>
          <w:rFonts w:ascii="Times New Roman" w:eastAsia="方正仿宋_GBK" w:hAnsi="Times New Roman"/>
          <w:sz w:val="28"/>
          <w:szCs w:val="28"/>
        </w:rPr>
        <w:t>3</w:t>
      </w:r>
      <w:r>
        <w:rPr>
          <w:rFonts w:ascii="Times New Roman" w:eastAsia="方正仿宋_GBK" w:hAnsi="Times New Roman"/>
          <w:sz w:val="28"/>
          <w:szCs w:val="28"/>
        </w:rPr>
        <w:t>月</w:t>
      </w:r>
      <w:r>
        <w:rPr>
          <w:rFonts w:ascii="Times New Roman" w:eastAsia="方正仿宋_GBK" w:hAnsi="Times New Roman"/>
          <w:sz w:val="28"/>
          <w:szCs w:val="28"/>
        </w:rPr>
        <w:t>1</w:t>
      </w:r>
      <w:r w:rsidR="00F267D2">
        <w:rPr>
          <w:rFonts w:ascii="Times New Roman" w:eastAsia="方正仿宋_GBK" w:hAnsi="Times New Roman" w:hint="eastAsia"/>
          <w:sz w:val="28"/>
          <w:szCs w:val="28"/>
        </w:rPr>
        <w:t>1</w:t>
      </w:r>
      <w:r>
        <w:rPr>
          <w:rFonts w:ascii="Times New Roman" w:eastAsia="方正仿宋_GBK" w:hAnsi="Times New Roman"/>
          <w:sz w:val="28"/>
          <w:szCs w:val="28"/>
        </w:rPr>
        <w:t>日</w:t>
      </w:r>
    </w:p>
    <w:sectPr w:rsidR="00F544DD" w:rsidSect="00F544DD">
      <w:headerReference w:type="even" r:id="rId9"/>
      <w:headerReference w:type="default" r:id="rId10"/>
      <w:footerReference w:type="even" r:id="rId11"/>
      <w:footerReference w:type="default" r:id="rId12"/>
      <w:headerReference w:type="first" r:id="rId13"/>
      <w:footerReference w:type="first" r:id="rId14"/>
      <w:pgSz w:w="11906" w:h="16838"/>
      <w:pgMar w:top="1984" w:right="1446" w:bottom="1644" w:left="1446" w:header="851" w:footer="130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19D" w:rsidRDefault="00D8719D" w:rsidP="00F544DD">
      <w:r>
        <w:separator/>
      </w:r>
    </w:p>
  </w:endnote>
  <w:endnote w:type="continuationSeparator" w:id="1">
    <w:p w:rsidR="00D8719D" w:rsidRDefault="00D8719D" w:rsidP="00F54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DD5A5771-60EF-46F6-A09B-42BC1EA25498}"/>
  </w:font>
  <w:font w:name="方正小标宋_GBK">
    <w:panose1 w:val="03000509000000000000"/>
    <w:charset w:val="86"/>
    <w:family w:val="script"/>
    <w:pitch w:val="fixed"/>
    <w:sig w:usb0="00000001" w:usb1="080E0000" w:usb2="00000010" w:usb3="00000000" w:csb0="00040000" w:csb1="00000000"/>
    <w:embedRegular r:id="rId2" w:subsetted="1" w:fontKey="{C5E3DEB4-9AFF-41AC-B3E8-02BE9ECAA36A}"/>
    <w:embedBold r:id="rId3" w:subsetted="1" w:fontKey="{8D82534E-0BDD-4664-ABC6-FCBE8681B698}"/>
  </w:font>
  <w:font w:name="方正仿宋_GBK">
    <w:panose1 w:val="03000509000000000000"/>
    <w:charset w:val="86"/>
    <w:family w:val="script"/>
    <w:pitch w:val="fixed"/>
    <w:sig w:usb0="00000001" w:usb1="080E0000" w:usb2="00000010" w:usb3="00000000" w:csb0="00040000" w:csb1="00000000"/>
    <w:embedRegular r:id="rId4" w:subsetted="1" w:fontKey="{51DA7AD8-AFF4-480F-9BE7-E4F378225659}"/>
  </w:font>
  <w:font w:name="方正楷体_GBK">
    <w:panose1 w:val="03000509000000000000"/>
    <w:charset w:val="86"/>
    <w:family w:val="script"/>
    <w:pitch w:val="fixed"/>
    <w:sig w:usb0="00000001" w:usb1="080E0000" w:usb2="00000010" w:usb3="00000000" w:csb0="00040000" w:csb1="00000000"/>
    <w:embedRegular r:id="rId5" w:subsetted="1" w:fontKey="{F092CA59-D02B-4B7C-AB2E-750D76123423}"/>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D8719D">
    <w:pPr>
      <w:pStyle w:val="a5"/>
      <w:rPr>
        <w:rFonts w:ascii="宋体" w:hAnsi="宋体"/>
        <w:sz w:val="24"/>
        <w:szCs w:val="24"/>
      </w:rPr>
    </w:pPr>
    <w:r>
      <w:rPr>
        <w:rFonts w:ascii="宋体" w:hAnsi="宋体" w:hint="eastAsia"/>
        <w:sz w:val="24"/>
        <w:szCs w:val="24"/>
      </w:rPr>
      <w:t xml:space="preserve">- </w:t>
    </w:r>
    <w:r w:rsidR="00F544DD">
      <w:rPr>
        <w:rFonts w:ascii="宋体" w:hAnsi="宋体"/>
        <w:sz w:val="24"/>
        <w:szCs w:val="24"/>
      </w:rPr>
      <w:fldChar w:fldCharType="begin"/>
    </w:r>
    <w:r>
      <w:rPr>
        <w:rFonts w:ascii="宋体" w:hAnsi="宋体"/>
        <w:sz w:val="24"/>
        <w:szCs w:val="24"/>
      </w:rPr>
      <w:instrText xml:space="preserve"> PAGE   \* MERGEFORMAT </w:instrText>
    </w:r>
    <w:r w:rsidR="00F544DD">
      <w:rPr>
        <w:rFonts w:ascii="宋体" w:hAnsi="宋体"/>
        <w:sz w:val="24"/>
        <w:szCs w:val="24"/>
      </w:rPr>
      <w:fldChar w:fldCharType="separate"/>
    </w:r>
    <w:r>
      <w:rPr>
        <w:rFonts w:ascii="宋体" w:hAnsi="宋体"/>
        <w:sz w:val="24"/>
        <w:szCs w:val="24"/>
        <w:lang w:val="zh-CN"/>
      </w:rPr>
      <w:t>2</w:t>
    </w:r>
    <w:r w:rsidR="00F544DD">
      <w:rPr>
        <w:rFonts w:ascii="宋体" w:hAnsi="宋体"/>
        <w:sz w:val="24"/>
        <w:szCs w:val="24"/>
      </w:rPr>
      <w:fldChar w:fldCharType="end"/>
    </w:r>
    <w:r>
      <w:rPr>
        <w:rFonts w:ascii="宋体" w:hAnsi="宋体" w:hint="eastAsia"/>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F544DD">
    <w:pPr>
      <w:pStyle w:val="a5"/>
      <w:ind w:firstLineChars="3550" w:firstLine="6390"/>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544DD" w:rsidRDefault="00D8719D">
                <w:pPr>
                  <w:pStyle w:val="a5"/>
                  <w:rPr>
                    <w:rFonts w:ascii="Times New Roman" w:hAnsi="Times New Roman"/>
                    <w:sz w:val="28"/>
                    <w:szCs w:val="28"/>
                  </w:rPr>
                </w:pPr>
                <w:r>
                  <w:rPr>
                    <w:rFonts w:ascii="Times New Roman" w:hAnsi="Times New Roman"/>
                    <w:sz w:val="28"/>
                    <w:szCs w:val="28"/>
                  </w:rPr>
                  <w:t xml:space="preserve">— </w:t>
                </w:r>
                <w:r w:rsidR="00F544DD">
                  <w:rPr>
                    <w:rFonts w:ascii="Times New Roman" w:hAnsi="Times New Roman"/>
                    <w:sz w:val="28"/>
                    <w:szCs w:val="28"/>
                  </w:rPr>
                  <w:fldChar w:fldCharType="begin"/>
                </w:r>
                <w:r>
                  <w:rPr>
                    <w:rFonts w:ascii="Times New Roman" w:hAnsi="Times New Roman"/>
                    <w:sz w:val="28"/>
                    <w:szCs w:val="28"/>
                  </w:rPr>
                  <w:instrText xml:space="preserve"> PAGE  \* MERGEFORMAT </w:instrText>
                </w:r>
                <w:r w:rsidR="00F544DD">
                  <w:rPr>
                    <w:rFonts w:ascii="Times New Roman" w:hAnsi="Times New Roman"/>
                    <w:sz w:val="28"/>
                    <w:szCs w:val="28"/>
                  </w:rPr>
                  <w:fldChar w:fldCharType="separate"/>
                </w:r>
                <w:r w:rsidR="00F267D2">
                  <w:rPr>
                    <w:rFonts w:ascii="Times New Roman" w:hAnsi="Times New Roman"/>
                    <w:noProof/>
                    <w:sz w:val="28"/>
                    <w:szCs w:val="28"/>
                  </w:rPr>
                  <w:t>8</w:t>
                </w:r>
                <w:r w:rsidR="00F544DD">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F544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19D" w:rsidRDefault="00D8719D" w:rsidP="00F544DD">
      <w:r>
        <w:separator/>
      </w:r>
    </w:p>
  </w:footnote>
  <w:footnote w:type="continuationSeparator" w:id="1">
    <w:p w:rsidR="00D8719D" w:rsidRDefault="00D8719D" w:rsidP="00F54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F544D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F544D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DD" w:rsidRDefault="00F544D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8B1C"/>
    <w:multiLevelType w:val="singleLevel"/>
    <w:tmpl w:val="08048B1C"/>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M3ZjQ4NjdhMzczMjJhZmE1MDNhOWM4ZDg0ZjQyOTYifQ=="/>
  </w:docVars>
  <w:rsids>
    <w:rsidRoot w:val="21B222CE"/>
    <w:rsid w:val="00D8719D"/>
    <w:rsid w:val="00F267D2"/>
    <w:rsid w:val="00F544DD"/>
    <w:rsid w:val="01C70C78"/>
    <w:rsid w:val="054F759A"/>
    <w:rsid w:val="05842FAF"/>
    <w:rsid w:val="09D86A10"/>
    <w:rsid w:val="09E33DCA"/>
    <w:rsid w:val="0A9E3DAD"/>
    <w:rsid w:val="0B23167D"/>
    <w:rsid w:val="0BB83A9D"/>
    <w:rsid w:val="0ECD5125"/>
    <w:rsid w:val="16884EE9"/>
    <w:rsid w:val="1C6D7DC8"/>
    <w:rsid w:val="1D69418F"/>
    <w:rsid w:val="21B222CE"/>
    <w:rsid w:val="252E75F0"/>
    <w:rsid w:val="264F5A4A"/>
    <w:rsid w:val="27351FA8"/>
    <w:rsid w:val="28013942"/>
    <w:rsid w:val="2AB00B57"/>
    <w:rsid w:val="2CEA52EC"/>
    <w:rsid w:val="2D024266"/>
    <w:rsid w:val="2D4F4A73"/>
    <w:rsid w:val="2DA819C3"/>
    <w:rsid w:val="2EB469C9"/>
    <w:rsid w:val="2ED12C44"/>
    <w:rsid w:val="3088415F"/>
    <w:rsid w:val="369362BD"/>
    <w:rsid w:val="39A148C7"/>
    <w:rsid w:val="44210E34"/>
    <w:rsid w:val="4B5504B6"/>
    <w:rsid w:val="4C6253F0"/>
    <w:rsid w:val="4DD538C0"/>
    <w:rsid w:val="4E4E03CA"/>
    <w:rsid w:val="53D25282"/>
    <w:rsid w:val="5CC83DC7"/>
    <w:rsid w:val="626A7D5A"/>
    <w:rsid w:val="628328BD"/>
    <w:rsid w:val="63462677"/>
    <w:rsid w:val="69680A53"/>
    <w:rsid w:val="6A6E1229"/>
    <w:rsid w:val="6C336C91"/>
    <w:rsid w:val="72C14F46"/>
    <w:rsid w:val="75E621B3"/>
    <w:rsid w:val="7814741E"/>
    <w:rsid w:val="784B309D"/>
    <w:rsid w:val="7E541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544DD"/>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F544DD"/>
    <w:pPr>
      <w:spacing w:after="120"/>
    </w:pPr>
  </w:style>
  <w:style w:type="paragraph" w:styleId="a4">
    <w:name w:val="Body Text Indent"/>
    <w:basedOn w:val="a"/>
    <w:qFormat/>
    <w:rsid w:val="00F544DD"/>
    <w:pPr>
      <w:ind w:firstLineChars="200" w:firstLine="640"/>
    </w:pPr>
    <w:rPr>
      <w:rFonts w:ascii="仿宋_GB2312" w:eastAsia="仿宋_GB2312"/>
      <w:sz w:val="32"/>
    </w:rPr>
  </w:style>
  <w:style w:type="paragraph" w:styleId="a5">
    <w:name w:val="footer"/>
    <w:basedOn w:val="a"/>
    <w:uiPriority w:val="99"/>
    <w:qFormat/>
    <w:rsid w:val="00F544DD"/>
    <w:pPr>
      <w:tabs>
        <w:tab w:val="center" w:pos="4153"/>
        <w:tab w:val="right" w:pos="8306"/>
      </w:tabs>
      <w:snapToGrid w:val="0"/>
      <w:jc w:val="left"/>
    </w:pPr>
    <w:rPr>
      <w:sz w:val="18"/>
      <w:szCs w:val="18"/>
    </w:rPr>
  </w:style>
  <w:style w:type="paragraph" w:styleId="a6">
    <w:name w:val="header"/>
    <w:basedOn w:val="a"/>
    <w:uiPriority w:val="99"/>
    <w:qFormat/>
    <w:rsid w:val="00F544DD"/>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F544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qFormat/>
    <w:rsid w:val="00F544DD"/>
  </w:style>
  <w:style w:type="paragraph" w:styleId="a9">
    <w:name w:val="List Paragraph"/>
    <w:basedOn w:val="a"/>
    <w:uiPriority w:val="34"/>
    <w:qFormat/>
    <w:rsid w:val="00F544DD"/>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31735ae3-d3ef-4d14-95e4-c3c2a7ce7325</errorID>
      <errorWord>,</errorWord>
      <group>L1_AI</group>
      <groupName>深度校对</groupName>
      <ability>L2_AI_Punc</ability>
      <abilityName>标点纠错</abilityName>
      <candidateList>
        <item>，</item>
      </candidateList>
      <explain/>
      <paraID>45668701</paraID>
      <start>107</start>
      <end>108</end>
      <status>modified</status>
      <modifiedWord>，</modifiedWord>
      <trackRevisions>false</trackRevisions>
    </reviewItem>
    <reviewItem>
      <errorID>ba9cca10-3129-473d-a3ab-bbbd23b0e563</errorID>
      <errorWord>、</errorWord>
      <group>L1_AI</group>
      <groupName>深度校对</groupName>
      <ability>L2_AI_Punc</ability>
      <abilityName>标点纠错</abilityName>
      <candidateList>
        <item>：</item>
      </candidateList>
      <explain/>
      <paraID> 88116F0</paraID>
      <start>2</start>
      <end>3</end>
      <status>unmodified</status>
      <modifiedWord/>
      <trackRevisions>false</trackRevisions>
    </reviewItem>
    <reviewItem>
      <errorID>aec14527-244d-4cf2-8141-c0028106d02c</errorID>
      <errorWord>、</errorWord>
      <group>L1_AI</group>
      <groupName>深度校对</groupName>
      <ability>L2_AI_Punc</ability>
      <abilityName>标点纠错</abilityName>
      <candidateList>
        <item>：</item>
      </candidateList>
      <explain/>
      <paraID>27536ED8</paraID>
      <start>2</start>
      <end>3</end>
      <status>unmodified</status>
      <modifiedWord/>
      <trackRevisions>false</trackRevisions>
    </reviewItem>
    <reviewItem>
      <errorID>57f24d8b-78aa-41ac-a42f-d98896206bea</errorID>
      <errorWord>、</errorWord>
      <group>L1_AI</group>
      <groupName>深度校对</groupName>
      <ability>L2_AI_Punc</ability>
      <abilityName>标点纠错</abilityName>
      <candidateList>
        <item>：</item>
      </candidateList>
      <explain/>
      <paraID> BB4C416</paraID>
      <start>2</start>
      <end>3</end>
      <status>unmodified</status>
      <modifiedWord/>
      <trackRevisions>false</trackRevisions>
    </reviewItem>
    <reviewItem>
      <errorID>eb47d8ad-daeb-4758-9077-a65c5c1b83b9</errorID>
      <errorWord>、</errorWord>
      <group>L1_AI</group>
      <groupName>深度校对</groupName>
      <ability>L2_AI_Punc</ability>
      <abilityName>标点纠错</abilityName>
      <candidateList>
        <item>：</item>
      </candidateList>
      <explain/>
      <paraID>7D961892</paraID>
      <start>2</start>
      <end>3</end>
      <status>unmodified</status>
      <modifiedWord/>
      <trackRevisions>false</trackRevisions>
    </reviewItem>
    <reviewItem>
      <errorID>133a4c2a-ed70-4ebc-bb46-c0da269060b3</errorID>
      <errorWord>、</errorWord>
      <group>L1_AI</group>
      <groupName>深度校对</groupName>
      <ability>L2_AI_Punc</ability>
      <abilityName>标点纠错</abilityName>
      <candidateList>
        <item>：</item>
      </candidateList>
      <explain/>
      <paraID>2B3A8440</paraID>
      <start>2</start>
      <end>3</end>
      <status>unmodified</status>
      <modifiedWord/>
      <trackRevisions>false</trackRevisions>
    </reviewItem>
    <reviewItem>
      <errorID>6e7f4548-d2fc-4dba-9a5a-08c8f70dcc67</errorID>
      <errorWord>、</errorWord>
      <group>L1_AI</group>
      <groupName>深度校对</groupName>
      <ability>L2_AI_Punc</ability>
      <abilityName>标点纠错</abilityName>
      <candidateList>
        <item>：</item>
      </candidateList>
      <explain/>
      <paraID>3CA7893B</paraID>
      <start>2</start>
      <end>3</end>
      <status>unmodified</status>
      <modifiedWord/>
      <trackRevisions>false</trackRevisions>
    </reviewItem>
    <reviewItem>
      <errorID>0495a33c-24a3-4135-a47c-54400f51df44</errorID>
      <errorWord>、</errorWord>
      <group>L1_AI</group>
      <groupName>深度校对</groupName>
      <ability>L2_AI_Punc</ability>
      <abilityName>标点纠错</abilityName>
      <candidateList>
        <item>：</item>
      </candidateList>
      <explain/>
      <paraID>2F2F48E5</paraID>
      <start>2</start>
      <end>3</end>
      <status>unmodified</status>
      <modifiedWord/>
      <trackRevisions>false</trackRevisions>
    </reviewItem>
    <reviewItem>
      <errorID>9cc3c5d9-3d1f-42f6-8c04-fd400b5a43cc</errorID>
      <errorWord>、</errorWord>
      <group>L1_AI</group>
      <groupName>深度校对</groupName>
      <ability>L2_AI_Punc</ability>
      <abilityName>标点纠错</abilityName>
      <candidateList>
        <item>：</item>
      </candidateList>
      <explain/>
      <paraID>15B53777</paraID>
      <start>2</start>
      <end>3</end>
      <status>unmodified</status>
      <modifiedWord/>
      <trackRevisions>false</trackRevisions>
    </reviewItem>
    <reviewItem>
      <errorID>dd4bc522-0059-4225-a8a3-d2950091710f</errorID>
      <errorWord>、</errorWord>
      <group>L1_AI</group>
      <groupName>深度校对</groupName>
      <ability>L2_AI_Punc</ability>
      <abilityName>标点纠错</abilityName>
      <candidateList>
        <item>：</item>
      </candidateList>
      <explain/>
      <paraID>7AB8B9A5</paraID>
      <start>2</start>
      <end>3</end>
      <status>unmodified</status>
      <modifiedWord/>
      <trackRevisions>false</trackRevisions>
    </reviewItem>
    <reviewItem>
      <errorID>7fd5fa7d-dd41-4019-9e7d-5b8d6d3fc721</errorID>
      <errorWord>、</errorWord>
      <group>L1_AI</group>
      <groupName>深度校对</groupName>
      <ability>L2_AI_Punc</ability>
      <abilityName>标点纠错</abilityName>
      <candidateList>
        <item>：</item>
      </candidateList>
      <explain/>
      <paraID>73E26F8D</paraID>
      <start>3</start>
      <end>4</end>
      <status>unmodified</status>
      <modifiedWord/>
      <trackRevisions>false</trackRevisions>
    </reviewItem>
    <reviewItem>
      <errorID>a4810dec-7c80-41bb-8612-d07a4443b941</errorID>
      <errorWord>、</errorWord>
      <group>L1_AI</group>
      <groupName>深度校对</groupName>
      <ability>L2_AI_Punc</ability>
      <abilityName>标点纠错</abilityName>
      <candidateList>
        <item>：</item>
      </candidateList>
      <explain/>
      <paraID>722612E0</paraID>
      <start>3</start>
      <end>4</end>
      <status>unmodified</status>
      <modifiedWord/>
      <trackRevisions>false</trackRevisions>
    </reviewItem>
    <reviewItem>
      <errorID>5c9d25de-c42e-4ab2-9506-402c1a2d1428</errorID>
      <errorWord>行政管理体制</errorWord>
      <group>L1_Word</group>
      <groupName>字词问题</groupName>
      <ability>L2_Typo</ability>
      <abilityName>字词错误</abilityName>
      <candidateList>
        <item>行政体制</item>
      </candidateList>
      <explain/>
      <paraID>48BCCFF8</paraID>
      <start>12</start>
      <end>18</end>
      <status>unmodified</status>
      <modifiedWord/>
      <trackRevisions>false</trackRevisions>
    </reviewItem>
    <reviewItem>
      <errorID>58688f12-19e2-4e8d-9884-9b8ab7a94b99</errorID>
      <errorWord>行政管理体制</errorWord>
      <group>L1_Word</group>
      <groupName>字词问题</groupName>
      <ability>L2_Typo</ability>
      <abilityName>字词错误</abilityName>
      <candidateList>
        <item>行政体制</item>
      </candidateList>
      <explain/>
      <paraID>159D2204</paraID>
      <start>9</start>
      <end>15</end>
      <status>unmodified</status>
      <modifiedWord/>
      <trackRevisions>false</trackRevisions>
    </reviewItem>
    <reviewItem>
      <errorID>8e97c7e2-6554-4f8f-93e1-636a62d554d1</errorID>
      <errorWord>行政管理体制</errorWord>
      <group>L1_Word</group>
      <groupName>字词问题</groupName>
      <ability>L2_Typo</ability>
      <abilityName>字词错误</abilityName>
      <candidateList>
        <item>行政体制</item>
      </candidateList>
      <explain/>
      <paraID>7484D93A</paraID>
      <start>9</start>
      <end>15</end>
      <status>unmodified</status>
      <modifiedWord/>
      <trackRevisions>false</trackRevisions>
    </reviewItem>
    <reviewItem>
      <errorID>a8e2a639-bd70-4ca7-86cb-85ebdc0d4c80</errorID>
      <errorWord>9. </errorWord>
      <group>L1_AI</group>
      <groupName>深度校对</groupName>
      <ability>L2_AI_Title</ability>
      <abilityName>标题检查</abilityName>
      <candidateList>
        <item>9、</item>
      </candidateList>
      <explain>标题顺序错误，请检查标题顺序是否合理。</explain>
      <paraID>584A1732</paraID>
      <start>4</start>
      <end>7</end>
      <status>unmodified</status>
      <modifiedWord/>
      <trackRevisions>false</trackRevisions>
    </reviewItem>
    <reviewItem>
      <errorID>86abd339-6300-4041-b156-ba17bdca5591</errorID>
      <errorWord>行政管理体制</errorWord>
      <group>L1_Word</group>
      <groupName>字词问题</groupName>
      <ability>L2_Typo</ability>
      <abilityName>字词错误</abilityName>
      <candidateList>
        <item>行政体制</item>
      </candidateList>
      <explain/>
      <paraID> A908A65</paraID>
      <start>17</start>
      <end>23</end>
      <status>unmodified</status>
      <modifiedWord/>
      <trackRevisions>false</trackRevisions>
    </reviewItem>
    <reviewItem>
      <errorID>0494dd4d-80ff-4f38-8af7-e03f61629ab4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779FDD9C</paraID>
      <start>38</start>
      <end>48</end>
      <status>modified</status>
      <modifiedWord>一般公共预算财政拨款</modifiedWord>
      <trackRevisions>false</trackRevisions>
    </reviewItem>
    <reviewItem>
      <errorID>143e1c45-9eab-4ea9-b772-5b5becab6bfa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507A0539</paraID>
      <start>0</start>
      <end>2</end>
      <status>unmodified</status>
      <modifiedWord/>
      <trackRevisions>false</trackRevisions>
    </reviewItem>
    <reviewItem>
      <errorID>72379748-b4c3-44d3-9306-63d96ff45323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4F655495</paraID>
      <start>63</start>
      <end>73</end>
      <status>modified</status>
      <modifiedWord>一般公共预算财政拨款</modifiedWord>
      <trackRevisions>false</trackRevisions>
    </reviewItem>
    <reviewItem>
      <errorID>7c7caec4-7d6c-4082-8758-028f024d1f02</errorID>
      <errorWord>4、</errorWord>
      <group>L1_AI</group>
      <groupName>深度校对</groupName>
      <ability>L2_AI_Title</ability>
      <abilityName>标题检查</abilityName>
      <candidateList>
        <item>4. </item>
      </candidateList>
      <explain>标题顺序错误，请检查标题顺序是否合理。</explain>
      <paraID>68CDDEDE</paraID>
      <start>0</start>
      <end>2</end>
      <status>unmodified</status>
      <modifiedWord/>
      <trackRevisions>false</trackRevisions>
    </reviewItem>
    <reviewItem>
      <errorID>f155b25d-82bb-4cf0-90ac-f4d42ff2e1eb</errorID>
      <errorWord>截止</errorWord>
      <group>L1_Word</group>
      <groupName>字词问题</groupName>
      <ability>L2_Typo</ability>
      <abilityName>字词错误</abilityName>
      <candidateList>
        <item>截至</item>
      </candidateList>
      <explain>存在发音相同字词的误用。</explain>
      <paraID>68CDDEDE</paraID>
      <start>13</start>
      <end>15</end>
      <status>modified</status>
      <modifiedWord>截至</modifiedWord>
      <trackRevisions>false</trackRevisions>
    </reviewItem>
    <reviewItem>
      <errorID>a641e784-0efe-4d2c-b8fa-090f8d7495fc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708E2109</paraID>
      <start>22</start>
      <end>24</end>
      <status>modified</status>
      <modifiedWord>”“</modifiedWord>
      <trackRevisions>false</trackRevisions>
    </reviewItem>
    <reviewItem>
      <errorID>4b32bd00-3cf3-45d7-b58d-5f7edfb96f39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708E2109</paraID>
      <start>28</start>
      <end>30</end>
      <status>modified</status>
      <modifiedWord>”“</modifiedWord>
      <trackRevisions>false</trackRevisions>
    </reviewItem>
    <reviewItem>
      <errorID>4bbf9689-0d4e-4903-a063-e77f158d921e</errorID>
      <errorWord>（</errorWord>
      <group>L1_Punc</group>
      <groupName>标点问题</groupName>
      <ability>L2_Punc</ability>
      <abilityName>标点符号检查</abilityName>
      <candidateList/>
      <explain>同一形式括号套用。</explain>
      <paraID>63C8B884</paraID>
      <start>34</start>
      <end>35</end>
      <status>unmodified</status>
      <modifiedWord/>
      <trackRevisions>false</trackRevisions>
    </reviewItem>
    <reviewItem>
      <errorID>8910e8ba-c78f-4cf4-b30e-31b97674da1a</errorID>
      <errorWord>）</errorWord>
      <group>L1_Punc</group>
      <groupName>标点问题</groupName>
      <ability>L2_Punc</ability>
      <abilityName>标点符号检查</abilityName>
      <candidateList/>
      <explain>同一形式括号套用。</explain>
      <paraID>63C8B884</paraID>
      <start>37</start>
      <end>38</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E35A7DD-A281-405B-89C0-B82AEB5BFD7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冉孟均</cp:lastModifiedBy>
  <cp:revision>3</cp:revision>
  <cp:lastPrinted>2026-02-24T02:17:00Z</cp:lastPrinted>
  <dcterms:created xsi:type="dcterms:W3CDTF">2023-03-02T06:12:00Z</dcterms:created>
  <dcterms:modified xsi:type="dcterms:W3CDTF">2026-03-12T03:30:00Z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570C12AB8BAD4EED9DF69199BFEB946F_13</vt:lpwstr>
  </property>
  <property fmtid="{D5CDD505-2E9C-101B-9397-08002B2CF9AE}" pid="4" name="KSOTemplateDocerSaveRecord">
    <vt:lpwstr>eyJoZGlkIjoiMjQ0ZTExY2ZmZmIzOGI4NWM5MzgzZGFiNjk3MmNkMmIiLCJ1c2VySWQiOiI0NDY5MTEwOTMifQ==</vt:lpwstr>
  </property>
</Properties>
</file>