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E7" w:rsidRDefault="00261DE7">
      <w:pPr>
        <w:rPr>
          <w:rFonts w:eastAsia="黑体"/>
          <w:sz w:val="36"/>
        </w:rPr>
      </w:pPr>
    </w:p>
    <w:p w:rsidR="00261DE7" w:rsidRDefault="00261DE7">
      <w:pPr>
        <w:spacing w:line="400" w:lineRule="exact"/>
        <w:rPr>
          <w:rFonts w:eastAsia="黑体"/>
          <w:sz w:val="36"/>
        </w:rPr>
      </w:pPr>
    </w:p>
    <w:p w:rsidR="00261DE7" w:rsidRDefault="00201249">
      <w:pPr>
        <w:jc w:val="distribute"/>
        <w:rPr>
          <w:rFonts w:eastAsia="黑体"/>
          <w:sz w:val="36"/>
        </w:rPr>
      </w:pPr>
      <w:r>
        <w:rPr>
          <w:rFonts w:eastAsia="方正小标宋简体"/>
          <w:color w:val="FF0000"/>
          <w:w w:val="80"/>
          <w:sz w:val="114"/>
          <w:szCs w:val="138"/>
        </w:rPr>
        <w:t>重庆市开州区</w:t>
      </w:r>
      <w:r>
        <w:rPr>
          <w:rFonts w:eastAsia="方正小标宋简体" w:hint="eastAsia"/>
          <w:color w:val="FF0000"/>
          <w:w w:val="80"/>
          <w:sz w:val="114"/>
          <w:szCs w:val="138"/>
        </w:rPr>
        <w:t>总工会</w:t>
      </w:r>
    </w:p>
    <w:p w:rsidR="00261DE7" w:rsidRDefault="00261DE7">
      <w:pPr>
        <w:spacing w:line="100" w:lineRule="exact"/>
        <w:jc w:val="center"/>
        <w:rPr>
          <w:rFonts w:eastAsia="黑体"/>
          <w:sz w:val="36"/>
        </w:rPr>
      </w:pPr>
    </w:p>
    <w:p w:rsidR="00261DE7" w:rsidRDefault="00201249">
      <w:pPr>
        <w:spacing w:line="600" w:lineRule="exact"/>
        <w:jc w:val="center"/>
        <w:rPr>
          <w:rFonts w:ascii="Times New Roman" w:eastAsia="方正仿宋_GBK" w:hAnsi="Times New Roman" w:cs="Times New Roman"/>
          <w:sz w:val="32"/>
          <w:szCs w:val="32"/>
          <w:highlight w:val="red"/>
        </w:rPr>
      </w:pPr>
      <w:r>
        <w:rPr>
          <w:rFonts w:ascii="Times New Roman" w:eastAsia="方正仿宋_GBK" w:hAnsi="Times New Roman" w:cs="Times New Roman"/>
          <w:sz w:val="32"/>
        </w:rPr>
        <w:t>开州</w:t>
      </w:r>
      <w:r>
        <w:rPr>
          <w:rFonts w:ascii="Times New Roman" w:eastAsia="方正仿宋_GBK" w:hAnsi="Times New Roman" w:cs="Times New Roman" w:hint="eastAsia"/>
          <w:sz w:val="32"/>
        </w:rPr>
        <w:t>工</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2026</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sz w:val="32"/>
        </w:rPr>
        <w:t>号</w:t>
      </w:r>
      <w:r>
        <w:rPr>
          <w:rFonts w:ascii="Times New Roman" w:eastAsia="方正仿宋_GBK" w:hAnsi="Times New Roman" w:cs="Times New Roman"/>
          <w:sz w:val="32"/>
        </w:rPr>
        <w:t xml:space="preserve">               </w:t>
      </w:r>
      <w:r>
        <w:rPr>
          <w:rFonts w:ascii="Times New Roman" w:eastAsia="方正仿宋_GBK" w:hAnsi="Times New Roman" w:cs="Times New Roman"/>
          <w:sz w:val="32"/>
        </w:rPr>
        <w:t>签发人：</w:t>
      </w:r>
      <w:r>
        <w:rPr>
          <w:rFonts w:ascii="Times New Roman" w:eastAsia="方正楷体_GBK" w:hAnsi="Times New Roman" w:cs="Times New Roman" w:hint="eastAsia"/>
          <w:sz w:val="32"/>
        </w:rPr>
        <w:t>刘丰</w:t>
      </w:r>
    </w:p>
    <w:p w:rsidR="00261DE7" w:rsidRDefault="00261DE7">
      <w:pPr>
        <w:spacing w:line="300" w:lineRule="exact"/>
        <w:rPr>
          <w:rFonts w:eastAsia="方正小标宋简体"/>
          <w:sz w:val="42"/>
          <w:szCs w:val="44"/>
          <w:u w:val="thick" w:color="FF0000"/>
        </w:rPr>
      </w:pPr>
    </w:p>
    <w:p w:rsidR="00261DE7" w:rsidRDefault="00261DE7">
      <w:pPr>
        <w:spacing w:line="600" w:lineRule="exact"/>
        <w:jc w:val="center"/>
        <w:rPr>
          <w:rFonts w:eastAsia="方正小标宋简体"/>
          <w:sz w:val="44"/>
          <w:szCs w:val="44"/>
        </w:rPr>
      </w:pPr>
    </w:p>
    <w:p w:rsidR="00261DE7" w:rsidRDefault="00261DE7"/>
    <w:p w:rsidR="00261DE7" w:rsidRDefault="00201249">
      <w:pPr>
        <w:jc w:val="center"/>
        <w:rPr>
          <w:rFonts w:ascii="Times New Roman" w:eastAsia="方正小标宋_GBK"/>
          <w:color w:val="000000"/>
          <w:sz w:val="44"/>
          <w:szCs w:val="44"/>
        </w:rPr>
      </w:pPr>
      <w:r>
        <w:rPr>
          <w:rFonts w:ascii="Times New Roman" w:eastAsia="方正小标宋_GBK"/>
          <w:color w:val="000000"/>
          <w:sz w:val="44"/>
          <w:szCs w:val="44"/>
        </w:rPr>
        <w:t>重庆市</w:t>
      </w:r>
      <w:r>
        <w:rPr>
          <w:rFonts w:ascii="Times New Roman" w:eastAsia="方正小标宋_GBK" w:hint="eastAsia"/>
          <w:color w:val="000000"/>
          <w:sz w:val="44"/>
          <w:szCs w:val="44"/>
        </w:rPr>
        <w:t>开州区总工会</w:t>
      </w:r>
    </w:p>
    <w:p w:rsidR="00261DE7" w:rsidRDefault="0020124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关于</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w:t>
      </w:r>
      <w:r>
        <w:rPr>
          <w:rFonts w:ascii="Times New Roman" w:eastAsia="方正小标宋_GBK" w:hAnsi="Times New Roman" w:cs="Times New Roman" w:hint="eastAsia"/>
          <w:sz w:val="44"/>
          <w:szCs w:val="44"/>
        </w:rPr>
        <w:t>重庆市开州区职工服务中心</w:t>
      </w:r>
      <w:r>
        <w:rPr>
          <w:rFonts w:ascii="Times New Roman" w:eastAsia="方正小标宋_GBK" w:hAnsi="Times New Roman" w:cs="Times New Roman"/>
          <w:sz w:val="44"/>
          <w:szCs w:val="44"/>
        </w:rPr>
        <w:t>预算情况公开</w:t>
      </w:r>
      <w:r>
        <w:rPr>
          <w:rFonts w:ascii="Times New Roman" w:eastAsia="方正小标宋_GBK" w:hAnsi="Times New Roman" w:cs="Times New Roman"/>
          <w:sz w:val="44"/>
          <w:szCs w:val="44"/>
        </w:rPr>
        <w:t>的</w:t>
      </w:r>
      <w:r>
        <w:rPr>
          <w:rFonts w:ascii="Times New Roman" w:eastAsia="方正小标宋_GBK" w:hAnsi="Times New Roman" w:cs="Times New Roman"/>
          <w:sz w:val="44"/>
          <w:szCs w:val="44"/>
        </w:rPr>
        <w:t>公示</w:t>
      </w:r>
    </w:p>
    <w:p w:rsidR="00261DE7" w:rsidRDefault="00201249">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按照有关财政预算公开的部署和要求，依据《中华人民共和国政府信息公开条例》（国务院令第</w:t>
      </w:r>
      <w:r>
        <w:rPr>
          <w:rFonts w:ascii="Times New Roman" w:eastAsia="方正仿宋_GBK" w:hAnsi="Times New Roman" w:cs="Times New Roman"/>
          <w:sz w:val="32"/>
          <w:szCs w:val="32"/>
        </w:rPr>
        <w:t>492</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和</w:t>
      </w:r>
      <w:r>
        <w:rPr>
          <w:rFonts w:ascii="Times New Roman" w:eastAsia="方正仿宋_GBK" w:hAnsi="Times New Roman" w:cs="Times New Roman"/>
          <w:sz w:val="32"/>
          <w:szCs w:val="32"/>
        </w:rPr>
        <w:t>重庆市开州区</w:t>
      </w:r>
      <w:r>
        <w:rPr>
          <w:rFonts w:ascii="Times New Roman" w:eastAsia="方正仿宋_GBK" w:hAnsi="Times New Roman" w:cs="Times New Roman" w:hint="eastAsia"/>
          <w:sz w:val="32"/>
          <w:szCs w:val="32"/>
        </w:rPr>
        <w:t>总工会</w:t>
      </w:r>
      <w:r>
        <w:rPr>
          <w:rFonts w:ascii="Times New Roman" w:eastAsia="方正仿宋_GBK" w:hAnsi="Times New Roman" w:cs="Times New Roman"/>
          <w:sz w:val="32"/>
          <w:szCs w:val="32"/>
        </w:rPr>
        <w:t>《关于批复</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重庆市开州区职工服务中心</w:t>
      </w:r>
      <w:r>
        <w:rPr>
          <w:rFonts w:ascii="Times New Roman" w:eastAsia="方正仿宋_GBK" w:hAnsi="Times New Roman" w:cs="Times New Roman"/>
          <w:sz w:val="32"/>
          <w:szCs w:val="32"/>
        </w:rPr>
        <w:t>预算的通知》（</w:t>
      </w:r>
      <w:r>
        <w:rPr>
          <w:rFonts w:ascii="Times New Roman" w:eastAsia="方正仿宋_GBK" w:hAnsi="Times New Roman" w:cs="Times New Roman" w:hint="eastAsia"/>
          <w:sz w:val="32"/>
          <w:szCs w:val="32"/>
        </w:rPr>
        <w:t>开州工文</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现将</w:t>
      </w:r>
      <w:r>
        <w:rPr>
          <w:rFonts w:eastAsia="方正仿宋_GBK" w:hint="eastAsia"/>
          <w:sz w:val="32"/>
          <w:szCs w:val="32"/>
        </w:rPr>
        <w:t>重庆市开州区职工服务中心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年部门预算批复情况公开如下：</w:t>
      </w:r>
    </w:p>
    <w:p w:rsidR="00261DE7" w:rsidRDefault="00261DE7">
      <w:pPr>
        <w:jc w:val="center"/>
        <w:rPr>
          <w:rFonts w:ascii="Times New Roman" w:eastAsia="方正黑体_GBK" w:hAnsi="Times New Roman" w:cs="Times New Roman"/>
          <w:sz w:val="32"/>
          <w:szCs w:val="32"/>
        </w:rPr>
      </w:pPr>
    </w:p>
    <w:p w:rsidR="00261DE7" w:rsidRDefault="00261DE7">
      <w:pPr>
        <w:jc w:val="center"/>
        <w:rPr>
          <w:rFonts w:ascii="Times New Roman" w:eastAsia="方正黑体_GBK" w:hAnsi="Times New Roman" w:cs="Times New Roman"/>
          <w:sz w:val="32"/>
          <w:szCs w:val="32"/>
        </w:rPr>
      </w:pPr>
    </w:p>
    <w:p w:rsidR="00261DE7" w:rsidRDefault="00261DE7">
      <w:pPr>
        <w:jc w:val="center"/>
        <w:rPr>
          <w:rFonts w:ascii="Times New Roman" w:eastAsia="方正黑体_GBK" w:hAnsi="Times New Roman" w:cs="Times New Roman"/>
          <w:sz w:val="32"/>
          <w:szCs w:val="32"/>
        </w:rPr>
      </w:pPr>
    </w:p>
    <w:p w:rsidR="00261DE7" w:rsidRDefault="00261DE7">
      <w:pPr>
        <w:jc w:val="center"/>
        <w:rPr>
          <w:rFonts w:ascii="Times New Roman" w:eastAsia="方正黑体_GBK" w:hAnsi="Times New Roman" w:cs="Times New Roman"/>
          <w:sz w:val="32"/>
          <w:szCs w:val="32"/>
        </w:rPr>
      </w:pPr>
    </w:p>
    <w:p w:rsidR="00261DE7" w:rsidRDefault="00261DE7">
      <w:pPr>
        <w:jc w:val="center"/>
        <w:rPr>
          <w:rFonts w:ascii="Times New Roman" w:eastAsia="方正黑体_GBK" w:hAnsi="Times New Roman" w:cs="Times New Roman"/>
          <w:sz w:val="32"/>
          <w:szCs w:val="32"/>
        </w:rPr>
      </w:pPr>
    </w:p>
    <w:p w:rsidR="00261DE7" w:rsidRDefault="00261DE7">
      <w:pPr>
        <w:jc w:val="center"/>
        <w:rPr>
          <w:rFonts w:ascii="Times New Roman" w:eastAsia="方正黑体_GBK" w:hAnsi="Times New Roman" w:cs="Times New Roman"/>
          <w:sz w:val="32"/>
          <w:szCs w:val="32"/>
        </w:rPr>
      </w:pPr>
    </w:p>
    <w:p w:rsidR="00261DE7" w:rsidRDefault="00261DE7">
      <w:pPr>
        <w:jc w:val="center"/>
        <w:rPr>
          <w:rFonts w:ascii="Times New Roman" w:eastAsia="方正小标宋_GBK" w:hAnsi="Times New Roman" w:cs="Times New Roman"/>
          <w:sz w:val="44"/>
          <w:szCs w:val="44"/>
        </w:rPr>
      </w:pPr>
    </w:p>
    <w:p w:rsidR="00261DE7" w:rsidRDefault="0020124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目</w:t>
      </w:r>
      <w:r>
        <w:rPr>
          <w:rFonts w:ascii="Times New Roman" w:eastAsia="方正小标宋_GBK" w:hAnsi="Times New Roman" w:cs="Times New Roman"/>
          <w:sz w:val="44"/>
          <w:szCs w:val="44"/>
        </w:rPr>
        <w:t>   </w:t>
      </w:r>
      <w:r>
        <w:rPr>
          <w:rFonts w:ascii="Times New Roman" w:eastAsia="方正小标宋_GBK" w:hAnsi="Times New Roman" w:cs="Times New Roman"/>
          <w:sz w:val="44"/>
          <w:szCs w:val="44"/>
        </w:rPr>
        <w:t xml:space="preserve"> </w:t>
      </w:r>
      <w:r>
        <w:rPr>
          <w:rFonts w:ascii="Times New Roman" w:eastAsia="方正小标宋_GBK" w:hAnsi="Times New Roman" w:cs="Times New Roman"/>
          <w:sz w:val="44"/>
          <w:szCs w:val="44"/>
        </w:rPr>
        <w:t>录</w:t>
      </w:r>
    </w:p>
    <w:p w:rsidR="00261DE7" w:rsidRDefault="00261DE7">
      <w:pPr>
        <w:rPr>
          <w:rFonts w:ascii="Times New Roman" w:hAnsi="Times New Roman" w:cs="Times New Roman"/>
        </w:rPr>
      </w:pPr>
    </w:p>
    <w:p w:rsidR="00261DE7" w:rsidRDefault="00201249">
      <w:pPr>
        <w:jc w:val="center"/>
        <w:rPr>
          <w:rFonts w:ascii="Times New Roman" w:eastAsia="方正楷体_GBK" w:hAnsi="Times New Roman" w:cs="Times New Roman"/>
          <w:sz w:val="32"/>
          <w:szCs w:val="32"/>
        </w:rPr>
      </w:pPr>
      <w:r>
        <w:rPr>
          <w:rFonts w:ascii="Times New Roman" w:eastAsia="方正楷体_GBK" w:hAnsi="Times New Roman" w:cs="Times New Roman"/>
          <w:sz w:val="32"/>
          <w:szCs w:val="32"/>
        </w:rPr>
        <w:t>第一部分：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年部门预算情况说明</w:t>
      </w:r>
    </w:p>
    <w:p w:rsidR="00261DE7" w:rsidRDefault="00261DE7">
      <w:pPr>
        <w:rPr>
          <w:rFonts w:ascii="Times New Roman" w:hAnsi="Times New Roman" w:cs="Times New Roman"/>
        </w:rPr>
      </w:pPr>
    </w:p>
    <w:p w:rsidR="00261DE7" w:rsidRDefault="0020124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一、单位基本情况</w:t>
      </w:r>
    </w:p>
    <w:p w:rsidR="00261DE7" w:rsidRDefault="0020124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二、部门收支总体情况</w:t>
      </w:r>
    </w:p>
    <w:p w:rsidR="00261DE7" w:rsidRDefault="0020124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三、部门预算情况说明</w:t>
      </w:r>
    </w:p>
    <w:p w:rsidR="00261DE7" w:rsidRDefault="0020124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经费情况说明</w:t>
      </w:r>
    </w:p>
    <w:p w:rsidR="00261DE7" w:rsidRDefault="00201249">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五、其他重要事项的情况说明</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六、专业性名词解释</w:t>
      </w:r>
      <w:bookmarkStart w:id="0" w:name="_GoBack"/>
      <w:bookmarkEnd w:id="0"/>
    </w:p>
    <w:p w:rsidR="00261DE7" w:rsidRDefault="00261DE7">
      <w:pPr>
        <w:rPr>
          <w:rFonts w:ascii="Times New Roman" w:eastAsia="方正仿宋_GBK" w:hAnsi="Times New Roman" w:cs="Times New Roman"/>
          <w:sz w:val="32"/>
          <w:szCs w:val="32"/>
        </w:rPr>
      </w:pPr>
    </w:p>
    <w:p w:rsidR="00261DE7" w:rsidRDefault="00201249">
      <w:pPr>
        <w:jc w:val="center"/>
        <w:rPr>
          <w:rFonts w:ascii="Times New Roman" w:hAnsi="Times New Roman" w:cs="Times New Roman"/>
        </w:rPr>
      </w:pPr>
      <w:r>
        <w:rPr>
          <w:rFonts w:ascii="Times New Roman" w:eastAsia="方正楷体_GBK" w:hAnsi="Times New Roman" w:cs="Times New Roman"/>
          <w:sz w:val="32"/>
          <w:szCs w:val="32"/>
        </w:rPr>
        <w:t>第二部分：</w:t>
      </w:r>
      <w:r>
        <w:rPr>
          <w:rFonts w:ascii="Times New Roman" w:eastAsia="方正楷体_GBK" w:hAnsi="Times New Roman" w:cs="Times New Roman"/>
          <w:sz w:val="32"/>
          <w:szCs w:val="32"/>
        </w:rPr>
        <w:t>2026</w:t>
      </w:r>
      <w:r>
        <w:rPr>
          <w:rFonts w:ascii="Times New Roman" w:eastAsia="方正楷体_GBK" w:hAnsi="Times New Roman" w:cs="Times New Roman"/>
          <w:sz w:val="32"/>
          <w:szCs w:val="32"/>
        </w:rPr>
        <w:t>年部门预算公开报表</w:t>
      </w:r>
    </w:p>
    <w:p w:rsidR="00261DE7" w:rsidRDefault="00261DE7">
      <w:pPr>
        <w:rPr>
          <w:rFonts w:ascii="Times New Roman" w:hAnsi="Times New Roman" w:cs="Times New Roman"/>
        </w:rPr>
      </w:pP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收支预算总表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收入总表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本年支出预算总表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财政拨款收支预算总表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本年一般公共预算支出预算表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一般公共预算基本支出预算表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一般公共预算</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三公</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经费支出预算表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政府性基金预算支出预算表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表</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国有资本经营预算支出预算表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eastAsia="方正仿宋_GBK" w:hint="eastAsia"/>
          <w:sz w:val="32"/>
          <w:szCs w:val="32"/>
        </w:rPr>
        <w:t>重庆市开州区职工服务中心</w:t>
      </w:r>
      <w:r>
        <w:rPr>
          <w:rFonts w:ascii="Times New Roman" w:eastAsia="方正仿宋_GBK" w:hAnsi="Times New Roman" w:cs="Times New Roman"/>
          <w:sz w:val="32"/>
          <w:szCs w:val="32"/>
        </w:rPr>
        <w:t>项目支出表</w:t>
      </w:r>
    </w:p>
    <w:p w:rsidR="00261DE7" w:rsidRDefault="00201249">
      <w:pPr>
        <w:rPr>
          <w:rFonts w:ascii="Times New Roman" w:eastAsia="方正仿宋_GBK" w:hAnsi="Times New Roman" w:cs="Times New Roman"/>
          <w:sz w:val="32"/>
          <w:szCs w:val="32"/>
        </w:rPr>
      </w:pPr>
      <w:r>
        <w:rPr>
          <w:rFonts w:ascii="Times New Roman" w:eastAsia="方正仿宋_GBK" w:hAnsi="Times New Roman" w:cs="Times New Roman"/>
          <w:sz w:val="32"/>
          <w:szCs w:val="32"/>
        </w:rPr>
        <w:t>表</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eastAsia="方正仿宋_GBK" w:hint="eastAsia"/>
          <w:sz w:val="32"/>
          <w:szCs w:val="32"/>
        </w:rPr>
        <w:t>重庆市开州区职工服务中心</w:t>
      </w:r>
      <w:r>
        <w:rPr>
          <w:rFonts w:ascii="Times New Roman" w:eastAsia="方正仿宋_GBK" w:hAnsi="Times New Roman" w:cs="Times New Roman"/>
          <w:sz w:val="32"/>
          <w:szCs w:val="32"/>
        </w:rPr>
        <w:t>项目绩效目标表</w:t>
      </w:r>
    </w:p>
    <w:p w:rsidR="00261DE7" w:rsidRDefault="00261DE7">
      <w:pPr>
        <w:rPr>
          <w:rFonts w:ascii="Times New Roman" w:hAnsi="Times New Roman" w:cs="Times New Roman"/>
        </w:rPr>
      </w:pPr>
    </w:p>
    <w:p w:rsidR="00261DE7" w:rsidRDefault="00261DE7">
      <w:pPr>
        <w:rPr>
          <w:rFonts w:ascii="Times New Roman" w:hAnsi="Times New Roman" w:cs="Times New Roman"/>
        </w:rPr>
      </w:pPr>
    </w:p>
    <w:p w:rsidR="00261DE7" w:rsidRDefault="00261DE7">
      <w:pPr>
        <w:rPr>
          <w:rFonts w:ascii="Times New Roman" w:hAnsi="Times New Roman" w:cs="Times New Roman"/>
        </w:rPr>
      </w:pPr>
    </w:p>
    <w:p w:rsidR="00261DE7" w:rsidRDefault="00261DE7">
      <w:pPr>
        <w:rPr>
          <w:rFonts w:ascii="Times New Roman" w:hAnsi="Times New Roman" w:cs="Times New Roman"/>
        </w:rPr>
      </w:pPr>
    </w:p>
    <w:p w:rsidR="00261DE7" w:rsidRDefault="00261DE7">
      <w:pPr>
        <w:rPr>
          <w:rFonts w:ascii="Times New Roman" w:hAnsi="Times New Roman" w:cs="Times New Roman"/>
        </w:rPr>
      </w:pPr>
    </w:p>
    <w:p w:rsidR="00261DE7" w:rsidRDefault="00201249">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r>
        <w:rPr>
          <w:rFonts w:ascii="Times New Roman" w:eastAsia="方正小标宋_GBK" w:hAnsi="Times New Roman" w:cs="Times New Roman"/>
          <w:sz w:val="44"/>
          <w:szCs w:val="44"/>
        </w:rPr>
        <w:lastRenderedPageBreak/>
        <w:t>第一部分：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年部门预算情况说明</w:t>
      </w:r>
    </w:p>
    <w:p w:rsidR="00261DE7" w:rsidRDefault="00261DE7">
      <w:pPr>
        <w:spacing w:line="600" w:lineRule="exact"/>
        <w:ind w:firstLineChars="200" w:firstLine="880"/>
        <w:jc w:val="center"/>
        <w:rPr>
          <w:rFonts w:ascii="Times New Roman" w:eastAsia="华文中宋" w:hAnsi="Times New Roman" w:cs="Times New Roman"/>
          <w:sz w:val="44"/>
          <w:szCs w:val="44"/>
        </w:rPr>
      </w:pPr>
    </w:p>
    <w:p w:rsidR="00261DE7" w:rsidRDefault="00201249">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一、单位基本情况</w:t>
      </w:r>
    </w:p>
    <w:p w:rsidR="00261DE7" w:rsidRDefault="00201249">
      <w:pPr>
        <w:spacing w:line="600" w:lineRule="exact"/>
        <w:ind w:firstLineChars="200" w:firstLine="640"/>
        <w:rPr>
          <w:rFonts w:ascii="方正楷体_GBK" w:eastAsia="方正楷体_GBK"/>
          <w:sz w:val="32"/>
        </w:rPr>
      </w:pPr>
      <w:r>
        <w:rPr>
          <w:rFonts w:ascii="方正楷体_GBK" w:eastAsia="方正楷体_GBK" w:hint="eastAsia"/>
          <w:sz w:val="32"/>
        </w:rPr>
        <w:t>（一）职能职责</w:t>
      </w:r>
    </w:p>
    <w:p w:rsidR="00261DE7" w:rsidRDefault="00201249">
      <w:pPr>
        <w:spacing w:line="600" w:lineRule="exact"/>
        <w:ind w:firstLineChars="200" w:firstLine="640"/>
        <w:rPr>
          <w:rFonts w:eastAsia="方正仿宋_GBK"/>
          <w:sz w:val="32"/>
        </w:rPr>
      </w:pPr>
      <w:r>
        <w:rPr>
          <w:rFonts w:ascii="方正仿宋_GBK" w:eastAsia="方正仿宋_GBK" w:cs="方正仿宋_GBK" w:hint="eastAsia"/>
          <w:sz w:val="32"/>
          <w:szCs w:val="32"/>
        </w:rPr>
        <w:t>重庆市开州区</w:t>
      </w:r>
      <w:r>
        <w:rPr>
          <w:rFonts w:ascii="方正仿宋_GBK" w:eastAsia="方正仿宋_GBK" w:cs="方正仿宋_GBK" w:hint="eastAsia"/>
          <w:sz w:val="32"/>
          <w:szCs w:val="32"/>
        </w:rPr>
        <w:t>职工服务中心</w:t>
      </w:r>
      <w:r>
        <w:rPr>
          <w:rFonts w:ascii="方正仿宋_GBK" w:eastAsia="方正仿宋_GBK" w:cs="方正仿宋_GBK" w:hint="eastAsia"/>
          <w:sz w:val="32"/>
          <w:szCs w:val="32"/>
        </w:rPr>
        <w:t>主要职责包括：忠诚党的事业，竭诚服务职工。提供职工服务项目及规划、站点、平台建设服务；提供困难职工帮扶救助服务；提供“四送”关爱服务；提供职工信访接待、劳动政策法律咨询服务；提供职工劳动维权服务；提供下岗失业人员、就业困难人员就业服务；提供职工互助保障、心理咨询、文化娱乐、生活消费等服务。</w:t>
      </w:r>
    </w:p>
    <w:p w:rsidR="00261DE7" w:rsidRDefault="00201249">
      <w:pPr>
        <w:pStyle w:val="a7"/>
        <w:tabs>
          <w:tab w:val="center" w:pos="4153"/>
          <w:tab w:val="left" w:pos="7275"/>
        </w:tabs>
        <w:spacing w:line="600" w:lineRule="exact"/>
        <w:ind w:left="640" w:firstLineChars="0" w:firstLine="0"/>
        <w:jc w:val="left"/>
        <w:rPr>
          <w:rFonts w:ascii="方正楷体_GBK" w:eastAsia="方正楷体_GBK" w:hAnsi="Times New Roman"/>
          <w:sz w:val="32"/>
        </w:rPr>
      </w:pPr>
      <w:r>
        <w:rPr>
          <w:rFonts w:ascii="方正楷体_GBK" w:eastAsia="方正楷体_GBK" w:hAnsi="Times New Roman" w:hint="eastAsia"/>
          <w:sz w:val="32"/>
        </w:rPr>
        <w:t>（二）单位构成</w:t>
      </w:r>
    </w:p>
    <w:p w:rsidR="00261DE7" w:rsidRDefault="00201249">
      <w:pPr>
        <w:ind w:firstLineChars="195" w:firstLine="624"/>
        <w:rPr>
          <w:rFonts w:ascii="方正仿宋_GBK" w:eastAsia="方正仿宋_GBK" w:cs="Times New Roman"/>
          <w:sz w:val="32"/>
          <w:szCs w:val="32"/>
        </w:rPr>
      </w:pPr>
      <w:r>
        <w:rPr>
          <w:rFonts w:ascii="Times New Roman" w:eastAsia="方正仿宋_GBK" w:hAnsi="Times New Roman" w:cs="Times New Roman"/>
          <w:sz w:val="32"/>
          <w:szCs w:val="32"/>
        </w:rPr>
        <w:t>截止</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w:t>
      </w:r>
      <w:r>
        <w:rPr>
          <w:rFonts w:ascii="方正仿宋_GBK" w:eastAsia="方正仿宋_GBK" w:cs="方正仿宋_GBK" w:hint="eastAsia"/>
          <w:sz w:val="32"/>
          <w:szCs w:val="32"/>
        </w:rPr>
        <w:t>重庆市开州区</w:t>
      </w:r>
      <w:r>
        <w:rPr>
          <w:rFonts w:ascii="方正仿宋_GBK" w:eastAsia="方正仿宋_GBK" w:cs="方正仿宋_GBK" w:hint="eastAsia"/>
          <w:sz w:val="32"/>
          <w:szCs w:val="32"/>
        </w:rPr>
        <w:t>职工服务中心是由重庆市开州区职工服务中心举办、区委机构编制委员会批准成立的正科级事业单位，编制</w:t>
      </w:r>
      <w:r>
        <w:rPr>
          <w:rFonts w:ascii="方正仿宋_GBK" w:eastAsia="方正仿宋_GBK" w:cs="方正仿宋_GBK" w:hint="eastAsia"/>
          <w:sz w:val="32"/>
          <w:szCs w:val="32"/>
        </w:rPr>
        <w:t>8</w:t>
      </w:r>
      <w:r>
        <w:rPr>
          <w:rFonts w:ascii="方正仿宋_GBK" w:eastAsia="方正仿宋_GBK" w:cs="方正仿宋_GBK" w:hint="eastAsia"/>
          <w:sz w:val="32"/>
          <w:szCs w:val="32"/>
        </w:rPr>
        <w:t>名，现在工作人员</w:t>
      </w:r>
      <w:r>
        <w:rPr>
          <w:rFonts w:ascii="方正仿宋_GBK" w:eastAsia="方正仿宋_GBK" w:cs="方正仿宋_GBK" w:hint="eastAsia"/>
          <w:sz w:val="32"/>
          <w:szCs w:val="32"/>
        </w:rPr>
        <w:t>6</w:t>
      </w:r>
      <w:r>
        <w:rPr>
          <w:rFonts w:ascii="方正仿宋_GBK" w:eastAsia="方正仿宋_GBK" w:cs="方正仿宋_GBK" w:hint="eastAsia"/>
          <w:sz w:val="32"/>
          <w:szCs w:val="32"/>
        </w:rPr>
        <w:t>人</w:t>
      </w:r>
      <w:r>
        <w:rPr>
          <w:rFonts w:ascii="方正仿宋_GBK" w:eastAsia="方正仿宋_GBK" w:cs="方正仿宋_GBK" w:hint="eastAsia"/>
          <w:sz w:val="32"/>
          <w:szCs w:val="32"/>
        </w:rPr>
        <w:t>，聘</w:t>
      </w:r>
      <w:r>
        <w:rPr>
          <w:rFonts w:ascii="方正仿宋_GBK" w:eastAsia="方正仿宋_GBK" w:cs="方正仿宋_GBK" w:hint="eastAsia"/>
          <w:sz w:val="32"/>
          <w:szCs w:val="32"/>
        </w:rPr>
        <w:t>有</w:t>
      </w:r>
      <w:r>
        <w:rPr>
          <w:rFonts w:ascii="方正仿宋_GBK" w:eastAsia="方正仿宋_GBK" w:cs="方正仿宋_GBK" w:hint="eastAsia"/>
          <w:sz w:val="32"/>
          <w:szCs w:val="32"/>
        </w:rPr>
        <w:t>工会社会化工作者</w:t>
      </w:r>
      <w:r>
        <w:rPr>
          <w:rFonts w:ascii="方正仿宋_GBK" w:eastAsia="方正仿宋_GBK" w:cs="方正仿宋_GBK" w:hint="eastAsia"/>
          <w:sz w:val="32"/>
          <w:szCs w:val="32"/>
        </w:rPr>
        <w:t>2</w:t>
      </w:r>
      <w:r>
        <w:rPr>
          <w:rFonts w:ascii="方正仿宋_GBK" w:eastAsia="方正仿宋_GBK" w:cs="方正仿宋_GBK" w:hint="eastAsia"/>
          <w:sz w:val="32"/>
          <w:szCs w:val="32"/>
        </w:rPr>
        <w:t>人。单位常年主要工作有：</w:t>
      </w:r>
      <w:r>
        <w:rPr>
          <w:rFonts w:ascii="方正仿宋_GBK" w:eastAsia="方正仿宋_GBK" w:cs="方正仿宋_GBK" w:hint="eastAsia"/>
          <w:sz w:val="32"/>
          <w:szCs w:val="32"/>
        </w:rPr>
        <w:t>开展职工服务平台建设；开展困难职工帮扶救助；开展春送岗位、夏送清凉、秋送助学、冬送温暖等关爱行动；提供职工信访接待、劳动争议维权及政策咨询；开展就业培训及就业服务；开展互助保障、心理健康、生活消费等职工综合服务</w:t>
      </w:r>
      <w:r>
        <w:rPr>
          <w:rFonts w:ascii="方正仿宋_GBK" w:eastAsia="方正仿宋_GBK" w:cs="方正仿宋_GBK" w:hint="eastAsia"/>
          <w:sz w:val="32"/>
          <w:szCs w:val="32"/>
        </w:rPr>
        <w:t>。</w:t>
      </w:r>
    </w:p>
    <w:p w:rsidR="00261DE7" w:rsidRDefault="00201249">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二、部门收支总体情况</w:t>
      </w:r>
    </w:p>
    <w:p w:rsidR="00261DE7" w:rsidRDefault="00201249">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（一）收入预算：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141.98</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万元，其中：一般公共预算拨款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141.98</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政府性基金预算拨款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万元，国有资本经营预算</w:t>
      </w:r>
      <w:r>
        <w:rPr>
          <w:rFonts w:ascii="Times New Roman" w:eastAsia="方正仿宋_GBK" w:hAnsi="Times New Roman" w:cs="Times New Roman"/>
          <w:sz w:val="32"/>
        </w:rPr>
        <w:t>拨款</w:t>
      </w:r>
      <w:r>
        <w:rPr>
          <w:rFonts w:ascii="Times New Roman" w:eastAsia="方正仿宋_GBK" w:hAnsi="Times New Roman" w:cs="Times New Roman"/>
          <w:sz w:val="32"/>
        </w:rPr>
        <w:t>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sz w:val="32"/>
        </w:rPr>
        <w:t>，</w:t>
      </w:r>
      <w:r>
        <w:rPr>
          <w:rFonts w:ascii="Times New Roman" w:eastAsia="方正仿宋_GBK" w:hAnsi="Times New Roman" w:cs="Times New Roman"/>
          <w:sz w:val="32"/>
        </w:rPr>
        <w:t>上年结转</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万元，事业收入</w:t>
      </w:r>
      <w:r>
        <w:rPr>
          <w:rFonts w:ascii="Times New Roman" w:eastAsia="方正仿宋_GBK" w:hAnsi="Times New Roman" w:cs="Times New Roman"/>
          <w:sz w:val="32"/>
        </w:rPr>
        <w:t xml:space="preserve"> </w:t>
      </w:r>
      <w:r>
        <w:rPr>
          <w:rFonts w:ascii="Times New Roman" w:eastAsia="方正仿宋_GBK" w:hAnsi="Times New Roman" w:cs="Times New Roman" w:hint="eastAsia"/>
          <w:sz w:val="32"/>
        </w:rPr>
        <w:t>0</w:t>
      </w:r>
      <w:r>
        <w:rPr>
          <w:rFonts w:ascii="Times New Roman" w:eastAsia="方正仿宋_GBK" w:hAnsi="Times New Roman" w:cs="Times New Roman"/>
          <w:sz w:val="32"/>
        </w:rPr>
        <w:t>万元，事业单位经</w:t>
      </w:r>
      <w:r>
        <w:rPr>
          <w:rFonts w:ascii="Times New Roman" w:eastAsia="方正仿宋_GBK" w:hAnsi="Times New Roman" w:cs="Times New Roman"/>
          <w:sz w:val="32"/>
        </w:rPr>
        <w:lastRenderedPageBreak/>
        <w:t>营收入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万元，其他收入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万元。收入较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万元，主要是</w:t>
      </w:r>
      <w:r>
        <w:rPr>
          <w:rFonts w:ascii="Times New Roman" w:eastAsia="方正仿宋_GBK" w:hAnsi="Times New Roman" w:cs="Times New Roman" w:hint="eastAsia"/>
          <w:sz w:val="32"/>
        </w:rPr>
        <w:t>一般公共预算拨款收入增加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w:t>
      </w:r>
      <w:r>
        <w:rPr>
          <w:rFonts w:ascii="Times New Roman" w:eastAsia="方正仿宋_GBK" w:hAnsi="Times New Roman" w:cs="Times New Roman" w:hint="eastAsia"/>
          <w:sz w:val="32"/>
        </w:rPr>
        <w:t>。</w:t>
      </w:r>
    </w:p>
    <w:p w:rsidR="00261DE7" w:rsidRDefault="00201249">
      <w:pPr>
        <w:spacing w:line="600" w:lineRule="exact"/>
        <w:ind w:firstLineChars="200" w:firstLine="640"/>
        <w:rPr>
          <w:rFonts w:ascii="Times New Roman" w:eastAsia="方正仿宋_GBK" w:hAnsi="Times New Roman" w:cs="Times New Roman"/>
          <w:sz w:val="32"/>
        </w:rPr>
      </w:pPr>
      <w:r>
        <w:rPr>
          <w:rFonts w:ascii="Times New Roman" w:eastAsia="方正楷体_GBK" w:hAnsi="Times New Roman" w:cs="Times New Roman"/>
          <w:sz w:val="32"/>
        </w:rPr>
        <w:t>（二）支出预算：</w:t>
      </w:r>
      <w:r>
        <w:rPr>
          <w:rFonts w:ascii="Times New Roman" w:eastAsia="方正仿宋_GBK" w:hAnsi="Times New Roman" w:cs="Times New Roman"/>
          <w:sz w:val="32"/>
        </w:rPr>
        <w:t>2026</w:t>
      </w:r>
      <w:r>
        <w:rPr>
          <w:rFonts w:ascii="Times New Roman" w:eastAsia="方正仿宋_GBK" w:hAnsi="Times New Roman" w:cs="Times New Roman"/>
          <w:sz w:val="32"/>
        </w:rPr>
        <w:t>年年初预算数</w:t>
      </w:r>
      <w:r>
        <w:rPr>
          <w:rFonts w:ascii="Times New Roman" w:eastAsia="方正仿宋_GBK" w:hAnsi="Times New Roman" w:cs="Times New Roman" w:hint="eastAsia"/>
          <w:sz w:val="32"/>
        </w:rPr>
        <w:t>141.98</w:t>
      </w:r>
      <w:r>
        <w:rPr>
          <w:rFonts w:ascii="Times New Roman" w:eastAsia="方正仿宋_GBK" w:hAnsi="Times New Roman" w:cs="Times New Roman"/>
          <w:sz w:val="32"/>
        </w:rPr>
        <w:t>万元，其中：一般公共服务支出预算</w:t>
      </w:r>
      <w:r>
        <w:rPr>
          <w:rFonts w:ascii="Times New Roman" w:eastAsia="方正仿宋_GBK" w:hAnsi="Times New Roman" w:cs="Times New Roman" w:hint="eastAsia"/>
          <w:sz w:val="32"/>
        </w:rPr>
        <w:t>92.72</w:t>
      </w:r>
      <w:r>
        <w:rPr>
          <w:rFonts w:ascii="Times New Roman" w:eastAsia="方正仿宋_GBK" w:hAnsi="Times New Roman" w:cs="Times New Roman"/>
          <w:sz w:val="32"/>
        </w:rPr>
        <w:t>万元，社会保障和就业支出预算</w:t>
      </w:r>
      <w:r>
        <w:rPr>
          <w:rFonts w:ascii="Times New Roman" w:eastAsia="方正仿宋_GBK" w:hAnsi="Times New Roman" w:cs="Times New Roman" w:hint="eastAsia"/>
          <w:sz w:val="32"/>
        </w:rPr>
        <w:t>35.62</w:t>
      </w:r>
      <w:r>
        <w:rPr>
          <w:rFonts w:ascii="Times New Roman" w:eastAsia="方正仿宋_GBK" w:hAnsi="Times New Roman" w:cs="Times New Roman"/>
          <w:sz w:val="32"/>
        </w:rPr>
        <w:t xml:space="preserve"> </w:t>
      </w:r>
      <w:r>
        <w:rPr>
          <w:rFonts w:ascii="Times New Roman" w:eastAsia="方正仿宋_GBK" w:hAnsi="Times New Roman" w:cs="Times New Roman"/>
          <w:sz w:val="32"/>
        </w:rPr>
        <w:t>万元，卫生健康支出预算</w:t>
      </w:r>
      <w:r>
        <w:rPr>
          <w:rFonts w:ascii="Times New Roman" w:eastAsia="方正仿宋_GBK" w:hAnsi="Times New Roman" w:cs="Times New Roman" w:hint="eastAsia"/>
          <w:sz w:val="32"/>
        </w:rPr>
        <w:t>7.67</w:t>
      </w:r>
      <w:r>
        <w:rPr>
          <w:rFonts w:ascii="Times New Roman" w:eastAsia="方正仿宋_GBK" w:hAnsi="Times New Roman" w:cs="Times New Roman"/>
          <w:sz w:val="32"/>
        </w:rPr>
        <w:t>万元，住房保障支出预算</w:t>
      </w:r>
      <w:r>
        <w:rPr>
          <w:rFonts w:ascii="Times New Roman" w:eastAsia="方正仿宋_GBK" w:hAnsi="Times New Roman" w:cs="Times New Roman" w:hint="eastAsia"/>
          <w:sz w:val="32"/>
        </w:rPr>
        <w:t>5.96</w:t>
      </w:r>
      <w:r>
        <w:rPr>
          <w:rFonts w:ascii="Times New Roman" w:eastAsia="方正仿宋_GBK" w:hAnsi="Times New Roman" w:cs="Times New Roman"/>
          <w:sz w:val="32"/>
        </w:rPr>
        <w:t>万元。支出预算较</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万元，主要是基本支出预算</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w:t>
      </w:r>
    </w:p>
    <w:p w:rsidR="00261DE7" w:rsidRDefault="00201249">
      <w:pPr>
        <w:spacing w:line="600" w:lineRule="exact"/>
        <w:ind w:left="640"/>
        <w:rPr>
          <w:rFonts w:ascii="Times New Roman" w:eastAsia="方正黑体_GBK" w:hAnsi="Times New Roman" w:cs="Times New Roman"/>
          <w:sz w:val="32"/>
        </w:rPr>
      </w:pPr>
      <w:r>
        <w:rPr>
          <w:rFonts w:ascii="Times New Roman" w:eastAsia="方正黑体_GBK" w:hAnsi="Times New Roman" w:cs="Times New Roman"/>
          <w:sz w:val="32"/>
        </w:rPr>
        <w:t>三、部门预算情况说明</w:t>
      </w:r>
    </w:p>
    <w:p w:rsidR="00261DE7" w:rsidRDefault="00201249">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年一般公共预算财政拨款收入</w:t>
      </w:r>
      <w:r>
        <w:rPr>
          <w:rFonts w:ascii="Times New Roman" w:eastAsia="方正仿宋_GBK" w:hAnsi="Times New Roman" w:cs="Times New Roman" w:hint="eastAsia"/>
          <w:sz w:val="32"/>
        </w:rPr>
        <w:t>141.98</w:t>
      </w:r>
      <w:r>
        <w:rPr>
          <w:rFonts w:ascii="Times New Roman" w:eastAsia="方正仿宋_GBK" w:hAnsi="Times New Roman" w:cs="Times New Roman"/>
          <w:sz w:val="32"/>
        </w:rPr>
        <w:t>万元，一般公共预算财政拨款支出</w:t>
      </w:r>
      <w:r>
        <w:rPr>
          <w:rFonts w:ascii="Times New Roman" w:eastAsia="方正仿宋_GBK" w:hAnsi="Times New Roman" w:cs="Times New Roman" w:hint="eastAsia"/>
          <w:sz w:val="32"/>
        </w:rPr>
        <w:t>141.98</w:t>
      </w:r>
      <w:r>
        <w:rPr>
          <w:rFonts w:ascii="Times New Roman" w:eastAsia="方正仿宋_GBK" w:hAnsi="Times New Roman" w:cs="Times New Roman"/>
          <w:sz w:val="32"/>
        </w:rPr>
        <w:t>万元，</w:t>
      </w:r>
      <w:r>
        <w:rPr>
          <w:rFonts w:ascii="Times New Roman" w:eastAsia="方正仿宋_GBK" w:hAnsi="Times New Roman" w:cs="Times New Roman"/>
          <w:sz w:val="32"/>
        </w:rPr>
        <w:t>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万元。其中：基本支出</w:t>
      </w:r>
      <w:r>
        <w:rPr>
          <w:rFonts w:ascii="Times New Roman" w:eastAsia="方正仿宋_GBK" w:hAnsi="Times New Roman" w:cs="Times New Roman" w:hint="eastAsia"/>
          <w:sz w:val="32"/>
        </w:rPr>
        <w:t>141.98</w:t>
      </w:r>
      <w:r>
        <w:rPr>
          <w:rFonts w:ascii="Times New Roman" w:eastAsia="方正仿宋_GBK" w:hAnsi="Times New Roman" w:cs="Times New Roman"/>
          <w:sz w:val="32"/>
        </w:rPr>
        <w:t>万元，比</w:t>
      </w:r>
      <w:r>
        <w:rPr>
          <w:rFonts w:ascii="Times New Roman" w:eastAsia="方正仿宋_GBK" w:hAnsi="Times New Roman" w:cs="Times New Roman"/>
          <w:sz w:val="32"/>
        </w:rPr>
        <w:t>2025</w:t>
      </w:r>
      <w:r>
        <w:rPr>
          <w:rFonts w:ascii="Times New Roman" w:eastAsia="方正仿宋_GBK" w:hAnsi="Times New Roman" w:cs="Times New Roman"/>
          <w:sz w:val="32"/>
        </w:rPr>
        <w:t>年</w:t>
      </w:r>
      <w:r>
        <w:rPr>
          <w:rFonts w:ascii="Times New Roman" w:eastAsia="方正仿宋_GBK" w:hAnsi="Times New Roman" w:cs="Times New Roman" w:hint="eastAsia"/>
          <w:sz w:val="32"/>
        </w:rPr>
        <w:t>增加</w:t>
      </w:r>
      <w:r>
        <w:rPr>
          <w:rFonts w:ascii="Times New Roman" w:eastAsia="方正仿宋_GBK" w:hAnsi="Times New Roman" w:cs="Times New Roman" w:hint="eastAsia"/>
          <w:sz w:val="32"/>
        </w:rPr>
        <w:t>42.25</w:t>
      </w:r>
      <w:r>
        <w:rPr>
          <w:rFonts w:ascii="Times New Roman" w:eastAsia="方正仿宋_GBK" w:hAnsi="Times New Roman" w:cs="Times New Roman"/>
          <w:sz w:val="32"/>
        </w:rPr>
        <w:t>万元，主要原因是</w:t>
      </w:r>
      <w:r>
        <w:rPr>
          <w:rFonts w:ascii="Times New Roman" w:eastAsia="方正仿宋_GBK" w:hAnsi="Times New Roman" w:cs="Times New Roman" w:hint="eastAsia"/>
          <w:sz w:val="32"/>
        </w:rPr>
        <w:t>2026</w:t>
      </w:r>
      <w:r>
        <w:rPr>
          <w:rFonts w:ascii="Times New Roman" w:eastAsia="方正仿宋_GBK" w:hAnsi="Times New Roman" w:cs="Times New Roman" w:hint="eastAsia"/>
          <w:sz w:val="32"/>
        </w:rPr>
        <w:t>年预算较</w:t>
      </w:r>
      <w:r>
        <w:rPr>
          <w:rFonts w:ascii="Times New Roman" w:eastAsia="方正仿宋_GBK" w:hAnsi="Times New Roman" w:cs="Times New Roman" w:hint="eastAsia"/>
          <w:sz w:val="32"/>
        </w:rPr>
        <w:t>2025</w:t>
      </w:r>
      <w:r>
        <w:rPr>
          <w:rFonts w:ascii="Times New Roman" w:eastAsia="方正仿宋_GBK" w:hAnsi="Times New Roman" w:cs="Times New Roman" w:hint="eastAsia"/>
          <w:sz w:val="32"/>
        </w:rPr>
        <w:t>年预算时人员增加和社保及公积金基数调整</w:t>
      </w:r>
      <w:r>
        <w:rPr>
          <w:rFonts w:ascii="Times New Roman" w:eastAsia="方正仿宋_GBK" w:hAnsi="Times New Roman" w:cs="Times New Roman"/>
          <w:sz w:val="32"/>
        </w:rPr>
        <w:t>等，</w:t>
      </w:r>
      <w:r>
        <w:rPr>
          <w:rFonts w:ascii="Times New Roman" w:eastAsia="方正仿宋_GBK" w:hAnsi="Times New Roman" w:cs="Times New Roman"/>
          <w:color w:val="000000" w:themeColor="text1"/>
          <w:sz w:val="32"/>
        </w:rPr>
        <w:t>主要用于保障在职人员工资福利及社会保险缴费，离休人员离休费，退休人员补助等，保障部门正常运转的各项商品服务支出</w:t>
      </w:r>
      <w:r>
        <w:rPr>
          <w:rFonts w:eastAsia="方正仿宋_GBK"/>
          <w:sz w:val="32"/>
        </w:rPr>
        <w:t>。</w:t>
      </w:r>
    </w:p>
    <w:p w:rsidR="00261DE7" w:rsidRDefault="00201249">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年政府性基金预算财政拨款收入</w:t>
      </w:r>
      <w:r>
        <w:rPr>
          <w:rFonts w:ascii="Times New Roman" w:eastAsia="方正仿宋_GBK" w:hAnsi="Times New Roman" w:cs="Times New Roman" w:hint="eastAsia"/>
          <w:sz w:val="32"/>
        </w:rPr>
        <w:t>0</w:t>
      </w:r>
      <w:r>
        <w:rPr>
          <w:rFonts w:ascii="Times New Roman" w:eastAsia="方正仿宋_GBK" w:hAnsi="Times New Roman" w:cs="Times New Roman"/>
          <w:sz w:val="32"/>
        </w:rPr>
        <w:t>万元，政府性基金预算财政拨款支出</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无增减。</w:t>
      </w:r>
    </w:p>
    <w:p w:rsidR="00261DE7" w:rsidRDefault="00201249">
      <w:pPr>
        <w:spacing w:line="600" w:lineRule="exact"/>
        <w:ind w:left="640"/>
        <w:rPr>
          <w:rFonts w:ascii="Times New Roman" w:eastAsia="方正仿宋_GBK" w:hAnsi="Times New Roman" w:cs="Times New Roman"/>
          <w:sz w:val="32"/>
        </w:rPr>
      </w:pPr>
      <w:r>
        <w:rPr>
          <w:rFonts w:ascii="Times New Roman" w:eastAsia="方正黑体_GBK" w:hAnsi="Times New Roman" w:cs="Times New Roman"/>
          <w:sz w:val="32"/>
        </w:rPr>
        <w:t>四、</w:t>
      </w:r>
      <w:r>
        <w:rPr>
          <w:rFonts w:ascii="Times New Roman" w:eastAsia="方正黑体_GBK" w:hAnsi="Times New Roman" w:cs="Times New Roman"/>
          <w:sz w:val="32"/>
        </w:rPr>
        <w:t>“</w:t>
      </w:r>
      <w:r>
        <w:rPr>
          <w:rFonts w:ascii="Times New Roman" w:eastAsia="方正黑体_GBK" w:hAnsi="Times New Roman" w:cs="Times New Roman"/>
          <w:sz w:val="32"/>
        </w:rPr>
        <w:t>三公</w:t>
      </w:r>
      <w:r>
        <w:rPr>
          <w:rFonts w:ascii="Times New Roman" w:eastAsia="方正黑体_GBK" w:hAnsi="Times New Roman" w:cs="Times New Roman"/>
          <w:sz w:val="32"/>
        </w:rPr>
        <w:t>”</w:t>
      </w:r>
      <w:r>
        <w:rPr>
          <w:rFonts w:ascii="Times New Roman" w:eastAsia="方正黑体_GBK" w:hAnsi="Times New Roman" w:cs="Times New Roman"/>
          <w:sz w:val="32"/>
        </w:rPr>
        <w:t>经费情况说明</w:t>
      </w:r>
    </w:p>
    <w:p w:rsidR="00261DE7" w:rsidRDefault="00201249">
      <w:pPr>
        <w:spacing w:line="600" w:lineRule="exact"/>
        <w:ind w:firstLine="600"/>
        <w:rPr>
          <w:rFonts w:ascii="Times New Roman" w:eastAsia="方正仿宋_GBK" w:hAnsi="Times New Roman" w:cs="Times New Roman"/>
          <w:color w:val="000000" w:themeColor="text1"/>
          <w:sz w:val="32"/>
        </w:rPr>
      </w:pPr>
      <w:r>
        <w:rPr>
          <w:rFonts w:ascii="Times New Roman" w:eastAsia="方正仿宋_GBK" w:hAnsi="Times New Roman" w:cs="Times New Roman"/>
          <w:sz w:val="32"/>
        </w:rPr>
        <w:t>2026</w:t>
      </w:r>
      <w:r>
        <w:rPr>
          <w:rFonts w:ascii="Times New Roman" w:eastAsia="方正仿宋_GBK" w:hAnsi="Times New Roman" w:cs="Times New Roman"/>
          <w:sz w:val="32"/>
        </w:rPr>
        <w:t>年</w:t>
      </w:r>
      <w:r>
        <w:rPr>
          <w:rFonts w:ascii="Times New Roman" w:eastAsia="方正仿宋_GBK" w:hAnsi="Times New Roman" w:cs="Times New Roman"/>
          <w:sz w:val="32"/>
        </w:rPr>
        <w:t>“</w:t>
      </w:r>
      <w:r>
        <w:rPr>
          <w:rFonts w:ascii="Times New Roman" w:eastAsia="方正仿宋_GBK" w:hAnsi="Times New Roman" w:cs="Times New Roman"/>
          <w:sz w:val="32"/>
        </w:rPr>
        <w:t>三公</w:t>
      </w:r>
      <w:r>
        <w:rPr>
          <w:rFonts w:ascii="Times New Roman" w:eastAsia="方正仿宋_GBK" w:hAnsi="Times New Roman" w:cs="Times New Roman"/>
          <w:sz w:val="32"/>
        </w:rPr>
        <w:t>”</w:t>
      </w:r>
      <w:r>
        <w:rPr>
          <w:rFonts w:ascii="Times New Roman" w:eastAsia="方正仿宋_GBK" w:hAnsi="Times New Roman" w:cs="Times New Roman"/>
          <w:sz w:val="32"/>
        </w:rPr>
        <w:t>经费预算</w:t>
      </w:r>
      <w:r>
        <w:rPr>
          <w:rFonts w:ascii="Times New Roman" w:eastAsia="方正仿宋_GBK" w:hAnsi="Times New Roman" w:cs="Times New Roman" w:hint="eastAsia"/>
          <w:sz w:val="32"/>
        </w:rPr>
        <w:t>0</w:t>
      </w:r>
      <w:r>
        <w:rPr>
          <w:rFonts w:ascii="Times New Roman" w:eastAsia="方正仿宋_GBK" w:hAnsi="Times New Roman" w:cs="Times New Roman"/>
          <w:sz w:val="32"/>
        </w:rPr>
        <w:t>万元，</w:t>
      </w:r>
      <w:r>
        <w:rPr>
          <w:rFonts w:ascii="Times New Roman" w:eastAsia="方正仿宋_GBK" w:hAnsi="Times New Roman" w:cs="Times New Roman" w:hint="eastAsia"/>
          <w:color w:val="000000" w:themeColor="text1"/>
          <w:sz w:val="32"/>
        </w:rPr>
        <w:t>较</w:t>
      </w:r>
      <w:r>
        <w:rPr>
          <w:rFonts w:ascii="Times New Roman" w:eastAsia="方正仿宋_GBK" w:hAnsi="Times New Roman" w:cs="Times New Roman"/>
          <w:color w:val="000000" w:themeColor="text1"/>
          <w:sz w:val="32"/>
        </w:rPr>
        <w:t>2025</w:t>
      </w:r>
      <w:r>
        <w:rPr>
          <w:rFonts w:ascii="Times New Roman" w:eastAsia="方正仿宋_GBK" w:hAnsi="Times New Roman" w:cs="Times New Roman"/>
          <w:color w:val="000000" w:themeColor="text1"/>
          <w:sz w:val="32"/>
        </w:rPr>
        <w:t>年</w:t>
      </w:r>
      <w:r>
        <w:rPr>
          <w:rFonts w:ascii="Times New Roman" w:eastAsia="方正仿宋_GBK" w:hAnsi="Times New Roman" w:cs="Times New Roman" w:hint="eastAsia"/>
          <w:color w:val="000000" w:themeColor="text1"/>
          <w:sz w:val="32"/>
        </w:rPr>
        <w:t>无增减。</w:t>
      </w:r>
    </w:p>
    <w:p w:rsidR="00261DE7" w:rsidRDefault="00201249">
      <w:pPr>
        <w:spacing w:line="600" w:lineRule="exact"/>
        <w:ind w:firstLine="600"/>
        <w:rPr>
          <w:rFonts w:ascii="Times New Roman" w:eastAsia="方正黑体_GBK" w:hAnsi="Times New Roman" w:cs="Times New Roman"/>
          <w:sz w:val="32"/>
        </w:rPr>
      </w:pPr>
      <w:r>
        <w:rPr>
          <w:rFonts w:ascii="Times New Roman" w:eastAsia="方正黑体_GBK" w:hAnsi="Times New Roman" w:cs="Times New Roman"/>
          <w:sz w:val="32"/>
        </w:rPr>
        <w:t>五、其他重要事项的情况说明</w:t>
      </w:r>
    </w:p>
    <w:p w:rsidR="00261DE7" w:rsidRDefault="00201249">
      <w:pPr>
        <w:ind w:firstLineChars="200" w:firstLine="640"/>
        <w:rPr>
          <w:rFonts w:ascii="Times New Roman" w:eastAsia="方正仿宋_GBK" w:hAnsi="Times New Roman" w:cs="Times New Roman"/>
          <w:color w:val="FF0000"/>
          <w:sz w:val="32"/>
        </w:rPr>
      </w:pPr>
      <w:r>
        <w:rPr>
          <w:rFonts w:ascii="Times New Roman" w:eastAsia="方正楷体_GBK" w:hAnsi="Times New Roman" w:cs="Times New Roman"/>
          <w:sz w:val="32"/>
          <w:szCs w:val="32"/>
        </w:rPr>
        <w:t>（一）</w:t>
      </w:r>
      <w:r>
        <w:rPr>
          <w:rFonts w:ascii="Times New Roman" w:eastAsia="方正仿宋_GBK" w:hAnsi="Times New Roman" w:cs="Times New Roman"/>
          <w:sz w:val="32"/>
        </w:rPr>
        <w:t>机关运行经费</w:t>
      </w:r>
      <w:r>
        <w:rPr>
          <w:rFonts w:ascii="Times New Roman" w:eastAsia="方正仿宋_GBK" w:hAnsi="Times New Roman" w:cs="Times New Roman"/>
          <w:color w:val="000000" w:themeColor="text1"/>
          <w:sz w:val="32"/>
        </w:rPr>
        <w:t>。</w:t>
      </w:r>
      <w:r>
        <w:rPr>
          <w:rFonts w:eastAsia="方正仿宋_GBK"/>
          <w:sz w:val="32"/>
        </w:rPr>
        <w:t>我单位不在机关运行经费统计范围之内</w:t>
      </w:r>
      <w:r>
        <w:rPr>
          <w:rFonts w:eastAsia="方正仿宋_GBK" w:hint="eastAsia"/>
          <w:sz w:val="32"/>
        </w:rPr>
        <w:t>。</w:t>
      </w:r>
    </w:p>
    <w:p w:rsidR="00261DE7" w:rsidRDefault="00201249">
      <w:pPr>
        <w:ind w:firstLineChars="200" w:firstLine="640"/>
        <w:rPr>
          <w:rFonts w:eastAsia="方正仿宋_GBK"/>
          <w:sz w:val="32"/>
        </w:rPr>
      </w:pPr>
      <w:r>
        <w:rPr>
          <w:rFonts w:ascii="Times New Roman" w:eastAsia="方正楷体_GBK" w:hAnsi="Times New Roman" w:cs="Times New Roman"/>
          <w:sz w:val="32"/>
          <w:szCs w:val="32"/>
        </w:rPr>
        <w:t>（二）</w:t>
      </w:r>
      <w:r>
        <w:rPr>
          <w:rFonts w:ascii="Times New Roman" w:eastAsia="方正仿宋_GBK" w:hAnsi="Times New Roman" w:cs="Times New Roman"/>
          <w:b/>
          <w:sz w:val="32"/>
        </w:rPr>
        <w:t>政府采购情况。</w:t>
      </w:r>
      <w:r>
        <w:rPr>
          <w:rFonts w:eastAsia="方正仿宋_GBK" w:hint="eastAsia"/>
          <w:sz w:val="32"/>
        </w:rPr>
        <w:t>我单位</w:t>
      </w:r>
      <w:r>
        <w:rPr>
          <w:rFonts w:eastAsia="方正仿宋_GBK" w:hint="eastAsia"/>
          <w:sz w:val="32"/>
        </w:rPr>
        <w:t>2026</w:t>
      </w:r>
      <w:r>
        <w:rPr>
          <w:rFonts w:eastAsia="方正仿宋_GBK" w:hint="eastAsia"/>
          <w:sz w:val="32"/>
        </w:rPr>
        <w:t>年无政府采购预算</w:t>
      </w:r>
      <w:r>
        <w:rPr>
          <w:rFonts w:eastAsia="方正仿宋_GBK"/>
          <w:sz w:val="32"/>
        </w:rPr>
        <w:t>。</w:t>
      </w:r>
    </w:p>
    <w:p w:rsidR="00261DE7" w:rsidRDefault="00201249">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（三）</w:t>
      </w:r>
      <w:r>
        <w:rPr>
          <w:rFonts w:ascii="Times New Roman" w:eastAsia="方正仿宋_GBK" w:hAnsi="Times New Roman" w:cs="Times New Roman"/>
          <w:b/>
          <w:sz w:val="32"/>
        </w:rPr>
        <w:t>绩效目标设置情况。</w:t>
      </w:r>
      <w:r>
        <w:rPr>
          <w:rFonts w:eastAsia="方正仿宋_GBK" w:hint="eastAsia"/>
          <w:color w:val="000000"/>
          <w:sz w:val="32"/>
        </w:rPr>
        <w:t>我单位</w:t>
      </w:r>
      <w:r>
        <w:rPr>
          <w:rFonts w:eastAsia="方正仿宋_GBK" w:hint="eastAsia"/>
          <w:color w:val="000000"/>
          <w:sz w:val="32"/>
        </w:rPr>
        <w:t>2026</w:t>
      </w:r>
      <w:r>
        <w:rPr>
          <w:rFonts w:eastAsia="方正仿宋_GBK" w:hint="eastAsia"/>
          <w:color w:val="000000"/>
          <w:sz w:val="32"/>
        </w:rPr>
        <w:t>年无项目预算。</w:t>
      </w:r>
    </w:p>
    <w:p w:rsidR="00261DE7" w:rsidRDefault="00201249">
      <w:pPr>
        <w:ind w:firstLineChars="200" w:firstLine="640"/>
        <w:rPr>
          <w:rFonts w:ascii="Times New Roman" w:eastAsia="方正仿宋_GBK" w:hAnsi="Times New Roman" w:cs="Times New Roman"/>
          <w:color w:val="000000"/>
          <w:sz w:val="32"/>
        </w:rPr>
      </w:pPr>
      <w:r>
        <w:rPr>
          <w:rFonts w:ascii="Times New Roman" w:eastAsia="方正楷体_GBK" w:hAnsi="Times New Roman" w:cs="Times New Roman"/>
          <w:sz w:val="32"/>
          <w:szCs w:val="32"/>
        </w:rPr>
        <w:t>（四）</w:t>
      </w:r>
      <w:r>
        <w:rPr>
          <w:rFonts w:ascii="Times New Roman" w:eastAsia="方正仿宋_GBK" w:hAnsi="Times New Roman" w:cs="Times New Roman"/>
          <w:b/>
          <w:color w:val="000000"/>
          <w:sz w:val="32"/>
        </w:rPr>
        <w:t>国有资产占有使用情况。</w:t>
      </w:r>
      <w:r>
        <w:rPr>
          <w:rFonts w:ascii="Times New Roman" w:eastAsia="方正仿宋_GBK" w:hAnsi="Times New Roman" w:cs="Times New Roman"/>
          <w:color w:val="000000"/>
          <w:sz w:val="32"/>
        </w:rPr>
        <w:t>截</w:t>
      </w:r>
      <w:r>
        <w:rPr>
          <w:rFonts w:ascii="Times New Roman" w:eastAsia="方正仿宋_GBK" w:hAnsi="Times New Roman" w:cs="Times New Roman"/>
          <w:color w:val="000000"/>
          <w:sz w:val="32"/>
        </w:rPr>
        <w:t>至</w:t>
      </w:r>
      <w:r>
        <w:rPr>
          <w:rFonts w:ascii="Times New Roman" w:eastAsia="方正仿宋_GBK" w:hAnsi="Times New Roman" w:cs="Times New Roman"/>
          <w:color w:val="000000"/>
          <w:sz w:val="32"/>
        </w:rPr>
        <w:t>2025</w:t>
      </w:r>
      <w:r>
        <w:rPr>
          <w:rFonts w:ascii="Times New Roman" w:eastAsia="方正仿宋_GBK" w:hAnsi="Times New Roman" w:cs="Times New Roman"/>
          <w:color w:val="000000"/>
          <w:sz w:val="32"/>
        </w:rPr>
        <w:t>年</w:t>
      </w:r>
      <w:r>
        <w:rPr>
          <w:rFonts w:ascii="Times New Roman" w:eastAsia="方正仿宋_GBK" w:hAnsi="Times New Roman" w:cs="Times New Roman"/>
          <w:color w:val="000000"/>
          <w:sz w:val="32"/>
        </w:rPr>
        <w:t>12</w:t>
      </w:r>
      <w:r>
        <w:rPr>
          <w:rFonts w:ascii="Times New Roman" w:eastAsia="方正仿宋_GBK" w:hAnsi="Times New Roman" w:cs="Times New Roman"/>
          <w:color w:val="000000"/>
          <w:sz w:val="32"/>
        </w:rPr>
        <w:t>月，所属各预算单位共有车辆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color w:val="000000"/>
          <w:sz w:val="32"/>
        </w:rPr>
        <w:t xml:space="preserve"> </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r>
        <w:rPr>
          <w:rFonts w:ascii="Times New Roman" w:eastAsia="方正仿宋_GBK" w:hAnsi="Times New Roman" w:cs="Times New Roman"/>
          <w:color w:val="000000"/>
          <w:sz w:val="32"/>
        </w:rPr>
        <w:t>2026</w:t>
      </w:r>
      <w:r>
        <w:rPr>
          <w:rFonts w:ascii="Times New Roman" w:eastAsia="方正仿宋_GBK" w:hAnsi="Times New Roman" w:cs="Times New Roman"/>
          <w:color w:val="000000"/>
          <w:sz w:val="32"/>
        </w:rPr>
        <w:lastRenderedPageBreak/>
        <w:t>年一般公共预算安排购置车辆</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辆，其中一般公务用车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辆、执勤执法用车</w:t>
      </w:r>
      <w:r>
        <w:rPr>
          <w:rFonts w:ascii="Times New Roman" w:eastAsia="方正仿宋_GBK" w:hAnsi="Times New Roman" w:cs="Times New Roman" w:hint="eastAsia"/>
          <w:color w:val="000000"/>
          <w:sz w:val="32"/>
        </w:rPr>
        <w:t>0</w:t>
      </w:r>
      <w:r>
        <w:rPr>
          <w:rFonts w:ascii="Times New Roman" w:eastAsia="方正仿宋_GBK" w:hAnsi="Times New Roman" w:cs="Times New Roman"/>
          <w:color w:val="000000"/>
          <w:sz w:val="32"/>
        </w:rPr>
        <w:t>辆。</w:t>
      </w:r>
    </w:p>
    <w:p w:rsidR="00261DE7" w:rsidRDefault="00201249">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黑体_GBK" w:hAnsi="Times New Roman" w:cs="Times New Roman"/>
          <w:sz w:val="32"/>
        </w:rPr>
        <w:t>六、专业性名词解释</w:t>
      </w:r>
    </w:p>
    <w:p w:rsidR="00261DE7" w:rsidRDefault="00201249">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（一）财政拨款收入：</w:t>
      </w:r>
      <w:r>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261DE7" w:rsidRDefault="00201249">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（二）其他收入：</w:t>
      </w:r>
      <w:r>
        <w:rPr>
          <w:rFonts w:ascii="Times New Roman" w:eastAsia="方正仿宋_GBK" w:hAnsi="Times New Roman" w:cs="Times New Roman"/>
          <w:sz w:val="32"/>
          <w:szCs w:val="32"/>
        </w:rPr>
        <w:t>指单位取得的除</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财政拨款收入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经营收入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等以外的收入。</w:t>
      </w:r>
    </w:p>
    <w:p w:rsidR="00261DE7" w:rsidRDefault="00201249">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（三）基本支出：</w:t>
      </w:r>
      <w:r>
        <w:rPr>
          <w:rFonts w:ascii="Times New Roman" w:eastAsia="方正仿宋_GBK" w:hAnsi="Times New Roman" w:cs="Times New Roman"/>
          <w:sz w:val="32"/>
          <w:szCs w:val="32"/>
        </w:rPr>
        <w:t>指为保障机构正常运转、完成日常工作任务而发生的人员经费和公用经费。</w:t>
      </w:r>
    </w:p>
    <w:p w:rsidR="00261DE7" w:rsidRDefault="00201249">
      <w:pPr>
        <w:pStyle w:val="a7"/>
        <w:tabs>
          <w:tab w:val="center" w:pos="4153"/>
          <w:tab w:val="left" w:pos="7275"/>
        </w:tabs>
        <w:spacing w:line="600" w:lineRule="exact"/>
        <w:ind w:firstLine="640"/>
        <w:jc w:val="left"/>
        <w:rPr>
          <w:rFonts w:ascii="Times New Roman" w:eastAsia="方正仿宋_GBK" w:hAnsi="Times New Roman" w:cs="Times New Roman"/>
          <w:sz w:val="32"/>
          <w:szCs w:val="32"/>
        </w:rPr>
      </w:pPr>
      <w:r>
        <w:rPr>
          <w:rFonts w:ascii="Times New Roman" w:eastAsia="方正楷体_GBK" w:hAnsi="Times New Roman" w:cs="Times New Roman"/>
          <w:sz w:val="32"/>
          <w:szCs w:val="32"/>
        </w:rPr>
        <w:t>（四）项目支出：</w:t>
      </w:r>
      <w:r>
        <w:rPr>
          <w:rFonts w:ascii="Times New Roman" w:eastAsia="方正仿宋_GBK" w:hAnsi="Times New Roman" w:cs="Times New Roman"/>
          <w:sz w:val="32"/>
          <w:szCs w:val="32"/>
        </w:rPr>
        <w:t>指在基本支出之外为完成特定行政任务和事业发展目标所发生的支出。</w:t>
      </w:r>
    </w:p>
    <w:p w:rsidR="00261DE7" w:rsidRDefault="00201249">
      <w:pPr>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（五）</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三公</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经费：</w:t>
      </w:r>
      <w:r>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w:t>
      </w:r>
      <w:r>
        <w:rPr>
          <w:rFonts w:ascii="Times New Roman" w:eastAsia="方正仿宋_GBK" w:hAnsi="Times New Roman" w:cs="Times New Roman"/>
          <w:sz w:val="32"/>
          <w:szCs w:val="32"/>
        </w:rPr>
        <w:t>公务用车运行维护费反映单位按规定保留的公务用车燃料费、维修费、过路过桥费、保险费、安全奖励费用等支出；公务接待费反映单位按规定开支的各类公务接待（含外宾接待）支出。</w:t>
      </w:r>
    </w:p>
    <w:p w:rsidR="00261DE7" w:rsidRDefault="00261DE7">
      <w:pPr>
        <w:spacing w:line="600" w:lineRule="exact"/>
        <w:rPr>
          <w:rFonts w:ascii="Times New Roman" w:eastAsia="方正小标宋_GBK" w:hAnsi="Times New Roman" w:cs="Times New Roman"/>
          <w:sz w:val="44"/>
          <w:szCs w:val="44"/>
        </w:rPr>
      </w:pPr>
    </w:p>
    <w:p w:rsidR="00261DE7" w:rsidRDefault="00261DE7">
      <w:pPr>
        <w:spacing w:line="600" w:lineRule="exact"/>
        <w:rPr>
          <w:rFonts w:ascii="Times New Roman" w:eastAsia="方正小标宋_GBK" w:hAnsi="Times New Roman" w:cs="Times New Roman"/>
          <w:sz w:val="44"/>
          <w:szCs w:val="44"/>
        </w:rPr>
      </w:pPr>
    </w:p>
    <w:p w:rsidR="00261DE7" w:rsidRDefault="00261DE7">
      <w:pPr>
        <w:spacing w:line="600" w:lineRule="exact"/>
        <w:rPr>
          <w:rFonts w:ascii="Times New Roman" w:eastAsia="方正小标宋_GBK" w:hAnsi="Times New Roman" w:cs="Times New Roman"/>
          <w:sz w:val="44"/>
          <w:szCs w:val="44"/>
        </w:rPr>
      </w:pPr>
    </w:p>
    <w:p w:rsidR="00261DE7" w:rsidRDefault="00261DE7">
      <w:pPr>
        <w:spacing w:line="600" w:lineRule="exact"/>
        <w:rPr>
          <w:rFonts w:ascii="Times New Roman" w:eastAsia="方正小标宋_GBK" w:hAnsi="Times New Roman" w:cs="Times New Roman"/>
          <w:sz w:val="44"/>
          <w:szCs w:val="44"/>
        </w:rPr>
      </w:pPr>
    </w:p>
    <w:p w:rsidR="00261DE7" w:rsidRDefault="00261DE7">
      <w:pPr>
        <w:spacing w:line="600" w:lineRule="exact"/>
        <w:ind w:firstLineChars="200" w:firstLine="880"/>
        <w:rPr>
          <w:rFonts w:ascii="Times New Roman" w:eastAsia="方正小标宋_GBK" w:hAnsi="Times New Roman" w:cs="Times New Roman"/>
          <w:sz w:val="44"/>
          <w:szCs w:val="44"/>
        </w:rPr>
      </w:pPr>
    </w:p>
    <w:p w:rsidR="00261DE7" w:rsidRDefault="00201249">
      <w:pPr>
        <w:spacing w:line="600" w:lineRule="exact"/>
        <w:ind w:firstLineChars="200" w:firstLine="880"/>
        <w:rPr>
          <w:rFonts w:ascii="Times New Roman" w:eastAsia="方正小标宋_GBK" w:hAnsi="Times New Roman" w:cs="Times New Roman"/>
          <w:sz w:val="44"/>
          <w:szCs w:val="44"/>
        </w:rPr>
      </w:pPr>
      <w:r>
        <w:rPr>
          <w:rFonts w:ascii="Times New Roman" w:eastAsia="方正小标宋_GBK" w:hAnsi="Times New Roman" w:cs="Times New Roman"/>
          <w:sz w:val="44"/>
          <w:szCs w:val="44"/>
        </w:rPr>
        <w:t>第二部分：</w:t>
      </w:r>
      <w:r>
        <w:rPr>
          <w:rFonts w:ascii="Times New Roman" w:eastAsia="方正小标宋_GBK" w:hAnsi="Times New Roman" w:cs="Times New Roman"/>
          <w:sz w:val="44"/>
          <w:szCs w:val="44"/>
        </w:rPr>
        <w:t>2026</w:t>
      </w:r>
      <w:r>
        <w:rPr>
          <w:rFonts w:ascii="Times New Roman" w:eastAsia="方正小标宋_GBK" w:hAnsi="Times New Roman" w:cs="Times New Roman"/>
          <w:sz w:val="44"/>
          <w:szCs w:val="44"/>
        </w:rPr>
        <w:t>年部门预算公开报表</w:t>
      </w:r>
    </w:p>
    <w:p w:rsidR="00261DE7" w:rsidRDefault="00261DE7">
      <w:pPr>
        <w:ind w:firstLineChars="200" w:firstLine="640"/>
        <w:rPr>
          <w:rFonts w:ascii="Times New Roman" w:eastAsia="方正黑体_GBK" w:hAnsi="Times New Roman" w:cs="Times New Roman"/>
          <w:sz w:val="32"/>
        </w:rPr>
      </w:pPr>
    </w:p>
    <w:p w:rsidR="00261DE7" w:rsidRDefault="0020124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年部门预算公开报表（详见附表</w:t>
      </w:r>
      <w:r>
        <w:rPr>
          <w:rFonts w:ascii="Times New Roman" w:eastAsia="方正仿宋_GBK" w:hAnsi="Times New Roman" w:cs="Times New Roman" w:hint="eastAsia"/>
          <w:sz w:val="32"/>
          <w:szCs w:val="32"/>
        </w:rPr>
        <w:t>重庆市开州区职工服务中心</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年部门预算公开报表）</w:t>
      </w:r>
    </w:p>
    <w:p w:rsidR="00261DE7" w:rsidRDefault="0020124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部门预算公开联系人：</w:t>
      </w:r>
      <w:r>
        <w:rPr>
          <w:rFonts w:ascii="Times New Roman" w:eastAsia="方正仿宋_GBK" w:hAnsi="Times New Roman" w:cs="Times New Roman" w:hint="eastAsia"/>
          <w:sz w:val="32"/>
          <w:szCs w:val="32"/>
        </w:rPr>
        <w:t>罗永菊</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联系方式：</w:t>
      </w:r>
      <w:r>
        <w:rPr>
          <w:rFonts w:ascii="Times New Roman" w:eastAsia="方正仿宋_GBK" w:hAnsi="Times New Roman" w:cs="Times New Roman"/>
          <w:sz w:val="32"/>
          <w:szCs w:val="32"/>
        </w:rPr>
        <w:t>023-</w:t>
      </w:r>
      <w:r>
        <w:rPr>
          <w:rFonts w:ascii="Times New Roman" w:eastAsia="方正仿宋_GBK" w:hAnsi="Times New Roman" w:cs="Times New Roman" w:hint="eastAsia"/>
          <w:sz w:val="32"/>
          <w:szCs w:val="32"/>
        </w:rPr>
        <w:t>52233389</w:t>
      </w: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0124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w:t>
      </w:r>
      <w:r>
        <w:rPr>
          <w:rFonts w:eastAsia="方正仿宋_GBK" w:hint="eastAsia"/>
          <w:sz w:val="32"/>
          <w:szCs w:val="32"/>
        </w:rPr>
        <w:t>重庆市开州区职工服务中心</w:t>
      </w:r>
    </w:p>
    <w:p w:rsidR="00261DE7" w:rsidRDefault="00201249">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 xml:space="preserve">                         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w:t>
      </w:r>
      <w:r w:rsidR="00934F60">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日</w:t>
      </w: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pPr>
        <w:spacing w:line="594" w:lineRule="exact"/>
        <w:ind w:firstLineChars="200" w:firstLine="640"/>
        <w:rPr>
          <w:rFonts w:ascii="Times New Roman" w:eastAsia="方正仿宋_GBK" w:hAnsi="Times New Roman" w:cs="Times New Roman"/>
          <w:sz w:val="32"/>
          <w:szCs w:val="32"/>
        </w:rPr>
      </w:pPr>
    </w:p>
    <w:p w:rsidR="00261DE7" w:rsidRDefault="00261DE7" w:rsidP="00934F60">
      <w:pPr>
        <w:overflowPunct w:val="0"/>
        <w:spacing w:line="480" w:lineRule="exact"/>
        <w:ind w:firstLineChars="100" w:firstLine="210"/>
        <w:jc w:val="left"/>
      </w:pPr>
      <w:r w:rsidRPr="00261DE7">
        <w:rPr>
          <w:rFonts w:ascii="Times New Roman" w:hAnsi="Times New Roman" w:cs="Times New Roman"/>
        </w:rPr>
        <w:pict>
          <v:line id="_x0000_s1026" style="position:absolute;left:0;text-align:left;z-index:251659264;mso-position-horizontal-relative:margin" from="4.1pt,26.95pt" to="446.3pt,26.95pt"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w10:wrap anchorx="margin"/>
          </v:line>
        </w:pict>
      </w:r>
      <w:r w:rsidRPr="00261DE7">
        <w:rPr>
          <w:rFonts w:ascii="Times New Roman" w:hAnsi="Times New Roman" w:cs="Times New Roman"/>
        </w:rPr>
        <w:pict>
          <v:line id="_x0000_s1027" style="position:absolute;left:0;text-align:left;z-index:251660288;mso-position-horizontal:center;mso-position-horizontal-relative:margin" from="0,1.05pt" to="442.2pt,1.05pt"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w10:wrap anchorx="margin"/>
          </v:line>
        </w:pict>
      </w:r>
      <w:r w:rsidR="00201249">
        <w:rPr>
          <w:rFonts w:ascii="Times New Roman" w:eastAsia="方正仿宋_GBK" w:hAnsi="Times New Roman" w:cs="Times New Roman" w:hint="eastAsia"/>
          <w:sz w:val="32"/>
          <w:szCs w:val="32"/>
        </w:rPr>
        <w:t>重庆市开州区职工服务中心</w:t>
      </w:r>
      <w:r w:rsidR="00201249">
        <w:rPr>
          <w:rFonts w:ascii="Times New Roman" w:eastAsia="方正仿宋_GBK" w:hAnsi="Times New Roman" w:cs="Times New Roman"/>
          <w:kern w:val="0"/>
          <w:sz w:val="28"/>
          <w:szCs w:val="28"/>
        </w:rPr>
        <w:t xml:space="preserve">办公室　</w:t>
      </w:r>
      <w:r w:rsidR="00201249">
        <w:rPr>
          <w:rFonts w:ascii="Times New Roman" w:eastAsia="方正仿宋_GBK" w:hAnsi="Times New Roman" w:cs="Times New Roman"/>
          <w:kern w:val="0"/>
          <w:sz w:val="28"/>
          <w:szCs w:val="28"/>
        </w:rPr>
        <w:t xml:space="preserve">        202</w:t>
      </w:r>
      <w:r w:rsidR="00201249">
        <w:rPr>
          <w:rFonts w:ascii="Times New Roman" w:eastAsia="方正仿宋_GBK" w:hAnsi="Times New Roman" w:cs="Times New Roman"/>
          <w:kern w:val="0"/>
          <w:sz w:val="28"/>
          <w:szCs w:val="28"/>
        </w:rPr>
        <w:t>6</w:t>
      </w:r>
      <w:r w:rsidR="00201249">
        <w:rPr>
          <w:rFonts w:ascii="Times New Roman" w:eastAsia="方正仿宋_GBK" w:hAnsi="Times New Roman" w:cs="Times New Roman"/>
          <w:kern w:val="0"/>
          <w:sz w:val="28"/>
          <w:szCs w:val="28"/>
        </w:rPr>
        <w:t>年</w:t>
      </w:r>
      <w:r w:rsidR="00201249">
        <w:rPr>
          <w:rFonts w:ascii="Times New Roman" w:eastAsia="方正仿宋_GBK" w:hAnsi="Times New Roman" w:cs="Times New Roman"/>
          <w:kern w:val="0"/>
          <w:sz w:val="28"/>
          <w:szCs w:val="28"/>
        </w:rPr>
        <w:t>3</w:t>
      </w:r>
      <w:r w:rsidR="00201249">
        <w:rPr>
          <w:rFonts w:ascii="Times New Roman" w:eastAsia="方正仿宋_GBK" w:hAnsi="Times New Roman" w:cs="Times New Roman"/>
          <w:kern w:val="0"/>
          <w:sz w:val="28"/>
          <w:szCs w:val="28"/>
        </w:rPr>
        <w:t>月</w:t>
      </w:r>
      <w:r w:rsidR="00934F60">
        <w:rPr>
          <w:rFonts w:ascii="Times New Roman" w:eastAsia="方正仿宋_GBK" w:hAnsi="Times New Roman" w:cs="Times New Roman" w:hint="eastAsia"/>
          <w:kern w:val="0"/>
          <w:sz w:val="28"/>
          <w:szCs w:val="28"/>
        </w:rPr>
        <w:t>11</w:t>
      </w:r>
      <w:r w:rsidR="00201249">
        <w:rPr>
          <w:rFonts w:ascii="Times New Roman" w:eastAsia="方正仿宋_GBK" w:hAnsi="Times New Roman" w:cs="Times New Roman"/>
          <w:kern w:val="0"/>
          <w:sz w:val="28"/>
          <w:szCs w:val="28"/>
        </w:rPr>
        <w:t>日印发</w:t>
      </w:r>
    </w:p>
    <w:p w:rsidR="00261DE7" w:rsidRDefault="00261DE7"/>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480" w:lineRule="auto"/>
        <w:jc w:val="center"/>
        <w:rPr>
          <w:rFonts w:eastAsia="方正小标宋_GBK"/>
          <w:sz w:val="44"/>
          <w:szCs w:val="44"/>
        </w:rPr>
      </w:pPr>
    </w:p>
    <w:p w:rsidR="00261DE7" w:rsidRDefault="00261DE7">
      <w:pPr>
        <w:spacing w:line="560" w:lineRule="exact"/>
        <w:rPr>
          <w:rFonts w:ascii="Times New Roman" w:eastAsia="方正黑体_GBK" w:hAnsi="Times New Roman" w:cs="Times New Roman"/>
          <w:sz w:val="32"/>
          <w:szCs w:val="32"/>
        </w:rPr>
      </w:pPr>
    </w:p>
    <w:sectPr w:rsidR="00261DE7" w:rsidSect="00261DE7">
      <w:headerReference w:type="even" r:id="rId7"/>
      <w:headerReference w:type="default" r:id="rId8"/>
      <w:footerReference w:type="even" r:id="rId9"/>
      <w:footerReference w:type="default" r:id="rId10"/>
      <w:pgSz w:w="11906" w:h="16838"/>
      <w:pgMar w:top="1134" w:right="1134" w:bottom="1134" w:left="1134" w:header="851" w:footer="992" w:gutter="0"/>
      <w:cols w:space="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249" w:rsidRDefault="00201249" w:rsidP="00261DE7">
      <w:r>
        <w:separator/>
      </w:r>
    </w:p>
  </w:endnote>
  <w:endnote w:type="continuationSeparator" w:id="1">
    <w:p w:rsidR="00201249" w:rsidRDefault="00201249" w:rsidP="00261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方正黑体_GBK">
    <w:altName w:val="CESI黑体-GB13000"/>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altName w:val="CESI小标宋-GB13000"/>
    <w:panose1 w:val="03000509000000000000"/>
    <w:charset w:val="86"/>
    <w:family w:val="script"/>
    <w:pitch w:val="fixed"/>
    <w:sig w:usb0="00000001" w:usb1="080E0000" w:usb2="00000010" w:usb3="00000000" w:csb0="00040000" w:csb1="00000000"/>
  </w:font>
  <w:font w:name="方正楷体_GBK">
    <w:altName w:val="CESI楷体-GB13000"/>
    <w:panose1 w:val="03000509000000000000"/>
    <w:charset w:val="86"/>
    <w:family w:val="script"/>
    <w:pitch w:val="fixed"/>
    <w:sig w:usb0="00000001" w:usb1="080E0000" w:usb2="00000010" w:usb3="00000000" w:csb0="00040000" w:csb1="00000000"/>
  </w:font>
  <w:font w:name="微软雅黑">
    <w:altName w:val="思源黑体"/>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华文中宋">
    <w:altName w:val="Noto Serif CJK SC"/>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E7" w:rsidRDefault="00201249">
    <w:pPr>
      <w:pStyle w:val="a4"/>
      <w:tabs>
        <w:tab w:val="left" w:pos="426"/>
      </w:tabs>
      <w:wordWrap w:val="0"/>
      <w:ind w:leftChars="133" w:left="279" w:right="560"/>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261DE7">
      <w:rPr>
        <w:rFonts w:ascii="宋体" w:eastAsia="宋体" w:hAnsi="宋体"/>
        <w:sz w:val="28"/>
        <w:szCs w:val="28"/>
      </w:rPr>
      <w:fldChar w:fldCharType="begin"/>
    </w:r>
    <w:r>
      <w:rPr>
        <w:rFonts w:ascii="宋体" w:eastAsia="宋体" w:hAnsi="宋体"/>
        <w:sz w:val="28"/>
        <w:szCs w:val="28"/>
      </w:rPr>
      <w:instrText xml:space="preserve"> PAGE   \* MERGEFORMAT </w:instrText>
    </w:r>
    <w:r w:rsidR="00261DE7">
      <w:rPr>
        <w:rFonts w:ascii="宋体" w:eastAsia="宋体" w:hAnsi="宋体"/>
        <w:sz w:val="28"/>
        <w:szCs w:val="28"/>
      </w:rPr>
      <w:fldChar w:fldCharType="separate"/>
    </w:r>
    <w:r w:rsidR="00934F60" w:rsidRPr="00934F60">
      <w:rPr>
        <w:rFonts w:ascii="宋体" w:eastAsia="宋体" w:hAnsi="宋体"/>
        <w:noProof/>
        <w:sz w:val="28"/>
        <w:szCs w:val="28"/>
        <w:lang w:val="zh-CN"/>
      </w:rPr>
      <w:t>8</w:t>
    </w:r>
    <w:r w:rsidR="00261DE7">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E7" w:rsidRDefault="00201249">
    <w:pPr>
      <w:pStyle w:val="a4"/>
      <w:wordWrap w:val="0"/>
      <w:ind w:rightChars="61" w:right="128"/>
      <w:jc w:val="right"/>
    </w:pPr>
    <w:r>
      <w:rPr>
        <w:rStyle w:val="a6"/>
        <w:rFonts w:ascii="宋体" w:eastAsia="宋体" w:hAnsi="宋体" w:hint="eastAsia"/>
        <w:sz w:val="28"/>
        <w:szCs w:val="28"/>
      </w:rPr>
      <w:t>—</w:t>
    </w:r>
    <w:r>
      <w:rPr>
        <w:rStyle w:val="a6"/>
        <w:rFonts w:ascii="宋体" w:eastAsia="宋体" w:hAnsi="宋体" w:hint="eastAsia"/>
        <w:sz w:val="28"/>
        <w:szCs w:val="28"/>
      </w:rPr>
      <w:t xml:space="preserve"> </w:t>
    </w:r>
    <w:r w:rsidR="00261DE7">
      <w:rPr>
        <w:rFonts w:ascii="宋体" w:eastAsia="宋体" w:hAnsi="宋体"/>
        <w:sz w:val="28"/>
        <w:szCs w:val="28"/>
      </w:rPr>
      <w:fldChar w:fldCharType="begin"/>
    </w:r>
    <w:r>
      <w:rPr>
        <w:rFonts w:ascii="宋体" w:eastAsia="宋体" w:hAnsi="宋体"/>
        <w:sz w:val="28"/>
        <w:szCs w:val="28"/>
      </w:rPr>
      <w:instrText xml:space="preserve"> PAGE   \* MERGEFORMAT </w:instrText>
    </w:r>
    <w:r w:rsidR="00261DE7">
      <w:rPr>
        <w:rFonts w:ascii="宋体" w:eastAsia="宋体" w:hAnsi="宋体"/>
        <w:sz w:val="28"/>
        <w:szCs w:val="28"/>
      </w:rPr>
      <w:fldChar w:fldCharType="separate"/>
    </w:r>
    <w:r w:rsidR="00934F60" w:rsidRPr="00934F60">
      <w:rPr>
        <w:rFonts w:ascii="宋体" w:eastAsia="宋体" w:hAnsi="宋体"/>
        <w:noProof/>
        <w:sz w:val="28"/>
        <w:szCs w:val="28"/>
        <w:lang w:val="zh-CN"/>
      </w:rPr>
      <w:t>7</w:t>
    </w:r>
    <w:r w:rsidR="00261DE7">
      <w:rPr>
        <w:rFonts w:ascii="宋体" w:eastAsia="宋体" w:hAnsi="宋体"/>
        <w:sz w:val="28"/>
        <w:szCs w:val="28"/>
      </w:rPr>
      <w:fldChar w:fldCharType="end"/>
    </w:r>
    <w:r>
      <w:rPr>
        <w:rStyle w:val="a6"/>
        <w:rFonts w:ascii="宋体" w:eastAsia="宋体" w:hAnsi="宋体" w:hint="eastAsia"/>
        <w:sz w:val="28"/>
        <w:szCs w:val="28"/>
      </w:rPr>
      <w:t>—</w:t>
    </w:r>
    <w:r>
      <w:rPr>
        <w:rStyle w:val="a6"/>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249" w:rsidRDefault="00201249" w:rsidP="00261DE7">
      <w:r>
        <w:separator/>
      </w:r>
    </w:p>
  </w:footnote>
  <w:footnote w:type="continuationSeparator" w:id="1">
    <w:p w:rsidR="00201249" w:rsidRDefault="00201249" w:rsidP="00261D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E7" w:rsidRDefault="00261DE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DE7" w:rsidRDefault="00261DE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evenAndOddHeaders/>
  <w:drawingGridVerticalSpacing w:val="160"/>
  <w:displayVerticalDrawingGridEvery w:val="2"/>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61DE7"/>
    <w:rsid w:val="C3C2636B"/>
    <w:rsid w:val="C67BDFFE"/>
    <w:rsid w:val="EDFA4F20"/>
    <w:rsid w:val="EF7DA69E"/>
    <w:rsid w:val="FAAF5353"/>
    <w:rsid w:val="FBBF4C8C"/>
    <w:rsid w:val="FEDEFA46"/>
    <w:rsid w:val="FFFFC808"/>
    <w:rsid w:val="00201249"/>
    <w:rsid w:val="00261DE7"/>
    <w:rsid w:val="00934F60"/>
    <w:rsid w:val="01C61E71"/>
    <w:rsid w:val="01CA5FF3"/>
    <w:rsid w:val="035B64A3"/>
    <w:rsid w:val="06EF3697"/>
    <w:rsid w:val="132D47CC"/>
    <w:rsid w:val="14D02450"/>
    <w:rsid w:val="157B7278"/>
    <w:rsid w:val="158F26E0"/>
    <w:rsid w:val="18215731"/>
    <w:rsid w:val="18470C73"/>
    <w:rsid w:val="1B415CF9"/>
    <w:rsid w:val="1B6FF8CC"/>
    <w:rsid w:val="20BB050A"/>
    <w:rsid w:val="2165030C"/>
    <w:rsid w:val="25A96130"/>
    <w:rsid w:val="28B47867"/>
    <w:rsid w:val="2B2C5313"/>
    <w:rsid w:val="2E156CED"/>
    <w:rsid w:val="2E9C07A7"/>
    <w:rsid w:val="2FA986A4"/>
    <w:rsid w:val="319A68F3"/>
    <w:rsid w:val="382F6B8A"/>
    <w:rsid w:val="3DBB3221"/>
    <w:rsid w:val="3EEA231B"/>
    <w:rsid w:val="40E304B3"/>
    <w:rsid w:val="415902AE"/>
    <w:rsid w:val="43F9087A"/>
    <w:rsid w:val="4D51623B"/>
    <w:rsid w:val="5AFE2ABC"/>
    <w:rsid w:val="61704203"/>
    <w:rsid w:val="63D20F4B"/>
    <w:rsid w:val="65AC124F"/>
    <w:rsid w:val="670C1AB4"/>
    <w:rsid w:val="67BF2512"/>
    <w:rsid w:val="6E752B8D"/>
    <w:rsid w:val="71221464"/>
    <w:rsid w:val="74C94B5B"/>
    <w:rsid w:val="79A819B1"/>
    <w:rsid w:val="7A280C99"/>
    <w:rsid w:val="7FDF7D5D"/>
    <w:rsid w:val="7FFF8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1DE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261DE7"/>
    <w:pPr>
      <w:ind w:firstLineChars="200" w:firstLine="640"/>
    </w:pPr>
    <w:rPr>
      <w:rFonts w:ascii="仿宋_GB2312" w:eastAsia="仿宋_GB2312"/>
      <w:sz w:val="32"/>
    </w:rPr>
  </w:style>
  <w:style w:type="paragraph" w:styleId="a4">
    <w:name w:val="footer"/>
    <w:basedOn w:val="a"/>
    <w:qFormat/>
    <w:rsid w:val="00261DE7"/>
    <w:pPr>
      <w:tabs>
        <w:tab w:val="center" w:pos="4153"/>
        <w:tab w:val="right" w:pos="8306"/>
      </w:tabs>
      <w:snapToGrid w:val="0"/>
      <w:jc w:val="left"/>
    </w:pPr>
    <w:rPr>
      <w:sz w:val="18"/>
    </w:rPr>
  </w:style>
  <w:style w:type="paragraph" w:styleId="a5">
    <w:name w:val="header"/>
    <w:basedOn w:val="a"/>
    <w:qFormat/>
    <w:rsid w:val="00261DE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semiHidden/>
    <w:qFormat/>
    <w:rsid w:val="00261DE7"/>
  </w:style>
  <w:style w:type="character" w:customStyle="1" w:styleId="font21">
    <w:name w:val="font21"/>
    <w:basedOn w:val="a0"/>
    <w:qFormat/>
    <w:rsid w:val="00261DE7"/>
    <w:rPr>
      <w:rFonts w:ascii="方正黑体_GBK" w:eastAsia="方正黑体_GBK" w:hAnsi="方正黑体_GBK" w:cs="方正黑体_GBK" w:hint="eastAsia"/>
      <w:color w:val="000000"/>
      <w:sz w:val="24"/>
      <w:szCs w:val="24"/>
      <w:u w:val="none"/>
    </w:rPr>
  </w:style>
  <w:style w:type="character" w:customStyle="1" w:styleId="font31">
    <w:name w:val="font31"/>
    <w:basedOn w:val="a0"/>
    <w:qFormat/>
    <w:rsid w:val="00261DE7"/>
    <w:rPr>
      <w:rFonts w:ascii="Times New Roman" w:hAnsi="Times New Roman" w:cs="Times New Roman" w:hint="default"/>
      <w:color w:val="000000"/>
      <w:sz w:val="24"/>
      <w:szCs w:val="24"/>
      <w:u w:val="none"/>
    </w:rPr>
  </w:style>
  <w:style w:type="character" w:customStyle="1" w:styleId="font41">
    <w:name w:val="font41"/>
    <w:basedOn w:val="a0"/>
    <w:qFormat/>
    <w:rsid w:val="00261DE7"/>
    <w:rPr>
      <w:rFonts w:ascii="方正仿宋_GBK" w:eastAsia="方正仿宋_GBK" w:hAnsi="方正仿宋_GBK" w:cs="方正仿宋_GBK"/>
      <w:color w:val="000000"/>
      <w:sz w:val="24"/>
      <w:szCs w:val="24"/>
      <w:u w:val="none"/>
    </w:rPr>
  </w:style>
  <w:style w:type="character" w:customStyle="1" w:styleId="font121">
    <w:name w:val="font121"/>
    <w:basedOn w:val="a0"/>
    <w:qFormat/>
    <w:rsid w:val="00261DE7"/>
    <w:rPr>
      <w:rFonts w:ascii="宋体" w:eastAsia="宋体" w:hAnsi="宋体" w:cs="宋体" w:hint="eastAsia"/>
      <w:color w:val="000000"/>
      <w:sz w:val="22"/>
      <w:szCs w:val="22"/>
      <w:u w:val="none"/>
    </w:rPr>
  </w:style>
  <w:style w:type="character" w:customStyle="1" w:styleId="font91">
    <w:name w:val="font91"/>
    <w:basedOn w:val="a0"/>
    <w:qFormat/>
    <w:rsid w:val="00261DE7"/>
    <w:rPr>
      <w:rFonts w:ascii="方正黑体_GBK" w:eastAsia="方正黑体_GBK" w:hAnsi="方正黑体_GBK" w:cs="方正黑体_GBK"/>
      <w:color w:val="000000"/>
      <w:sz w:val="22"/>
      <w:szCs w:val="22"/>
      <w:u w:val="none"/>
    </w:rPr>
  </w:style>
  <w:style w:type="character" w:customStyle="1" w:styleId="font101">
    <w:name w:val="font101"/>
    <w:basedOn w:val="a0"/>
    <w:qFormat/>
    <w:rsid w:val="00261DE7"/>
    <w:rPr>
      <w:rFonts w:ascii="方正小标宋_GBK" w:eastAsia="方正小标宋_GBK" w:hAnsi="方正小标宋_GBK" w:cs="方正小标宋_GBK"/>
      <w:color w:val="000000"/>
      <w:sz w:val="40"/>
      <w:szCs w:val="40"/>
      <w:u w:val="none"/>
    </w:rPr>
  </w:style>
  <w:style w:type="character" w:customStyle="1" w:styleId="font112">
    <w:name w:val="font112"/>
    <w:basedOn w:val="a0"/>
    <w:qFormat/>
    <w:rsid w:val="00261DE7"/>
    <w:rPr>
      <w:rFonts w:ascii="宋体" w:eastAsia="宋体" w:hAnsi="宋体" w:cs="宋体" w:hint="eastAsia"/>
      <w:b/>
      <w:bCs/>
      <w:color w:val="000000"/>
      <w:sz w:val="22"/>
      <w:szCs w:val="22"/>
      <w:u w:val="none"/>
    </w:rPr>
  </w:style>
  <w:style w:type="character" w:customStyle="1" w:styleId="font61">
    <w:name w:val="font61"/>
    <w:basedOn w:val="a0"/>
    <w:qFormat/>
    <w:rsid w:val="00261DE7"/>
    <w:rPr>
      <w:rFonts w:ascii="方正黑体_GBK" w:eastAsia="方正黑体_GBK" w:hAnsi="方正黑体_GBK" w:cs="方正黑体_GBK"/>
      <w:color w:val="000000"/>
      <w:sz w:val="22"/>
      <w:szCs w:val="22"/>
      <w:u w:val="none"/>
    </w:rPr>
  </w:style>
  <w:style w:type="character" w:customStyle="1" w:styleId="font71">
    <w:name w:val="font71"/>
    <w:basedOn w:val="a0"/>
    <w:qFormat/>
    <w:rsid w:val="00261DE7"/>
    <w:rPr>
      <w:rFonts w:ascii="方正小标宋_GBK" w:eastAsia="方正小标宋_GBK" w:hAnsi="方正小标宋_GBK" w:cs="方正小标宋_GBK"/>
      <w:color w:val="000000"/>
      <w:sz w:val="40"/>
      <w:szCs w:val="40"/>
      <w:u w:val="none"/>
    </w:rPr>
  </w:style>
  <w:style w:type="character" w:customStyle="1" w:styleId="font81">
    <w:name w:val="font81"/>
    <w:basedOn w:val="a0"/>
    <w:qFormat/>
    <w:rsid w:val="00261DE7"/>
    <w:rPr>
      <w:rFonts w:ascii="方正楷体_GBK" w:eastAsia="方正楷体_GBK" w:hAnsi="方正楷体_GBK" w:cs="方正楷体_GBK"/>
      <w:color w:val="000000"/>
      <w:sz w:val="22"/>
      <w:szCs w:val="22"/>
      <w:u w:val="none"/>
    </w:rPr>
  </w:style>
  <w:style w:type="character" w:customStyle="1" w:styleId="font51">
    <w:name w:val="font51"/>
    <w:basedOn w:val="a0"/>
    <w:qFormat/>
    <w:rsid w:val="00261DE7"/>
    <w:rPr>
      <w:rFonts w:ascii="Times New Roman" w:hAnsi="Times New Roman" w:cs="Times New Roman" w:hint="default"/>
      <w:b/>
      <w:bCs/>
      <w:color w:val="000000"/>
      <w:sz w:val="22"/>
      <w:szCs w:val="22"/>
      <w:u w:val="none"/>
    </w:rPr>
  </w:style>
  <w:style w:type="character" w:customStyle="1" w:styleId="font11">
    <w:name w:val="font11"/>
    <w:basedOn w:val="a0"/>
    <w:qFormat/>
    <w:rsid w:val="00261DE7"/>
    <w:rPr>
      <w:rFonts w:ascii="方正黑体_GBK" w:eastAsia="方正黑体_GBK" w:hAnsi="方正黑体_GBK" w:cs="方正黑体_GBK" w:hint="eastAsia"/>
      <w:color w:val="000000"/>
      <w:sz w:val="22"/>
      <w:szCs w:val="22"/>
      <w:u w:val="none"/>
    </w:rPr>
  </w:style>
  <w:style w:type="character" w:customStyle="1" w:styleId="font111">
    <w:name w:val="font111"/>
    <w:basedOn w:val="a0"/>
    <w:qFormat/>
    <w:rsid w:val="00261DE7"/>
    <w:rPr>
      <w:rFonts w:ascii="方正黑体_GBK" w:eastAsia="方正黑体_GBK" w:hAnsi="方正黑体_GBK" w:cs="方正黑体_GBK"/>
      <w:color w:val="000000"/>
      <w:sz w:val="22"/>
      <w:szCs w:val="22"/>
      <w:u w:val="none"/>
    </w:rPr>
  </w:style>
  <w:style w:type="character" w:customStyle="1" w:styleId="font12">
    <w:name w:val="font12"/>
    <w:basedOn w:val="a0"/>
    <w:qFormat/>
    <w:rsid w:val="00261DE7"/>
    <w:rPr>
      <w:rFonts w:ascii="Times New Roman" w:hAnsi="Times New Roman" w:cs="Times New Roman" w:hint="default"/>
      <w:color w:val="000000"/>
      <w:sz w:val="22"/>
      <w:szCs w:val="22"/>
      <w:u w:val="none"/>
    </w:rPr>
  </w:style>
  <w:style w:type="character" w:customStyle="1" w:styleId="font122">
    <w:name w:val="font122"/>
    <w:basedOn w:val="a0"/>
    <w:qFormat/>
    <w:rsid w:val="00261DE7"/>
    <w:rPr>
      <w:rFonts w:ascii="宋体" w:eastAsia="宋体" w:hAnsi="宋体" w:cs="宋体" w:hint="eastAsia"/>
      <w:b/>
      <w:bCs/>
      <w:color w:val="000000"/>
      <w:sz w:val="22"/>
      <w:szCs w:val="22"/>
      <w:u w:val="none"/>
    </w:rPr>
  </w:style>
  <w:style w:type="character" w:customStyle="1" w:styleId="font131">
    <w:name w:val="font131"/>
    <w:basedOn w:val="a0"/>
    <w:qFormat/>
    <w:rsid w:val="00261DE7"/>
    <w:rPr>
      <w:rFonts w:ascii="宋体" w:eastAsia="宋体" w:hAnsi="宋体" w:cs="宋体" w:hint="eastAsia"/>
      <w:b/>
      <w:bCs/>
      <w:color w:val="000000"/>
      <w:sz w:val="24"/>
      <w:szCs w:val="24"/>
      <w:u w:val="none"/>
    </w:rPr>
  </w:style>
  <w:style w:type="character" w:customStyle="1" w:styleId="font141">
    <w:name w:val="font141"/>
    <w:basedOn w:val="a0"/>
    <w:qFormat/>
    <w:rsid w:val="00261DE7"/>
    <w:rPr>
      <w:rFonts w:ascii="微软雅黑" w:eastAsia="微软雅黑" w:hAnsi="微软雅黑" w:cs="微软雅黑"/>
      <w:b/>
      <w:bCs/>
      <w:color w:val="000000"/>
      <w:sz w:val="28"/>
      <w:szCs w:val="28"/>
      <w:u w:val="none"/>
    </w:rPr>
  </w:style>
  <w:style w:type="paragraph" w:styleId="a7">
    <w:name w:val="List Paragraph"/>
    <w:basedOn w:val="a"/>
    <w:uiPriority w:val="34"/>
    <w:qFormat/>
    <w:rsid w:val="00261DE7"/>
    <w:pPr>
      <w:ind w:firstLineChars="200" w:firstLine="420"/>
    </w:pPr>
    <w:rPr>
      <w:rFonts w:ascii="Calibri" w:hAnsi="Calibri"/>
      <w:szCs w:val="22"/>
    </w:rPr>
  </w:style>
  <w:style w:type="character" w:customStyle="1" w:styleId="font01">
    <w:name w:val="font01"/>
    <w:basedOn w:val="a0"/>
    <w:qFormat/>
    <w:rsid w:val="00261DE7"/>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冉孟均</cp:lastModifiedBy>
  <cp:revision>3</cp:revision>
  <cp:lastPrinted>2026-02-28T18:20:00Z</cp:lastPrinted>
  <dcterms:created xsi:type="dcterms:W3CDTF">2026-01-08T06:35:00Z</dcterms:created>
  <dcterms:modified xsi:type="dcterms:W3CDTF">2026-03-12T03:28:00Z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44EBD8EDD8640457B1DF7969AD70809F_43</vt:lpwstr>
  </property>
</Properties>
</file>