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D20C3">
      <w:pPr>
        <w:pStyle w:val="27"/>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rPr>
      </w:pPr>
    </w:p>
    <w:p w14:paraId="14898C95">
      <w:pPr>
        <w:pStyle w:val="27"/>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rPr>
      </w:pPr>
    </w:p>
    <w:p w14:paraId="0D8A72B5">
      <w:pPr>
        <w:pStyle w:val="27"/>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rPr>
      </w:pPr>
    </w:p>
    <w:p w14:paraId="4256C19F">
      <w:pPr>
        <w:pStyle w:val="27"/>
        <w:widowControl w:val="0"/>
        <w:overflowPunct w:val="0"/>
        <w:spacing w:line="2000" w:lineRule="exact"/>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pict>
          <v:shape id="_x0000_i1025" o:spt="136" type="#_x0000_t136" style="height:53.6pt;width:442.05pt;" fillcolor="#FF0000" filled="t" stroked="f" coordsize="21600,21600" adj="10800">
            <v:path/>
            <v:fill on="t" color2="#FFFFFF" focussize="0,0"/>
            <v:stroke on="f"/>
            <v:imagedata o:title=""/>
            <o:lock v:ext="edit" aspectratio="f"/>
            <v:textpath on="t" fitshape="t" fitpath="t" trim="t" xscale="f" string="重庆市开州区长沙镇中心卫生院" style="font-family:方正小标宋_GBK;font-size:58pt;v-text-align:center;"/>
            <w10:wrap type="none"/>
            <w10:anchorlock/>
          </v:shape>
        </w:pict>
      </w:r>
    </w:p>
    <w:p w14:paraId="7D182A8F">
      <w:pPr>
        <w:pStyle w:val="27"/>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ascii="方正仿宋_GBK" w:hAnsi="方正仿宋_GBK" w:eastAsia="方正仿宋_GBK" w:cs="方正仿宋_GBK"/>
          <w:sz w:val="32"/>
          <w:szCs w:val="32"/>
        </w:rPr>
      </w:pPr>
    </w:p>
    <w:p w14:paraId="35379D66">
      <w:pPr>
        <w:pStyle w:val="27"/>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ascii="方正仿宋_GBK" w:hAnsi="方正仿宋_GBK" w:eastAsia="方正仿宋_GBK" w:cs="方正仿宋_GBK"/>
          <w:sz w:val="32"/>
          <w:szCs w:val="32"/>
        </w:rPr>
      </w:pPr>
    </w:p>
    <w:p w14:paraId="004B3AE2">
      <w:pPr>
        <w:pStyle w:val="27"/>
        <w:keepNext w:val="0"/>
        <w:keepLines w:val="0"/>
        <w:pageBreakBefore w:val="0"/>
        <w:widowControl w:val="0"/>
        <w:kinsoku/>
        <w:wordWrap/>
        <w:overflowPunct w:val="0"/>
        <w:topLinePunct w:val="0"/>
        <w:autoSpaceDE/>
        <w:autoSpaceDN/>
        <w:bidi w:val="0"/>
        <w:adjustRightInd/>
        <w:snapToGrid/>
        <w:spacing w:line="560" w:lineRule="exact"/>
        <w:ind w:firstLine="320" w:firstLineChars="1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开州</w:t>
      </w:r>
      <w:r>
        <w:rPr>
          <w:rFonts w:hint="eastAsia" w:ascii="方正仿宋_GBK" w:hAnsi="方正仿宋_GBK" w:eastAsia="方正仿宋_GBK" w:cs="方正仿宋_GBK"/>
          <w:sz w:val="32"/>
          <w:szCs w:val="32"/>
          <w:lang w:eastAsia="zh-CN"/>
        </w:rPr>
        <w:t>长</w:t>
      </w:r>
      <w:r>
        <w:rPr>
          <w:rFonts w:hint="eastAsia" w:ascii="方正仿宋_GBK" w:hAnsi="方正仿宋_GBK" w:eastAsia="方正仿宋_GBK" w:cs="方正仿宋_GBK"/>
          <w:sz w:val="32"/>
          <w:szCs w:val="32"/>
        </w:rPr>
        <w:t>卫文</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33</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签发人</w:t>
      </w:r>
      <w:r>
        <w:rPr>
          <w:rFonts w:hint="eastAsia" w:ascii="方正仿宋_GBK" w:hAnsi="方正仿宋_GBK" w:eastAsia="方正仿宋_GBK" w:cs="方正仿宋_GBK"/>
          <w:sz w:val="32"/>
          <w:szCs w:val="32"/>
          <w:lang w:eastAsia="zh-CN"/>
        </w:rPr>
        <w:t>：</w:t>
      </w:r>
      <w:r>
        <w:rPr>
          <w:rFonts w:hint="eastAsia" w:ascii="方正楷体_GBK" w:hAnsi="方正楷体_GBK" w:eastAsia="方正楷体_GBK" w:cs="方正楷体_GBK"/>
          <w:sz w:val="32"/>
          <w:szCs w:val="32"/>
          <w:lang w:eastAsia="zh-CN"/>
        </w:rPr>
        <w:t>陈</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lang w:eastAsia="zh-CN"/>
        </w:rPr>
        <w:t>毅</w:t>
      </w:r>
    </w:p>
    <w:p w14:paraId="774A716E">
      <w:pPr>
        <w:pStyle w:val="27"/>
        <w:widowControl w:val="0"/>
        <w:overflowPunct w:val="0"/>
        <w:spacing w:line="560" w:lineRule="exact"/>
        <w:jc w:val="both"/>
        <w:rPr>
          <w:rFonts w:ascii="方正仿宋_GBK" w:hAnsi="方正仿宋_GBK" w:eastAsia="方正仿宋_GBK" w:cs="方正仿宋_GBK"/>
          <w:sz w:val="32"/>
          <w:szCs w:val="32"/>
        </w:rPr>
      </w:pPr>
      <w:r>
        <mc:AlternateContent>
          <mc:Choice Requires="wps">
            <w:drawing>
              <wp:anchor distT="0" distB="0" distL="114300" distR="114300" simplePos="0" relativeHeight="251661312" behindDoc="0" locked="0" layoutInCell="1" allowOverlap="1">
                <wp:simplePos x="0" y="0"/>
                <wp:positionH relativeFrom="page">
                  <wp:posOffset>977900</wp:posOffset>
                </wp:positionH>
                <wp:positionV relativeFrom="paragraph">
                  <wp:posOffset>137160</wp:posOffset>
                </wp:positionV>
                <wp:extent cx="5734050" cy="0"/>
                <wp:effectExtent l="0" t="17780" r="0" b="20320"/>
                <wp:wrapNone/>
                <wp:docPr id="63" name="直接连接符 63"/>
                <wp:cNvGraphicFramePr/>
                <a:graphic xmlns:a="http://schemas.openxmlformats.org/drawingml/2006/main">
                  <a:graphicData uri="http://schemas.microsoft.com/office/word/2010/wordprocessingShape">
                    <wps:wsp>
                      <wps:cNvCnPr/>
                      <wps:spPr>
                        <a:xfrm>
                          <a:off x="0" y="0"/>
                          <a:ext cx="5734050" cy="0"/>
                        </a:xfrm>
                        <a:prstGeom prst="line">
                          <a:avLst/>
                        </a:prstGeom>
                        <a:ln w="3556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pt;margin-top:10.8pt;height:0pt;width:451.5pt;mso-position-horizontal-relative:page;z-index:251661312;mso-width-relative:page;mso-height-relative:page;" filled="f" stroked="t" coordsize="21600,21600" o:gfxdata="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6VFX9YAAAAKAQAADwAAAAAAAAABACAAAAAiAAAAZHJzL2Rvd25yZXYu&#10;eG1sUEsBAhQAFAAAAAgAh07iQCklE0D9AQAA9QMAAA4AAAAAAAAAAQAgAAAAJQEAAGRycy9lMm9E&#10;b2MueG1sUEsFBgAAAAAGAAYAWQEAAJQFAAAAAA==&#10;">
                <v:fill on="f" focussize="0,0"/>
                <v:stroke weight="2.8pt" color="#FF0000" joinstyle="round"/>
                <v:imagedata o:title=""/>
                <o:lock v:ext="edit" aspectratio="f"/>
              </v:line>
            </w:pict>
          </mc:Fallback>
        </mc:AlternateContent>
      </w:r>
    </w:p>
    <w:p w14:paraId="009EFB5A">
      <w:pPr>
        <w:rPr>
          <w:highlight w:val="none"/>
        </w:rPr>
      </w:pPr>
    </w:p>
    <w:p w14:paraId="1F19AEF2">
      <w:pPr>
        <w:pStyle w:val="2"/>
        <w:keepNext w:val="0"/>
        <w:keepLines w:val="0"/>
        <w:pageBreakBefore w:val="0"/>
        <w:widowControl w:val="0"/>
        <w:kinsoku/>
        <w:wordWrap/>
        <w:overflowPunct/>
        <w:topLinePunct w:val="0"/>
        <w:autoSpaceDN/>
        <w:bidi w:val="0"/>
        <w:adjustRightInd/>
        <w:snapToGrid/>
        <w:spacing w:line="600" w:lineRule="exact"/>
        <w:ind w:left="0" w:firstLine="0" w:firstLineChars="0"/>
        <w:jc w:val="center"/>
        <w:textAlignment w:val="auto"/>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default" w:ascii="Times New Roman" w:hAnsi="Times New Roman" w:eastAsia="方正小标宋_GBK" w:cs="Times New Roman"/>
          <w:color w:val="000000"/>
          <w:sz w:val="44"/>
          <w:szCs w:val="44"/>
          <w:highlight w:val="none"/>
          <w:lang w:val="en-US" w:eastAsia="zh-CN"/>
        </w:rPr>
        <w:t>长沙镇中心卫生院</w:t>
      </w:r>
    </w:p>
    <w:p w14:paraId="0DDFB833">
      <w:pPr>
        <w:keepNext w:val="0"/>
        <w:keepLines w:val="0"/>
        <w:pageBreakBefore w:val="0"/>
        <w:widowControl w:val="0"/>
        <w:kinsoku/>
        <w:wordWrap/>
        <w:overflowPunct/>
        <w:topLinePunct w:val="0"/>
        <w:autoSpaceDN/>
        <w:bidi w:val="0"/>
        <w:adjustRightInd/>
        <w:snapToGrid/>
        <w:spacing w:line="600" w:lineRule="exact"/>
        <w:ind w:left="0"/>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5ED23B46">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766862F0">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default" w:ascii="Times New Roman" w:hAnsi="Times New Roman" w:eastAsia="方正仿宋_GBK" w:cs="Times New Roman"/>
          <w:sz w:val="32"/>
          <w:szCs w:val="32"/>
          <w:highlight w:val="none"/>
          <w:lang w:val="en-US" w:eastAsia="zh-CN"/>
        </w:rPr>
        <w:t>卫生健康委员会</w:t>
      </w:r>
      <w:r>
        <w:rPr>
          <w:rFonts w:hint="default" w:ascii="Times New Roman" w:hAnsi="Times New Roman" w:eastAsia="方正仿宋_GBK" w:cs="Times New Roman"/>
          <w:sz w:val="32"/>
          <w:szCs w:val="32"/>
          <w:highlight w:val="none"/>
        </w:rPr>
        <w:t>《关于</w:t>
      </w:r>
      <w:r>
        <w:rPr>
          <w:rFonts w:hint="default" w:ascii="Times New Roman" w:hAnsi="Times New Roman" w:eastAsia="方正仿宋_GBK" w:cs="Times New Roman"/>
          <w:sz w:val="32"/>
          <w:szCs w:val="32"/>
          <w:highlight w:val="none"/>
          <w:lang w:val="en-US" w:eastAsia="zh-CN"/>
        </w:rPr>
        <w:t>转下达2026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各单位预算批复</w:t>
      </w:r>
      <w:r>
        <w:rPr>
          <w:rFonts w:hint="default" w:ascii="Times New Roman" w:hAnsi="Times New Roman" w:eastAsia="方正仿宋_GBK" w:cs="Times New Roman"/>
          <w:sz w:val="32"/>
          <w:szCs w:val="32"/>
          <w:highlight w:val="none"/>
        </w:rPr>
        <w:t>的通知》（开</w:t>
      </w:r>
      <w:r>
        <w:rPr>
          <w:rFonts w:hint="default" w:ascii="Times New Roman" w:hAnsi="Times New Roman" w:eastAsia="方正仿宋_GBK" w:cs="Times New Roman"/>
          <w:sz w:val="32"/>
          <w:szCs w:val="32"/>
          <w:highlight w:val="none"/>
          <w:lang w:val="en-US" w:eastAsia="zh-CN"/>
        </w:rPr>
        <w:t>州卫发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default" w:ascii="Times New Roman" w:hAnsi="Times New Roman" w:eastAsia="方正仿宋_GBK" w:cs="Times New Roman"/>
          <w:sz w:val="32"/>
          <w:szCs w:val="32"/>
          <w:highlight w:val="none"/>
          <w:lang w:val="en-US" w:eastAsia="zh-CN"/>
        </w:rPr>
        <w:t>重庆市开州区长沙镇中心卫生院2026</w:t>
      </w:r>
      <w:r>
        <w:rPr>
          <w:rFonts w:hint="default" w:ascii="Times New Roman" w:hAnsi="Times New Roman" w:eastAsia="方正仿宋_GBK" w:cs="Times New Roman"/>
          <w:sz w:val="32"/>
          <w:szCs w:val="32"/>
          <w:highlight w:val="none"/>
        </w:rPr>
        <w:t>年部门预算批复情况公开如下：</w:t>
      </w:r>
    </w:p>
    <w:p w14:paraId="46C8F40A">
      <w:pPr>
        <w:keepNext w:val="0"/>
        <w:keepLines w:val="0"/>
        <w:pageBreakBefore w:val="0"/>
        <w:widowControl w:val="0"/>
        <w:kinsoku/>
        <w:wordWrap/>
        <w:overflowPunct/>
        <w:topLinePunct w:val="0"/>
        <w:autoSpaceDN/>
        <w:bidi w:val="0"/>
        <w:adjustRightInd/>
        <w:snapToGrid/>
        <w:spacing w:line="600" w:lineRule="exact"/>
        <w:ind w:left="0"/>
        <w:jc w:val="center"/>
        <w:textAlignment w:val="auto"/>
        <w:rPr>
          <w:rFonts w:hint="default" w:ascii="Times New Roman" w:hAnsi="Times New Roman" w:eastAsia="方正黑体_GBK" w:cs="Times New Roman"/>
          <w:sz w:val="32"/>
          <w:szCs w:val="32"/>
          <w:highlight w:val="none"/>
        </w:rPr>
      </w:pPr>
    </w:p>
    <w:p w14:paraId="4D8462D4">
      <w:pPr>
        <w:keepNext w:val="0"/>
        <w:keepLines w:val="0"/>
        <w:pageBreakBefore w:val="0"/>
        <w:widowControl w:val="0"/>
        <w:kinsoku/>
        <w:wordWrap/>
        <w:overflowPunct/>
        <w:topLinePunct w:val="0"/>
        <w:autoSpaceDN/>
        <w:bidi w:val="0"/>
        <w:adjustRightInd/>
        <w:snapToGrid/>
        <w:spacing w:line="600" w:lineRule="exact"/>
        <w:ind w:left="0"/>
        <w:jc w:val="center"/>
        <w:textAlignment w:val="auto"/>
        <w:rPr>
          <w:rFonts w:hint="default" w:ascii="Times New Roman" w:hAnsi="Times New Roman" w:eastAsia="方正黑体_GBK" w:cs="Times New Roman"/>
          <w:sz w:val="32"/>
          <w:szCs w:val="32"/>
          <w:highlight w:val="none"/>
        </w:rPr>
      </w:pPr>
    </w:p>
    <w:p w14:paraId="244B7788">
      <w:pPr>
        <w:keepNext w:val="0"/>
        <w:keepLines w:val="0"/>
        <w:pageBreakBefore w:val="0"/>
        <w:widowControl w:val="0"/>
        <w:kinsoku/>
        <w:wordWrap/>
        <w:overflowPunct/>
        <w:topLinePunct w:val="0"/>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p>
    <w:p w14:paraId="6EA1017F">
      <w:pPr>
        <w:keepNext w:val="0"/>
        <w:keepLines w:val="0"/>
        <w:pageBreakBefore w:val="0"/>
        <w:widowControl w:val="0"/>
        <w:kinsoku/>
        <w:wordWrap/>
        <w:overflowPunct/>
        <w:topLinePunct w:val="0"/>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5D354750">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cs="Times New Roman"/>
          <w:highlight w:val="none"/>
        </w:rPr>
      </w:pPr>
    </w:p>
    <w:p w14:paraId="2C636636">
      <w:pPr>
        <w:keepNext w:val="0"/>
        <w:keepLines w:val="0"/>
        <w:pageBreakBefore w:val="0"/>
        <w:widowControl w:val="0"/>
        <w:kinsoku/>
        <w:wordWrap/>
        <w:overflowPunct/>
        <w:topLinePunct w:val="0"/>
        <w:autoSpaceDN/>
        <w:bidi w:val="0"/>
        <w:adjustRightInd/>
        <w:snapToGrid/>
        <w:spacing w:line="60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2D074D1D">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cs="Times New Roman"/>
          <w:highlight w:val="none"/>
        </w:rPr>
      </w:pPr>
    </w:p>
    <w:p w14:paraId="1034A219">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126FB590">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4401AA96">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55EA3653">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5492FBFB">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257C2130">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145FE0C1">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p>
    <w:p w14:paraId="4C1EE919">
      <w:pPr>
        <w:keepNext w:val="0"/>
        <w:keepLines w:val="0"/>
        <w:pageBreakBefore w:val="0"/>
        <w:widowControl w:val="0"/>
        <w:kinsoku/>
        <w:wordWrap/>
        <w:overflowPunct/>
        <w:topLinePunct w:val="0"/>
        <w:autoSpaceDN/>
        <w:bidi w:val="0"/>
        <w:adjustRightInd/>
        <w:snapToGrid/>
        <w:spacing w:line="60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48A275B4">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cs="Times New Roman"/>
          <w:highlight w:val="none"/>
        </w:rPr>
      </w:pPr>
    </w:p>
    <w:p w14:paraId="53E65B4A">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重庆市开州区长沙镇中心卫生院</w:t>
      </w:r>
      <w:r>
        <w:rPr>
          <w:rFonts w:hint="default" w:ascii="Times New Roman" w:hAnsi="Times New Roman" w:eastAsia="方正仿宋_GBK" w:cs="Times New Roman"/>
          <w:sz w:val="32"/>
          <w:szCs w:val="32"/>
          <w:highlight w:val="none"/>
        </w:rPr>
        <w:t>收支预算总表</w:t>
      </w:r>
    </w:p>
    <w:p w14:paraId="689D9E09">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重庆市开州区长沙镇中心卫生院</w:t>
      </w:r>
      <w:r>
        <w:rPr>
          <w:rFonts w:hint="default" w:ascii="Times New Roman" w:hAnsi="Times New Roman" w:eastAsia="方正仿宋_GBK" w:cs="Times New Roman"/>
          <w:sz w:val="32"/>
          <w:szCs w:val="32"/>
          <w:highlight w:val="none"/>
        </w:rPr>
        <w:t>收入总表</w:t>
      </w:r>
    </w:p>
    <w:p w14:paraId="30D6105E">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重庆市开州区长沙镇中心卫生院</w:t>
      </w:r>
      <w:r>
        <w:rPr>
          <w:rFonts w:hint="default" w:ascii="Times New Roman" w:hAnsi="Times New Roman" w:eastAsia="方正仿宋_GBK" w:cs="Times New Roman"/>
          <w:sz w:val="32"/>
          <w:szCs w:val="32"/>
          <w:highlight w:val="none"/>
        </w:rPr>
        <w:t>本年支出预算总表</w:t>
      </w:r>
    </w:p>
    <w:p w14:paraId="56C0AF30">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重庆市开州区长沙镇中心卫生院</w:t>
      </w:r>
      <w:r>
        <w:rPr>
          <w:rFonts w:hint="default" w:ascii="Times New Roman" w:hAnsi="Times New Roman" w:eastAsia="方正仿宋_GBK" w:cs="Times New Roman"/>
          <w:sz w:val="32"/>
          <w:szCs w:val="32"/>
          <w:highlight w:val="none"/>
        </w:rPr>
        <w:t>财政拨款收支预算总表</w:t>
      </w:r>
    </w:p>
    <w:p w14:paraId="60FD613B">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重庆市开州区长沙镇中心卫生院</w:t>
      </w:r>
      <w:r>
        <w:rPr>
          <w:rFonts w:hint="default" w:ascii="Times New Roman" w:hAnsi="Times New Roman" w:eastAsia="方正仿宋_GBK" w:cs="Times New Roman"/>
          <w:sz w:val="32"/>
          <w:szCs w:val="32"/>
          <w:highlight w:val="none"/>
        </w:rPr>
        <w:t>本年一般公共预算支出预算表</w:t>
      </w:r>
    </w:p>
    <w:p w14:paraId="7B3A7E81">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重庆市开州区长沙镇中心卫生院</w:t>
      </w:r>
      <w:r>
        <w:rPr>
          <w:rFonts w:hint="default" w:ascii="Times New Roman" w:hAnsi="Times New Roman" w:eastAsia="方正仿宋_GBK" w:cs="Times New Roman"/>
          <w:sz w:val="32"/>
          <w:szCs w:val="32"/>
          <w:highlight w:val="none"/>
        </w:rPr>
        <w:t>一般公共预算基本支出预算表</w:t>
      </w:r>
    </w:p>
    <w:p w14:paraId="05EF4251">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重庆市开州区长沙镇中心卫生院</w:t>
      </w:r>
      <w:r>
        <w:rPr>
          <w:rFonts w:hint="default" w:ascii="Times New Roman" w:hAnsi="Times New Roman" w:eastAsia="方正仿宋_GBK" w:cs="Times New Roman"/>
          <w:sz w:val="32"/>
          <w:szCs w:val="32"/>
          <w:highlight w:val="none"/>
        </w:rPr>
        <w:t>一般公共预算“三公”经费支出预算表</w:t>
      </w:r>
    </w:p>
    <w:p w14:paraId="6E4C522D">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重庆市开州区长沙镇中心卫生院</w:t>
      </w:r>
      <w:r>
        <w:rPr>
          <w:rFonts w:hint="default" w:ascii="Times New Roman" w:hAnsi="Times New Roman" w:eastAsia="方正仿宋_GBK" w:cs="Times New Roman"/>
          <w:sz w:val="32"/>
          <w:szCs w:val="32"/>
          <w:highlight w:val="none"/>
        </w:rPr>
        <w:t>政府性基金预算支出预算表</w:t>
      </w:r>
    </w:p>
    <w:p w14:paraId="50F56CA2">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重庆市开州区长沙镇中心卫生院</w:t>
      </w:r>
      <w:r>
        <w:rPr>
          <w:rFonts w:hint="default" w:ascii="Times New Roman" w:hAnsi="Times New Roman" w:eastAsia="方正仿宋_GBK" w:cs="Times New Roman"/>
          <w:sz w:val="32"/>
          <w:szCs w:val="32"/>
          <w:highlight w:val="none"/>
        </w:rPr>
        <w:t>国有资本经营预算支出预算表</w:t>
      </w:r>
    </w:p>
    <w:p w14:paraId="76942A01">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重庆市开州区长沙镇中心卫生院</w:t>
      </w:r>
      <w:r>
        <w:rPr>
          <w:rFonts w:hint="default" w:ascii="Times New Roman" w:hAnsi="Times New Roman" w:eastAsia="方正仿宋_GBK" w:cs="Times New Roman"/>
          <w:sz w:val="32"/>
          <w:szCs w:val="32"/>
          <w:highlight w:val="none"/>
        </w:rPr>
        <w:t>项目支出表</w:t>
      </w:r>
    </w:p>
    <w:p w14:paraId="2D6B57F5">
      <w:pPr>
        <w:keepNext w:val="0"/>
        <w:keepLines w:val="0"/>
        <w:pageBreakBefore w:val="0"/>
        <w:widowControl w:val="0"/>
        <w:kinsoku/>
        <w:wordWrap/>
        <w:overflowPunct/>
        <w:topLinePunct w:val="0"/>
        <w:autoSpaceDN/>
        <w:bidi w:val="0"/>
        <w:adjustRightInd/>
        <w:snapToGrid/>
        <w:spacing w:line="60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重庆市开州区长沙镇中心卫生院</w:t>
      </w:r>
      <w:r>
        <w:rPr>
          <w:rFonts w:hint="default" w:ascii="Times New Roman" w:hAnsi="Times New Roman" w:eastAsia="方正仿宋_GBK" w:cs="Times New Roman"/>
          <w:sz w:val="32"/>
          <w:szCs w:val="32"/>
          <w:highlight w:val="none"/>
        </w:rPr>
        <w:t>项目绩效目标表</w:t>
      </w:r>
    </w:p>
    <w:p w14:paraId="62006716">
      <w:pPr>
        <w:keepNext w:val="0"/>
        <w:keepLines w:val="0"/>
        <w:pageBreakBefore w:val="0"/>
        <w:widowControl w:val="0"/>
        <w:kinsoku/>
        <w:wordWrap/>
        <w:overflowPunct/>
        <w:topLinePunct w:val="0"/>
        <w:autoSpaceDN/>
        <w:bidi w:val="0"/>
        <w:adjustRightInd/>
        <w:snapToGrid/>
        <w:spacing w:line="60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7DB0AA5A">
      <w:pPr>
        <w:keepNext w:val="0"/>
        <w:keepLines w:val="0"/>
        <w:pageBreakBefore w:val="0"/>
        <w:widowControl w:val="0"/>
        <w:kinsoku/>
        <w:wordWrap/>
        <w:overflowPunct/>
        <w:topLinePunct w:val="0"/>
        <w:autoSpaceDN/>
        <w:bidi w:val="0"/>
        <w:adjustRightInd/>
        <w:snapToGrid/>
        <w:spacing w:line="600" w:lineRule="exact"/>
        <w:ind w:left="0" w:firstLine="880" w:firstLineChars="200"/>
        <w:jc w:val="center"/>
        <w:textAlignment w:val="auto"/>
        <w:rPr>
          <w:rFonts w:hint="default" w:ascii="Times New Roman" w:hAnsi="Times New Roman" w:eastAsia="华文中宋" w:cs="Times New Roman"/>
          <w:sz w:val="44"/>
          <w:szCs w:val="44"/>
          <w:highlight w:val="none"/>
        </w:rPr>
      </w:pPr>
    </w:p>
    <w:p w14:paraId="5B1EECEE">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14:paraId="46BB7FCC">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14:paraId="5AF3F198">
      <w:pPr>
        <w:keepNext w:val="0"/>
        <w:keepLines w:val="0"/>
        <w:pageBreakBefore w:val="0"/>
        <w:widowControl w:val="0"/>
        <w:kinsoku/>
        <w:wordWrap/>
        <w:overflowPunct/>
        <w:topLinePunct w:val="0"/>
        <w:autoSpaceDE w:val="0"/>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以公共卫生服务为主，综合提供预防保健和基本医疗服务，其主要职能职责：</w:t>
      </w:r>
    </w:p>
    <w:p w14:paraId="24793A02">
      <w:pPr>
        <w:keepNext w:val="0"/>
        <w:keepLines w:val="0"/>
        <w:pageBreakBefore w:val="0"/>
        <w:widowControl w:val="0"/>
        <w:kinsoku/>
        <w:wordWrap/>
        <w:overflowPunct/>
        <w:topLinePunct w:val="0"/>
        <w:autoSpaceDE w:val="0"/>
        <w:autoSpaceDN/>
        <w:bidi w:val="0"/>
        <w:adjustRightInd/>
        <w:snapToGrid/>
        <w:spacing w:line="600" w:lineRule="exact"/>
        <w:ind w:left="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1.贯彻执行卫生工作</w:t>
      </w:r>
      <w:r>
        <w:rPr>
          <w:rFonts w:hint="eastAsia" w:ascii="Times New Roman" w:hAnsi="Times New Roman" w:eastAsia="方正仿宋_GBK" w:cs="Times New Roman"/>
          <w:kern w:val="0"/>
          <w:sz w:val="32"/>
          <w:szCs w:val="32"/>
          <w:lang w:eastAsia="zh-CN"/>
        </w:rPr>
        <w:t>法律法规</w:t>
      </w:r>
      <w:r>
        <w:rPr>
          <w:rFonts w:hint="default" w:ascii="Times New Roman" w:hAnsi="Times New Roman" w:eastAsia="方正仿宋_GBK" w:cs="Times New Roman"/>
          <w:kern w:val="0"/>
          <w:sz w:val="32"/>
          <w:szCs w:val="32"/>
        </w:rPr>
        <w:t>和方针、政策</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组织实施国家卫生标准和技术规范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制定和实施卫生编制规划和卫生人才发展规划。</w:t>
      </w:r>
    </w:p>
    <w:p w14:paraId="0271889E">
      <w:pPr>
        <w:keepNext w:val="0"/>
        <w:keepLines w:val="0"/>
        <w:pageBreakBefore w:val="0"/>
        <w:widowControl w:val="0"/>
        <w:kinsoku/>
        <w:wordWrap/>
        <w:overflowPunct/>
        <w:topLinePunct w:val="0"/>
        <w:autoSpaceDE w:val="0"/>
        <w:autoSpaceDN/>
        <w:bidi w:val="0"/>
        <w:adjustRightInd/>
        <w:snapToGrid/>
        <w:spacing w:line="600" w:lineRule="exact"/>
        <w:ind w:left="0" w:firstLine="320" w:firstLineChars="1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2.疾病预防与控制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坚持预防为主的方针</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协助</w:t>
      </w:r>
      <w:r>
        <w:rPr>
          <w:rFonts w:hint="eastAsia" w:ascii="Times New Roman" w:hAnsi="Times New Roman" w:eastAsia="方正仿宋_GBK" w:cs="Times New Roman"/>
          <w:kern w:val="0"/>
          <w:sz w:val="32"/>
          <w:szCs w:val="32"/>
          <w:lang w:eastAsia="zh-CN"/>
        </w:rPr>
        <w:t>处置</w:t>
      </w:r>
      <w:r>
        <w:rPr>
          <w:rFonts w:hint="default" w:ascii="Times New Roman" w:hAnsi="Times New Roman" w:eastAsia="方正仿宋_GBK" w:cs="Times New Roman"/>
          <w:kern w:val="0"/>
          <w:sz w:val="32"/>
          <w:szCs w:val="32"/>
        </w:rPr>
        <w:t>农村重大疫情和公共卫生突发事件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协助重点控制严重危害居民身体健康的结核病、艾滋病等传染病和地方病、职业病、寄生虫病等疾病</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慢性非传</w:t>
      </w:r>
      <w:r>
        <w:rPr>
          <w:rFonts w:hint="default" w:ascii="Times New Roman" w:hAnsi="Times New Roman" w:eastAsia="方正仿宋_GBK" w:cs="Times New Roman"/>
          <w:kern w:val="0"/>
          <w:sz w:val="32"/>
          <w:szCs w:val="32"/>
          <w:lang w:val="en-US" w:eastAsia="zh-CN"/>
        </w:rPr>
        <w:t>染</w:t>
      </w:r>
      <w:r>
        <w:rPr>
          <w:rFonts w:hint="default" w:ascii="Times New Roman" w:hAnsi="Times New Roman" w:eastAsia="方正仿宋_GBK" w:cs="Times New Roman"/>
          <w:kern w:val="0"/>
          <w:sz w:val="32"/>
          <w:szCs w:val="32"/>
        </w:rPr>
        <w:t>性疾病的防治</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实施免疫规划</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为艾滋病感染者和艾滋病患者提供预防保健咨询服务等。</w:t>
      </w:r>
    </w:p>
    <w:p w14:paraId="4F976EC3">
      <w:pPr>
        <w:keepNext w:val="0"/>
        <w:keepLines w:val="0"/>
        <w:pageBreakBefore w:val="0"/>
        <w:widowControl w:val="0"/>
        <w:kinsoku/>
        <w:wordWrap/>
        <w:overflowPunct/>
        <w:topLinePunct w:val="0"/>
        <w:autoSpaceDE w:val="0"/>
        <w:autoSpaceDN/>
        <w:bidi w:val="0"/>
        <w:adjustRightInd/>
        <w:snapToGrid/>
        <w:spacing w:line="600" w:lineRule="exact"/>
        <w:ind w:left="0" w:firstLine="320" w:firstLineChars="1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3.妇幼保健</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农村妇女</w:t>
      </w:r>
      <w:r>
        <w:rPr>
          <w:rFonts w:hint="default" w:ascii="Times New Roman" w:hAnsi="Times New Roman" w:eastAsia="方正仿宋_GBK" w:cs="Times New Roman"/>
          <w:kern w:val="0"/>
          <w:sz w:val="32"/>
          <w:szCs w:val="32"/>
          <w:lang w:val="en-US" w:eastAsia="zh-CN"/>
        </w:rPr>
        <w:t>疾</w:t>
      </w:r>
      <w:r>
        <w:rPr>
          <w:rFonts w:hint="default" w:ascii="Times New Roman" w:hAnsi="Times New Roman" w:eastAsia="方正仿宋_GBK" w:cs="Times New Roman"/>
          <w:kern w:val="0"/>
          <w:sz w:val="32"/>
          <w:szCs w:val="32"/>
        </w:rPr>
        <w:t>病普查、孕产妇健康管理、产前检查、产后访视与指导、高危孕产妇筛查及转诊、新生儿疾病筛查和儿童生长发育监测与指导</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托幼机构卫生保健管理等。</w:t>
      </w:r>
    </w:p>
    <w:p w14:paraId="564575D5">
      <w:pPr>
        <w:keepNext w:val="0"/>
        <w:keepLines w:val="0"/>
        <w:pageBreakBefore w:val="0"/>
        <w:widowControl w:val="0"/>
        <w:kinsoku/>
        <w:wordWrap/>
        <w:overflowPunct/>
        <w:topLinePunct w:val="0"/>
        <w:autoSpaceDE w:val="0"/>
        <w:autoSpaceDN/>
        <w:bidi w:val="0"/>
        <w:adjustRightInd/>
        <w:snapToGrid/>
        <w:spacing w:line="600" w:lineRule="exact"/>
        <w:ind w:left="0" w:firstLine="320" w:firstLineChars="1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4.基本医疗</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一般常见病、多发病的诊治</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现场救护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慢性病筛查和重点慢性病健康管理</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精神病患者管理</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转诊服务等。</w:t>
      </w:r>
    </w:p>
    <w:p w14:paraId="13A13359">
      <w:pPr>
        <w:keepNext w:val="0"/>
        <w:keepLines w:val="0"/>
        <w:pageBreakBefore w:val="0"/>
        <w:widowControl w:val="0"/>
        <w:kinsoku/>
        <w:wordWrap/>
        <w:overflowPunct/>
        <w:topLinePunct w:val="0"/>
        <w:autoSpaceDE w:val="0"/>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5.健康教育</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普及疾病预防和卫生保健知识</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开展青春期、更年期保健知识的咨询及指导。进行健康档案管理</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引导和帮助居民建立良好的卫生习惯</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破除迷信</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倡导科学、文明、健康的生活方式。</w:t>
      </w:r>
    </w:p>
    <w:p w14:paraId="2B43C905">
      <w:pPr>
        <w:keepNext w:val="0"/>
        <w:keepLines w:val="0"/>
        <w:pageBreakBefore w:val="0"/>
        <w:widowControl w:val="0"/>
        <w:kinsoku/>
        <w:wordWrap/>
        <w:overflowPunct/>
        <w:topLinePunct w:val="0"/>
        <w:autoSpaceDE w:val="0"/>
        <w:autoSpaceDN/>
        <w:bidi w:val="0"/>
        <w:adjustRightInd/>
        <w:snapToGrid/>
        <w:spacing w:line="600" w:lineRule="exact"/>
        <w:ind w:left="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kern w:val="0"/>
          <w:sz w:val="32"/>
          <w:szCs w:val="32"/>
        </w:rPr>
        <w:t xml:space="preserve">    6.抓好辖区内公共卫生管理和服务及卫生计生监督协管服务工作：承担区域内公共卫生信息收集与报告等任务</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处理突发公共卫生事件</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对村卫生室进行一</w:t>
      </w:r>
      <w:r>
        <w:rPr>
          <w:rFonts w:hint="default" w:ascii="Times New Roman" w:hAnsi="Times New Roman" w:eastAsia="方正仿宋_GBK" w:cs="Times New Roman"/>
          <w:kern w:val="0"/>
          <w:sz w:val="32"/>
          <w:szCs w:val="32"/>
          <w:lang w:val="en-US" w:eastAsia="zh-CN"/>
        </w:rPr>
        <w:t>体</w:t>
      </w:r>
      <w:r>
        <w:rPr>
          <w:rFonts w:hint="default" w:ascii="Times New Roman" w:hAnsi="Times New Roman" w:eastAsia="方正仿宋_GBK" w:cs="Times New Roman"/>
          <w:kern w:val="0"/>
          <w:sz w:val="32"/>
          <w:szCs w:val="32"/>
        </w:rPr>
        <w:t>化管理和业务指导及对乡村医生的培训。</w:t>
      </w:r>
    </w:p>
    <w:p w14:paraId="25727F63">
      <w:pPr>
        <w:pStyle w:val="25"/>
        <w:keepNext w:val="0"/>
        <w:keepLines w:val="0"/>
        <w:pageBreakBefore w:val="0"/>
        <w:widowControl w:val="0"/>
        <w:tabs>
          <w:tab w:val="center" w:pos="4153"/>
          <w:tab w:val="left" w:pos="7275"/>
        </w:tabs>
        <w:kinsoku/>
        <w:wordWrap/>
        <w:overflowPunct/>
        <w:topLinePunct w:val="0"/>
        <w:autoSpaceDN/>
        <w:bidi w:val="0"/>
        <w:adjustRightInd/>
        <w:snapToGrid/>
        <w:spacing w:line="600" w:lineRule="exact"/>
        <w:ind w:left="0" w:leftChars="0" w:firstLine="640" w:firstLineChars="200"/>
        <w:jc w:val="left"/>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14:paraId="4F0C3114">
      <w:pPr>
        <w:keepNext w:val="0"/>
        <w:keepLines w:val="0"/>
        <w:pageBreakBefore w:val="0"/>
        <w:widowControl w:val="0"/>
        <w:kinsoku/>
        <w:wordWrap/>
        <w:overflowPunct/>
        <w:topLinePunct w:val="0"/>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是一所公立医疗机构及城镇职工基本医疗保险定点医院和</w:t>
      </w:r>
      <w:r>
        <w:rPr>
          <w:rFonts w:hint="default" w:ascii="Times New Roman" w:hAnsi="Times New Roman" w:eastAsia="方正仿宋_GBK" w:cs="Times New Roman"/>
          <w:sz w:val="32"/>
          <w:szCs w:val="32"/>
          <w:lang w:val="en-US" w:eastAsia="zh-CN"/>
        </w:rPr>
        <w:t>城乡</w:t>
      </w:r>
      <w:r>
        <w:rPr>
          <w:rFonts w:hint="default" w:ascii="Times New Roman" w:hAnsi="Times New Roman" w:eastAsia="方正仿宋_GBK" w:cs="Times New Roman"/>
          <w:sz w:val="32"/>
          <w:szCs w:val="32"/>
        </w:rPr>
        <w:t>居民医疗保险定点医疗机构，服务半径30-50公里，服务人口</w:t>
      </w:r>
      <w:r>
        <w:rPr>
          <w:rFonts w:hint="eastAsia" w:ascii="Times New Roman" w:hAnsi="Times New Roman" w:eastAsia="方正仿宋_GBK" w:cs="Times New Roman"/>
          <w:sz w:val="32"/>
          <w:szCs w:val="32"/>
          <w:lang w:eastAsia="zh-CN"/>
        </w:rPr>
        <w:t>30万—40万</w:t>
      </w:r>
      <w:r>
        <w:rPr>
          <w:rFonts w:hint="default" w:ascii="Times New Roman" w:hAnsi="Times New Roman" w:eastAsia="方正仿宋_GBK" w:cs="Times New Roman"/>
          <w:sz w:val="32"/>
          <w:szCs w:val="32"/>
        </w:rPr>
        <w:t>多人，主要开设有公共卫生科、全科医疗科、内科、外科、妇产科、儿科、急诊医学科、口腔科、中医科、理疗科、血液透析门诊部、</w:t>
      </w:r>
      <w:r>
        <w:rPr>
          <w:rFonts w:hint="default" w:ascii="Times New Roman" w:hAnsi="Times New Roman" w:eastAsia="方正仿宋_GBK" w:cs="Times New Roman"/>
          <w:sz w:val="32"/>
          <w:szCs w:val="32"/>
          <w:lang w:val="en-US" w:eastAsia="zh-CN"/>
        </w:rPr>
        <w:t>皮肤科、</w:t>
      </w:r>
      <w:r>
        <w:rPr>
          <w:rFonts w:hint="default" w:ascii="Times New Roman" w:hAnsi="Times New Roman" w:eastAsia="方正仿宋_GBK" w:cs="Times New Roman"/>
          <w:sz w:val="32"/>
          <w:szCs w:val="32"/>
        </w:rPr>
        <w:t>医学检验科、医学影像科、功能检查科、药剂科、手术室、病案统计室、供应室等临床及医技科室。</w:t>
      </w:r>
    </w:p>
    <w:p w14:paraId="654F8049">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rPr>
        <w:t>从预算单位构成看，本单位为二级预算单位，主管部门为重庆市开州区卫生健康委员会。</w:t>
      </w:r>
    </w:p>
    <w:p w14:paraId="50D6A627">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17F4C9A1">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6073.69</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2206.54</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3867.14</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减少861.07</w:t>
      </w:r>
      <w:r>
        <w:rPr>
          <w:rFonts w:hint="default" w:ascii="Times New Roman" w:hAnsi="Times New Roman" w:eastAsia="方正仿宋_GBK" w:cs="Times New Roman"/>
          <w:sz w:val="32"/>
          <w:highlight w:val="none"/>
        </w:rPr>
        <w:t>万元，主要是一般公共预算拨款</w:t>
      </w:r>
      <w:r>
        <w:rPr>
          <w:rFonts w:hint="default" w:ascii="Times New Roman" w:hAnsi="Times New Roman" w:eastAsia="方正仿宋_GBK" w:cs="Times New Roman"/>
          <w:sz w:val="32"/>
          <w:highlight w:val="none"/>
          <w:lang w:val="en-US" w:eastAsia="zh-CN"/>
        </w:rPr>
        <w:t>收入</w:t>
      </w:r>
      <w:r>
        <w:rPr>
          <w:rFonts w:hint="default" w:ascii="Times New Roman" w:hAnsi="Times New Roman" w:eastAsia="方正仿宋_GBK" w:cs="Times New Roman"/>
          <w:sz w:val="32"/>
          <w:highlight w:val="none"/>
        </w:rPr>
        <w:t>增加</w:t>
      </w:r>
      <w:r>
        <w:rPr>
          <w:rFonts w:hint="default" w:ascii="Times New Roman" w:hAnsi="Times New Roman" w:eastAsia="方正仿宋_GBK" w:cs="Times New Roman"/>
          <w:sz w:val="32"/>
          <w:highlight w:val="none"/>
          <w:lang w:val="en-US" w:eastAsia="zh-CN"/>
        </w:rPr>
        <w:t>562.64</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减少1423.7</w:t>
      </w:r>
      <w:r>
        <w:rPr>
          <w:rFonts w:hint="eastAsia" w:ascii="Times New Roman" w:hAnsi="Times New Roman" w:eastAsia="方正仿宋_GBK" w:cs="Times New Roman"/>
          <w:sz w:val="32"/>
          <w:highlight w:val="none"/>
          <w:lang w:val="en-US" w:eastAsia="zh-CN"/>
        </w:rPr>
        <w:t>1</w:t>
      </w:r>
      <w:r>
        <w:rPr>
          <w:rFonts w:hint="default" w:ascii="Times New Roman" w:hAnsi="Times New Roman" w:eastAsia="方正仿宋_GBK" w:cs="Times New Roman"/>
          <w:sz w:val="32"/>
          <w:highlight w:val="none"/>
        </w:rPr>
        <w:t>万元。</w:t>
      </w:r>
    </w:p>
    <w:p w14:paraId="61CE74A4">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6073.69</w:t>
      </w:r>
      <w:r>
        <w:rPr>
          <w:rFonts w:hint="default" w:ascii="Times New Roman" w:hAnsi="Times New Roman" w:eastAsia="方正仿宋_GBK" w:cs="Times New Roman"/>
          <w:sz w:val="32"/>
          <w:highlight w:val="none"/>
        </w:rPr>
        <w:t>万元，其中：一般公共服务支出预算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万元，教育支出预算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w:t>
      </w:r>
      <w:r>
        <w:rPr>
          <w:rFonts w:hint="default" w:ascii="Times New Roman" w:hAnsi="Times New Roman" w:eastAsia="方正仿宋_GBK" w:cs="Times New Roman"/>
          <w:sz w:val="32"/>
          <w:highlight w:val="none"/>
          <w:lang w:val="en-US" w:eastAsia="zh-CN"/>
        </w:rPr>
        <w:t>616.61</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5333.74</w:t>
      </w:r>
      <w:r>
        <w:rPr>
          <w:rFonts w:hint="default" w:ascii="Times New Roman" w:hAnsi="Times New Roman" w:eastAsia="方正仿宋_GBK" w:cs="Times New Roman"/>
          <w:sz w:val="32"/>
          <w:highlight w:val="none"/>
        </w:rPr>
        <w:t>万元，住房保障支出预算</w:t>
      </w:r>
      <w:r>
        <w:rPr>
          <w:rFonts w:hint="default" w:ascii="Times New Roman" w:hAnsi="Times New Roman" w:eastAsia="方正仿宋_GBK" w:cs="Times New Roman"/>
          <w:sz w:val="32"/>
          <w:highlight w:val="none"/>
          <w:lang w:val="en-US" w:eastAsia="zh-CN"/>
        </w:rPr>
        <w:t>123.34</w:t>
      </w:r>
      <w:r>
        <w:rPr>
          <w:rFonts w:hint="default" w:ascii="Times New Roman" w:hAnsi="Times New Roman" w:eastAsia="方正仿宋_GBK" w:cs="Times New Roman"/>
          <w:sz w:val="32"/>
          <w:highlight w:val="none"/>
        </w:rPr>
        <w:t>万</w:t>
      </w:r>
      <w:r>
        <w:rPr>
          <w:rFonts w:hint="default" w:ascii="Times New Roman" w:hAnsi="Times New Roman" w:eastAsia="方正仿宋_GBK" w:cs="Times New Roman"/>
          <w:sz w:val="32"/>
          <w:highlight w:val="none"/>
          <w:lang w:val="en-US" w:eastAsia="zh-CN"/>
        </w:rPr>
        <w:t>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减少861.07</w:t>
      </w:r>
      <w:r>
        <w:rPr>
          <w:rFonts w:hint="default" w:ascii="Times New Roman" w:hAnsi="Times New Roman" w:eastAsia="方正仿宋_GBK" w:cs="Times New Roman"/>
          <w:sz w:val="32"/>
          <w:highlight w:val="none"/>
        </w:rPr>
        <w:t>万元，主要是基本支出预算</w:t>
      </w:r>
      <w:r>
        <w:rPr>
          <w:rFonts w:hint="default" w:ascii="Times New Roman" w:hAnsi="Times New Roman" w:eastAsia="方正仿宋_GBK" w:cs="Times New Roman"/>
          <w:sz w:val="32"/>
          <w:highlight w:val="none"/>
          <w:lang w:val="en-US" w:eastAsia="zh-CN"/>
        </w:rPr>
        <w:t>减少1302.82</w:t>
      </w:r>
      <w:r>
        <w:rPr>
          <w:rFonts w:hint="default" w:ascii="Times New Roman" w:hAnsi="Times New Roman" w:eastAsia="方正仿宋_GBK" w:cs="Times New Roman"/>
          <w:sz w:val="32"/>
          <w:highlight w:val="none"/>
        </w:rPr>
        <w:t>万元，项目支出预算增加</w:t>
      </w:r>
      <w:r>
        <w:rPr>
          <w:rFonts w:hint="default" w:ascii="Times New Roman" w:hAnsi="Times New Roman" w:eastAsia="方正仿宋_GBK" w:cs="Times New Roman"/>
          <w:sz w:val="32"/>
          <w:highlight w:val="none"/>
          <w:lang w:val="en-US" w:eastAsia="zh-CN"/>
        </w:rPr>
        <w:t>441.75</w:t>
      </w:r>
      <w:r>
        <w:rPr>
          <w:rFonts w:hint="default" w:ascii="Times New Roman" w:hAnsi="Times New Roman" w:eastAsia="方正仿宋_GBK" w:cs="Times New Roman"/>
          <w:sz w:val="32"/>
          <w:highlight w:val="none"/>
        </w:rPr>
        <w:t>万元。</w:t>
      </w:r>
    </w:p>
    <w:p w14:paraId="478BDF75">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198574D2">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2206.54</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2206.54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562.64</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1764.79</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120.89</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rPr>
        <w:t>新进人员，</w:t>
      </w:r>
      <w:r>
        <w:rPr>
          <w:rFonts w:hint="default" w:ascii="Times New Roman" w:hAnsi="Times New Roman" w:eastAsia="方正仿宋_GBK" w:cs="Times New Roman"/>
          <w:sz w:val="32"/>
          <w:lang w:val="en-US" w:eastAsia="zh-CN"/>
        </w:rPr>
        <w:t>职工晋级，缴费基数调整，新增失业保险</w:t>
      </w:r>
      <w:r>
        <w:rPr>
          <w:rFonts w:hint="default" w:ascii="Times New Roman" w:hAnsi="Times New Roman" w:eastAsia="方正仿宋_GBK" w:cs="Times New Roman"/>
          <w:sz w:val="32"/>
          <w:highlight w:val="none"/>
        </w:rPr>
        <w:t>等，主要用于保障在职人员工资福利及社会保险缴费，退休人员补助等，保障部门正常运转的各项商品服务支出；项目支出</w:t>
      </w:r>
      <w:r>
        <w:rPr>
          <w:rFonts w:hint="default" w:ascii="Times New Roman" w:hAnsi="Times New Roman" w:eastAsia="方正仿宋_GBK" w:cs="Times New Roman"/>
          <w:sz w:val="32"/>
          <w:highlight w:val="none"/>
          <w:lang w:val="en-US" w:eastAsia="zh-CN"/>
        </w:rPr>
        <w:t>441.75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441.75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rPr>
        <w:t>主要原因是</w:t>
      </w:r>
      <w:r>
        <w:rPr>
          <w:rFonts w:hint="default" w:ascii="Times New Roman" w:hAnsi="Times New Roman" w:eastAsia="方正仿宋_GBK" w:cs="Times New Roman"/>
          <w:sz w:val="32"/>
          <w:lang w:val="en-US" w:eastAsia="zh-CN"/>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lang w:val="en-US" w:eastAsia="zh-CN"/>
        </w:rPr>
        <w:t>年基本公共卫生服务补助未单独做为项目支出。</w:t>
      </w:r>
      <w:r>
        <w:rPr>
          <w:rFonts w:hint="default" w:ascii="Times New Roman" w:hAnsi="Times New Roman" w:eastAsia="方正仿宋_GBK" w:cs="Times New Roman"/>
          <w:sz w:val="32"/>
          <w:highlight w:val="none"/>
        </w:rPr>
        <w:t>主要用于2026年基本公共卫生服务</w:t>
      </w:r>
      <w:r>
        <w:rPr>
          <w:rFonts w:hint="eastAsia" w:ascii="Times New Roman" w:hAnsi="Times New Roman" w:eastAsia="方正仿宋_GBK" w:cs="Times New Roman"/>
          <w:sz w:val="32"/>
          <w:highlight w:val="none"/>
          <w:lang w:val="en-US" w:eastAsia="zh-CN"/>
        </w:rPr>
        <w:t>等</w:t>
      </w:r>
      <w:r>
        <w:rPr>
          <w:rFonts w:hint="default" w:ascii="Times New Roman" w:hAnsi="Times New Roman" w:eastAsia="方正仿宋_GBK" w:cs="Times New Roman"/>
          <w:sz w:val="32"/>
          <w:highlight w:val="none"/>
        </w:rPr>
        <w:t>重点工作。</w:t>
      </w:r>
    </w:p>
    <w:p w14:paraId="38F9EB1D">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重庆市开州区长沙镇中心卫生院2026</w:t>
      </w:r>
      <w:r>
        <w:rPr>
          <w:rFonts w:hint="default" w:ascii="Times New Roman" w:hAnsi="Times New Roman" w:eastAsia="方正仿宋_GBK" w:cs="Times New Roman"/>
          <w:sz w:val="32"/>
          <w:highlight w:val="none"/>
        </w:rPr>
        <w:t>年无使用政府性基金预算拨款安排的支出</w:t>
      </w:r>
      <w:r>
        <w:rPr>
          <w:rFonts w:hint="default" w:ascii="Times New Roman" w:hAnsi="Times New Roman" w:eastAsia="方正仿宋_GBK" w:cs="Times New Roman"/>
          <w:sz w:val="32"/>
          <w:highlight w:val="none"/>
          <w:lang w:eastAsia="zh-CN"/>
        </w:rPr>
        <w:t>。</w:t>
      </w:r>
    </w:p>
    <w:p w14:paraId="2439196D">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6AF37AA7">
      <w:pPr>
        <w:keepNext w:val="0"/>
        <w:keepLines w:val="0"/>
        <w:pageBreakBefore w:val="0"/>
        <w:widowControl w:val="0"/>
        <w:kinsoku/>
        <w:wordWrap/>
        <w:overflowPunct/>
        <w:topLinePunct w:val="0"/>
        <w:autoSpaceDN/>
        <w:bidi w:val="0"/>
        <w:adjustRightInd/>
        <w:snapToGrid/>
        <w:spacing w:line="600"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lang w:val="en-US" w:eastAsia="zh-CN"/>
        </w:rPr>
        <w:t>我单位属于差额拨款单位，财政未保障我单位“三公”经费，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lang w:val="en-US" w:eastAsia="zh-CN"/>
        </w:rPr>
        <w:t>年</w:t>
      </w:r>
      <w:r>
        <w:rPr>
          <w:rFonts w:hint="default" w:ascii="Times New Roman" w:hAnsi="Times New Roman" w:eastAsia="方正仿宋_GBK" w:cs="Times New Roman"/>
          <w:sz w:val="32"/>
        </w:rPr>
        <w:t>“三公”经费为</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val="en-US" w:eastAsia="zh-CN"/>
        </w:rPr>
        <w:t>。</w:t>
      </w:r>
    </w:p>
    <w:p w14:paraId="75DBD1DB">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68C05ADF">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（一）机关运行经费。</w:t>
      </w:r>
      <w:r>
        <w:rPr>
          <w:rFonts w:hint="default" w:ascii="Times New Roman" w:hAnsi="Times New Roman" w:eastAsia="方正仿宋_GBK" w:cs="Times New Roman"/>
          <w:sz w:val="32"/>
          <w:highlight w:val="none"/>
        </w:rPr>
        <w:t>我单位不在机关运行经费统计范围之内。</w:t>
      </w:r>
    </w:p>
    <w:p w14:paraId="7A6274B6">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（二）政府采购情况。</w:t>
      </w:r>
      <w:r>
        <w:rPr>
          <w:rFonts w:hint="default" w:ascii="Times New Roman" w:hAnsi="Times New Roman" w:eastAsia="方正仿宋_GBK" w:cs="Times New Roman"/>
          <w:sz w:val="32"/>
          <w:highlight w:val="none"/>
          <w:lang w:val="en-US" w:eastAsia="zh-CN"/>
        </w:rPr>
        <w:t>我</w:t>
      </w:r>
      <w:r>
        <w:rPr>
          <w:rFonts w:hint="default" w:ascii="Times New Roman" w:hAnsi="Times New Roman" w:eastAsia="方正仿宋_GBK" w:cs="Times New Roman"/>
          <w:sz w:val="32"/>
          <w:highlight w:val="none"/>
        </w:rPr>
        <w:t>单位政府采购预算总额</w:t>
      </w:r>
      <w:r>
        <w:rPr>
          <w:rFonts w:hint="default" w:ascii="Times New Roman" w:hAnsi="Times New Roman" w:eastAsia="方正仿宋_GBK" w:cs="Times New Roman"/>
          <w:sz w:val="32"/>
          <w:highlight w:val="none"/>
          <w:lang w:val="en-US" w:eastAsia="zh-CN"/>
        </w:rPr>
        <w:t>460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460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046039D4">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eastAsia" w:ascii="方正楷体_GBK" w:hAnsi="方正楷体_GBK" w:eastAsia="方正楷体_GBK" w:cs="方正楷体_GBK"/>
          <w:b w:val="0"/>
          <w:bCs w:val="0"/>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441.75</w:t>
      </w:r>
      <w:r>
        <w:rPr>
          <w:rFonts w:hint="default" w:ascii="Times New Roman" w:hAnsi="Times New Roman" w:eastAsia="方正仿宋_GBK" w:cs="Times New Roman"/>
          <w:color w:val="000000"/>
          <w:sz w:val="32"/>
          <w:highlight w:val="none"/>
        </w:rPr>
        <w:t>万元。</w:t>
      </w:r>
    </w:p>
    <w:p w14:paraId="4F613ACF">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eastAsia"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default"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eastAsia" w:ascii="Times New Roman" w:hAnsi="Times New Roman" w:eastAsia="方正仿宋_GBK" w:cs="Times New Roman"/>
          <w:color w:val="000000"/>
          <w:sz w:val="32"/>
          <w:highlight w:val="none"/>
          <w:lang w:eastAsia="zh-CN"/>
        </w:rPr>
        <w:t>、</w:t>
      </w:r>
      <w:r>
        <w:rPr>
          <w:rFonts w:hint="eastAsia" w:ascii="Times New Roman" w:hAnsi="Times New Roman" w:eastAsia="方正仿宋_GBK" w:cs="Times New Roman"/>
          <w:color w:val="000000"/>
          <w:sz w:val="32"/>
          <w:highlight w:val="none"/>
          <w:lang w:val="en-US" w:eastAsia="zh-CN"/>
        </w:rPr>
        <w:t>特种专业技术用车1辆</w:t>
      </w:r>
      <w:r>
        <w:rPr>
          <w:rFonts w:hint="default" w:ascii="Times New Roman" w:hAnsi="Times New Roman" w:eastAsia="方正仿宋_GBK" w:cs="Times New Roman"/>
          <w:color w:val="000000"/>
          <w:sz w:val="32"/>
          <w:highlight w:val="none"/>
        </w:rPr>
        <w:t>。</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1DFB9E88">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14:paraId="38556BF1">
      <w:pPr>
        <w:pStyle w:val="25"/>
        <w:keepNext w:val="0"/>
        <w:keepLines w:val="0"/>
        <w:pageBreakBefore w:val="0"/>
        <w:widowControl w:val="0"/>
        <w:tabs>
          <w:tab w:val="center" w:pos="4153"/>
          <w:tab w:val="left" w:pos="7275"/>
        </w:tabs>
        <w:kinsoku/>
        <w:wordWrap/>
        <w:overflowPunct/>
        <w:topLinePunct w:val="0"/>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kern w:val="2"/>
          <w:sz w:val="32"/>
          <w:szCs w:val="32"/>
          <w:highlight w:val="none"/>
          <w:lang w:val="en-US" w:eastAsia="zh-CN" w:bidi="ar-SA"/>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544D4A6F">
      <w:pPr>
        <w:pStyle w:val="25"/>
        <w:keepNext w:val="0"/>
        <w:keepLines w:val="0"/>
        <w:pageBreakBefore w:val="0"/>
        <w:widowControl w:val="0"/>
        <w:tabs>
          <w:tab w:val="center" w:pos="4153"/>
          <w:tab w:val="left" w:pos="7275"/>
        </w:tabs>
        <w:kinsoku/>
        <w:wordWrap/>
        <w:overflowPunct/>
        <w:topLinePunct w:val="0"/>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kern w:val="2"/>
          <w:sz w:val="32"/>
          <w:szCs w:val="32"/>
          <w:highlight w:val="none"/>
          <w:lang w:val="en-US" w:eastAsia="zh-CN" w:bidi="ar-SA"/>
        </w:rPr>
        <w:t>（二）其他收入：</w:t>
      </w:r>
      <w:r>
        <w:rPr>
          <w:rFonts w:hint="default" w:ascii="Times New Roman" w:hAnsi="Times New Roman" w:eastAsia="方正仿宋_GBK" w:cs="Times New Roman"/>
          <w:sz w:val="32"/>
          <w:szCs w:val="32"/>
          <w:highlight w:val="none"/>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经营收入”等以外的收入。</w:t>
      </w:r>
    </w:p>
    <w:p w14:paraId="1C51BBA3">
      <w:pPr>
        <w:pStyle w:val="25"/>
        <w:keepNext w:val="0"/>
        <w:keepLines w:val="0"/>
        <w:pageBreakBefore w:val="0"/>
        <w:widowControl w:val="0"/>
        <w:tabs>
          <w:tab w:val="center" w:pos="4153"/>
          <w:tab w:val="left" w:pos="7275"/>
        </w:tabs>
        <w:kinsoku/>
        <w:wordWrap/>
        <w:overflowPunct/>
        <w:topLinePunct w:val="0"/>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kern w:val="2"/>
          <w:sz w:val="32"/>
          <w:szCs w:val="32"/>
          <w:highlight w:val="none"/>
          <w:lang w:val="en-US" w:eastAsia="zh-CN" w:bidi="ar-SA"/>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10A9D765">
      <w:pPr>
        <w:pStyle w:val="25"/>
        <w:keepNext w:val="0"/>
        <w:keepLines w:val="0"/>
        <w:pageBreakBefore w:val="0"/>
        <w:widowControl w:val="0"/>
        <w:tabs>
          <w:tab w:val="center" w:pos="4153"/>
          <w:tab w:val="left" w:pos="7275"/>
        </w:tabs>
        <w:kinsoku/>
        <w:wordWrap/>
        <w:overflowPunct/>
        <w:topLinePunct w:val="0"/>
        <w:autoSpaceDN/>
        <w:bidi w:val="0"/>
        <w:adjustRightInd/>
        <w:snapToGrid/>
        <w:spacing w:line="60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7D3092E0">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F45B2E5">
      <w:pPr>
        <w:keepNext w:val="0"/>
        <w:keepLines w:val="0"/>
        <w:pageBreakBefore w:val="0"/>
        <w:widowControl w:val="0"/>
        <w:kinsoku/>
        <w:wordWrap/>
        <w:overflowPunct/>
        <w:topLinePunct w:val="0"/>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6368D1AA">
      <w:pPr>
        <w:keepNext w:val="0"/>
        <w:keepLines w:val="0"/>
        <w:pageBreakBefore w:val="0"/>
        <w:widowControl w:val="0"/>
        <w:kinsoku/>
        <w:wordWrap/>
        <w:overflowPunct/>
        <w:topLinePunct w:val="0"/>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3E2268E9">
      <w:pPr>
        <w:keepNext w:val="0"/>
        <w:keepLines w:val="0"/>
        <w:pageBreakBefore w:val="0"/>
        <w:widowControl w:val="0"/>
        <w:kinsoku/>
        <w:wordWrap/>
        <w:overflowPunct/>
        <w:topLinePunct w:val="0"/>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772223D9">
      <w:pPr>
        <w:keepNext w:val="0"/>
        <w:keepLines w:val="0"/>
        <w:pageBreakBefore w:val="0"/>
        <w:widowControl w:val="0"/>
        <w:kinsoku/>
        <w:wordWrap/>
        <w:overflowPunct/>
        <w:topLinePunct w:val="0"/>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0772DB19">
      <w:pPr>
        <w:keepNext w:val="0"/>
        <w:keepLines w:val="0"/>
        <w:pageBreakBefore w:val="0"/>
        <w:widowControl w:val="0"/>
        <w:kinsoku/>
        <w:wordWrap/>
        <w:overflowPunct/>
        <w:topLinePunct w:val="0"/>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30C281E6">
      <w:pPr>
        <w:keepNext w:val="0"/>
        <w:keepLines w:val="0"/>
        <w:pageBreakBefore w:val="0"/>
        <w:widowControl w:val="0"/>
        <w:kinsoku/>
        <w:wordWrap/>
        <w:overflowPunct/>
        <w:topLinePunct w:val="0"/>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06AEE106">
      <w:pPr>
        <w:keepNext w:val="0"/>
        <w:keepLines w:val="0"/>
        <w:pageBreakBefore w:val="0"/>
        <w:widowControl w:val="0"/>
        <w:kinsoku/>
        <w:wordWrap/>
        <w:overflowPunct/>
        <w:topLinePunct w:val="0"/>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2DD6D45B">
      <w:pPr>
        <w:keepNext w:val="0"/>
        <w:keepLines w:val="0"/>
        <w:pageBreakBefore w:val="0"/>
        <w:widowControl w:val="0"/>
        <w:kinsoku/>
        <w:wordWrap/>
        <w:overflowPunct/>
        <w:topLinePunct w:val="0"/>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p>
    <w:p w14:paraId="2C90D535">
      <w:pPr>
        <w:keepNext w:val="0"/>
        <w:keepLines w:val="0"/>
        <w:pageBreakBefore w:val="0"/>
        <w:widowControl w:val="0"/>
        <w:kinsoku/>
        <w:wordWrap/>
        <w:overflowPunct/>
        <w:topLinePunct w:val="0"/>
        <w:autoSpaceDN/>
        <w:bidi w:val="0"/>
        <w:adjustRightInd/>
        <w:snapToGrid/>
        <w:spacing w:line="60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4136835D">
      <w:pPr>
        <w:keepNext w:val="0"/>
        <w:keepLines w:val="0"/>
        <w:pageBreakBefore w:val="0"/>
        <w:widowControl w:val="0"/>
        <w:kinsoku/>
        <w:wordWrap/>
        <w:overflowPunct/>
        <w:topLinePunct w:val="0"/>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p>
    <w:p w14:paraId="65F152A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default" w:ascii="Times New Roman" w:hAnsi="Times New Roman" w:eastAsia="方正仿宋_GBK" w:cs="Times New Roman"/>
          <w:sz w:val="32"/>
          <w:szCs w:val="32"/>
          <w:highlight w:val="none"/>
          <w:lang w:val="en-US" w:eastAsia="zh-CN"/>
        </w:rPr>
        <w:t>重庆市开州区长沙镇中心卫生院2026</w:t>
      </w:r>
      <w:r>
        <w:rPr>
          <w:rFonts w:hint="default" w:ascii="Times New Roman" w:hAnsi="Times New Roman" w:eastAsia="方正仿宋_GBK" w:cs="Times New Roman"/>
          <w:sz w:val="32"/>
          <w:szCs w:val="32"/>
          <w:highlight w:val="none"/>
        </w:rPr>
        <w:t>年部门预算公开报表）</w:t>
      </w:r>
    </w:p>
    <w:p w14:paraId="72E1CAD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部门预算公开联系人：</w:t>
      </w:r>
      <w:r>
        <w:rPr>
          <w:rFonts w:hint="default" w:ascii="Times New Roman" w:hAnsi="Times New Roman" w:eastAsia="方正仿宋_GBK" w:cs="Times New Roman"/>
          <w:sz w:val="32"/>
          <w:szCs w:val="32"/>
          <w:highlight w:val="none"/>
          <w:lang w:val="en-US" w:eastAsia="zh-CN"/>
        </w:rPr>
        <w:t>郭孟平</w:t>
      </w:r>
      <w:r>
        <w:rPr>
          <w:rFonts w:hint="default" w:ascii="Times New Roman" w:hAnsi="Times New Roman" w:eastAsia="方正仿宋_GBK" w:cs="Times New Roman"/>
          <w:sz w:val="32"/>
          <w:szCs w:val="32"/>
          <w:highlight w:val="none"/>
        </w:rPr>
        <w:t xml:space="preserve">  联系方式：023-</w:t>
      </w:r>
      <w:r>
        <w:rPr>
          <w:rFonts w:hint="default" w:ascii="Times New Roman" w:hAnsi="Times New Roman" w:eastAsia="方正仿宋_GBK" w:cs="Times New Roman"/>
          <w:sz w:val="32"/>
          <w:szCs w:val="32"/>
          <w:highlight w:val="none"/>
          <w:lang w:val="en-US" w:eastAsia="zh-CN"/>
        </w:rPr>
        <w:t>52534120</w:t>
      </w:r>
    </w:p>
    <w:p w14:paraId="1988B34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0C23755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p>
    <w:p w14:paraId="7C86732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重庆市开州区长沙镇中心卫生院</w:t>
      </w:r>
    </w:p>
    <w:p w14:paraId="2E5D01C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14:paraId="06E7445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14:paraId="70F49109">
      <w:pPr>
        <w:spacing w:line="640" w:lineRule="exact"/>
        <w:jc w:val="center"/>
        <w:rPr>
          <w:rFonts w:hint="default" w:ascii="Times New Roman" w:hAnsi="Times New Roman" w:eastAsia="方正仿宋_GBK" w:cs="Times New Roman"/>
          <w:sz w:val="32"/>
          <w:szCs w:val="32"/>
          <w:highlight w:val="none"/>
        </w:rPr>
      </w:pPr>
    </w:p>
    <w:p w14:paraId="554828D0">
      <w:pPr>
        <w:spacing w:line="640" w:lineRule="exact"/>
        <w:jc w:val="center"/>
        <w:rPr>
          <w:rFonts w:hint="default" w:ascii="Times New Roman" w:hAnsi="Times New Roman" w:eastAsia="方正仿宋_GBK" w:cs="Times New Roman"/>
          <w:sz w:val="32"/>
          <w:szCs w:val="32"/>
          <w:highlight w:val="none"/>
        </w:rPr>
      </w:pPr>
    </w:p>
    <w:p w14:paraId="60A19A14">
      <w:pPr>
        <w:spacing w:line="640" w:lineRule="exact"/>
        <w:jc w:val="center"/>
        <w:rPr>
          <w:rFonts w:hint="default" w:ascii="Times New Roman" w:hAnsi="Times New Roman" w:eastAsia="方正仿宋_GBK" w:cs="Times New Roman"/>
          <w:sz w:val="32"/>
          <w:szCs w:val="32"/>
          <w:highlight w:val="none"/>
        </w:rPr>
      </w:pPr>
    </w:p>
    <w:p w14:paraId="71DDB82D">
      <w:pPr>
        <w:spacing w:line="560" w:lineRule="exact"/>
        <w:jc w:val="center"/>
        <w:rPr>
          <w:rFonts w:hint="default" w:ascii="Times New Roman" w:hAnsi="Times New Roman" w:eastAsia="方正仿宋_GBK" w:cs="Times New Roman"/>
          <w:sz w:val="32"/>
          <w:szCs w:val="32"/>
          <w:highlight w:val="none"/>
        </w:rPr>
      </w:pPr>
    </w:p>
    <w:p w14:paraId="7C9F3A2F">
      <w:pPr>
        <w:spacing w:line="640" w:lineRule="exact"/>
        <w:jc w:val="center"/>
        <w:rPr>
          <w:rFonts w:hint="default" w:ascii="Times New Roman" w:hAnsi="Times New Roman" w:eastAsia="方正仿宋_GBK" w:cs="Times New Roman"/>
          <w:sz w:val="32"/>
          <w:szCs w:val="32"/>
          <w:highlight w:val="none"/>
        </w:rPr>
      </w:pPr>
    </w:p>
    <w:p w14:paraId="71C71AC7">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14:paraId="59F605A2">
      <w:pPr>
        <w:tabs>
          <w:tab w:val="left" w:pos="1440"/>
        </w:tabs>
        <w:spacing w:line="640" w:lineRule="exact"/>
        <w:rPr>
          <w:rFonts w:hint="default" w:ascii="Times New Roman" w:hAnsi="Times New Roman" w:eastAsia="方正仿宋_GBK" w:cs="Times New Roman"/>
          <w:sz w:val="32"/>
          <w:szCs w:val="32"/>
          <w:highlight w:val="none"/>
        </w:rPr>
      </w:pPr>
    </w:p>
    <w:p w14:paraId="49A40E6E">
      <w:pPr>
        <w:tabs>
          <w:tab w:val="left" w:pos="1440"/>
        </w:tabs>
        <w:spacing w:line="640" w:lineRule="exact"/>
        <w:rPr>
          <w:rFonts w:hint="default" w:ascii="Times New Roman" w:hAnsi="Times New Roman" w:eastAsia="方正仿宋_GBK" w:cs="Times New Roman"/>
          <w:sz w:val="32"/>
          <w:szCs w:val="32"/>
          <w:highlight w:val="none"/>
        </w:rPr>
      </w:pPr>
    </w:p>
    <w:p w14:paraId="20FCBFC4">
      <w:pPr>
        <w:tabs>
          <w:tab w:val="left" w:pos="1440"/>
        </w:tabs>
        <w:spacing w:line="640" w:lineRule="exact"/>
        <w:rPr>
          <w:rFonts w:hint="default" w:ascii="Times New Roman" w:hAnsi="Times New Roman" w:eastAsia="方正仿宋_GBK" w:cs="Times New Roman"/>
          <w:sz w:val="32"/>
          <w:szCs w:val="32"/>
          <w:highlight w:val="none"/>
        </w:rPr>
      </w:pPr>
    </w:p>
    <w:p w14:paraId="1CD651EA">
      <w:pPr>
        <w:tabs>
          <w:tab w:val="left" w:pos="1440"/>
        </w:tabs>
        <w:spacing w:line="640" w:lineRule="exact"/>
        <w:rPr>
          <w:rFonts w:hint="default" w:ascii="Times New Roman" w:hAnsi="Times New Roman" w:eastAsia="方正仿宋_GBK" w:cs="Times New Roman"/>
          <w:sz w:val="32"/>
          <w:szCs w:val="32"/>
          <w:highlight w:val="none"/>
        </w:rPr>
      </w:pPr>
    </w:p>
    <w:p w14:paraId="55598F85">
      <w:pPr>
        <w:tabs>
          <w:tab w:val="left" w:pos="1440"/>
        </w:tabs>
        <w:spacing w:line="64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（此页无正文）</w:t>
      </w:r>
    </w:p>
    <w:p w14:paraId="7011A66A">
      <w:pPr>
        <w:tabs>
          <w:tab w:val="left" w:pos="1440"/>
        </w:tabs>
        <w:spacing w:line="640" w:lineRule="exact"/>
        <w:rPr>
          <w:rFonts w:hint="default" w:ascii="Times New Roman" w:hAnsi="Times New Roman" w:eastAsia="方正仿宋_GBK" w:cs="Times New Roman"/>
          <w:sz w:val="32"/>
          <w:szCs w:val="32"/>
          <w:highlight w:val="none"/>
        </w:rPr>
      </w:pPr>
    </w:p>
    <w:p w14:paraId="39FC5FE0">
      <w:pPr>
        <w:tabs>
          <w:tab w:val="left" w:pos="1440"/>
        </w:tabs>
        <w:spacing w:line="640" w:lineRule="exact"/>
        <w:rPr>
          <w:rFonts w:hint="default" w:ascii="Times New Roman" w:hAnsi="Times New Roman" w:eastAsia="方正仿宋_GBK" w:cs="Times New Roman"/>
          <w:sz w:val="32"/>
          <w:szCs w:val="32"/>
          <w:highlight w:val="none"/>
        </w:rPr>
      </w:pPr>
    </w:p>
    <w:p w14:paraId="4163EC05">
      <w:pPr>
        <w:tabs>
          <w:tab w:val="left" w:pos="1440"/>
        </w:tabs>
        <w:spacing w:line="640" w:lineRule="exact"/>
        <w:rPr>
          <w:rFonts w:hint="default" w:ascii="Times New Roman" w:hAnsi="Times New Roman" w:eastAsia="方正仿宋_GBK" w:cs="Times New Roman"/>
          <w:sz w:val="32"/>
          <w:szCs w:val="32"/>
          <w:highlight w:val="none"/>
        </w:rPr>
      </w:pPr>
    </w:p>
    <w:p w14:paraId="7311FB5A">
      <w:pPr>
        <w:tabs>
          <w:tab w:val="left" w:pos="1440"/>
        </w:tabs>
        <w:spacing w:line="640" w:lineRule="exact"/>
        <w:rPr>
          <w:rFonts w:hint="default" w:ascii="Times New Roman" w:hAnsi="Times New Roman" w:eastAsia="方正仿宋_GBK" w:cs="Times New Roman"/>
          <w:sz w:val="32"/>
          <w:szCs w:val="32"/>
          <w:highlight w:val="none"/>
        </w:rPr>
      </w:pPr>
    </w:p>
    <w:p w14:paraId="5534DA05">
      <w:pPr>
        <w:tabs>
          <w:tab w:val="left" w:pos="1440"/>
        </w:tabs>
        <w:spacing w:line="640" w:lineRule="exact"/>
        <w:rPr>
          <w:rFonts w:hint="default" w:ascii="Times New Roman" w:hAnsi="Times New Roman" w:eastAsia="方正仿宋_GBK" w:cs="Times New Roman"/>
          <w:sz w:val="32"/>
          <w:szCs w:val="32"/>
          <w:highlight w:val="none"/>
        </w:rPr>
      </w:pPr>
    </w:p>
    <w:p w14:paraId="61527655">
      <w:pPr>
        <w:tabs>
          <w:tab w:val="left" w:pos="1440"/>
        </w:tabs>
        <w:spacing w:line="640" w:lineRule="exact"/>
        <w:rPr>
          <w:rFonts w:hint="default" w:ascii="Times New Roman" w:hAnsi="Times New Roman" w:eastAsia="方正仿宋_GBK" w:cs="Times New Roman"/>
          <w:sz w:val="32"/>
          <w:szCs w:val="32"/>
          <w:highlight w:val="none"/>
        </w:rPr>
      </w:pPr>
    </w:p>
    <w:p w14:paraId="72005FE0">
      <w:pPr>
        <w:tabs>
          <w:tab w:val="left" w:pos="1440"/>
        </w:tabs>
        <w:spacing w:line="640" w:lineRule="exact"/>
        <w:rPr>
          <w:rFonts w:hint="default" w:ascii="Times New Roman" w:hAnsi="Times New Roman" w:eastAsia="方正仿宋_GBK" w:cs="Times New Roman"/>
          <w:sz w:val="32"/>
          <w:szCs w:val="32"/>
          <w:highlight w:val="none"/>
        </w:rPr>
      </w:pPr>
    </w:p>
    <w:p w14:paraId="6CEA363C">
      <w:pPr>
        <w:tabs>
          <w:tab w:val="left" w:pos="1440"/>
        </w:tabs>
        <w:spacing w:line="640" w:lineRule="exact"/>
        <w:rPr>
          <w:rFonts w:hint="default" w:ascii="Times New Roman" w:hAnsi="Times New Roman" w:eastAsia="方正仿宋_GBK" w:cs="Times New Roman"/>
          <w:sz w:val="32"/>
          <w:szCs w:val="32"/>
          <w:highlight w:val="none"/>
        </w:rPr>
      </w:pPr>
    </w:p>
    <w:p w14:paraId="030173ED">
      <w:pPr>
        <w:tabs>
          <w:tab w:val="left" w:pos="1440"/>
        </w:tabs>
        <w:spacing w:line="640" w:lineRule="exact"/>
        <w:rPr>
          <w:rFonts w:hint="default" w:ascii="Times New Roman" w:hAnsi="Times New Roman" w:eastAsia="方正仿宋_GBK" w:cs="Times New Roman"/>
          <w:sz w:val="32"/>
          <w:szCs w:val="32"/>
          <w:highlight w:val="none"/>
        </w:rPr>
      </w:pPr>
    </w:p>
    <w:p w14:paraId="3446F807">
      <w:pPr>
        <w:tabs>
          <w:tab w:val="left" w:pos="1440"/>
        </w:tabs>
        <w:spacing w:line="640" w:lineRule="exact"/>
        <w:rPr>
          <w:rFonts w:hint="default" w:ascii="Times New Roman" w:hAnsi="Times New Roman" w:eastAsia="方正仿宋_GBK" w:cs="Times New Roman"/>
          <w:sz w:val="32"/>
          <w:szCs w:val="32"/>
          <w:highlight w:val="none"/>
        </w:rPr>
      </w:pPr>
    </w:p>
    <w:p w14:paraId="228CCCB5">
      <w:pPr>
        <w:tabs>
          <w:tab w:val="left" w:pos="1440"/>
        </w:tabs>
        <w:spacing w:line="640" w:lineRule="exact"/>
        <w:rPr>
          <w:rFonts w:hint="default" w:ascii="Times New Roman" w:hAnsi="Times New Roman" w:eastAsia="方正仿宋_GBK" w:cs="Times New Roman"/>
          <w:sz w:val="32"/>
          <w:szCs w:val="32"/>
          <w:highlight w:val="none"/>
        </w:rPr>
      </w:pPr>
    </w:p>
    <w:p w14:paraId="6698531B">
      <w:pPr>
        <w:tabs>
          <w:tab w:val="left" w:pos="1440"/>
        </w:tabs>
        <w:spacing w:line="640" w:lineRule="exact"/>
        <w:rPr>
          <w:rFonts w:hint="default" w:ascii="Times New Roman" w:hAnsi="Times New Roman" w:eastAsia="方正仿宋_GBK" w:cs="Times New Roman"/>
          <w:sz w:val="32"/>
          <w:szCs w:val="32"/>
          <w:highlight w:val="none"/>
        </w:rPr>
      </w:pPr>
    </w:p>
    <w:p w14:paraId="63366E34">
      <w:pPr>
        <w:tabs>
          <w:tab w:val="left" w:pos="1440"/>
        </w:tabs>
        <w:spacing w:line="640" w:lineRule="exact"/>
        <w:rPr>
          <w:rFonts w:hint="default" w:ascii="Times New Roman" w:hAnsi="Times New Roman" w:eastAsia="方正仿宋_GBK" w:cs="Times New Roman"/>
          <w:sz w:val="32"/>
          <w:szCs w:val="32"/>
          <w:highlight w:val="none"/>
        </w:rPr>
      </w:pPr>
    </w:p>
    <w:p w14:paraId="610228DE">
      <w:pPr>
        <w:tabs>
          <w:tab w:val="left" w:pos="1440"/>
        </w:tabs>
        <w:spacing w:line="640" w:lineRule="exact"/>
        <w:rPr>
          <w:rFonts w:hint="default" w:ascii="Times New Roman" w:hAnsi="Times New Roman" w:eastAsia="方正仿宋_GBK" w:cs="Times New Roman"/>
          <w:sz w:val="32"/>
          <w:szCs w:val="32"/>
          <w:highlight w:val="none"/>
        </w:rPr>
      </w:pPr>
    </w:p>
    <w:p w14:paraId="17B3B7C6">
      <w:pPr>
        <w:tabs>
          <w:tab w:val="left" w:pos="1440"/>
        </w:tabs>
        <w:spacing w:line="640" w:lineRule="exact"/>
        <w:rPr>
          <w:rFonts w:hint="default" w:ascii="Times New Roman" w:hAnsi="Times New Roman" w:eastAsia="方正仿宋_GBK" w:cs="Times New Roman"/>
          <w:sz w:val="32"/>
          <w:szCs w:val="32"/>
          <w:highlight w:val="none"/>
        </w:rPr>
      </w:pPr>
    </w:p>
    <w:p w14:paraId="0742F161">
      <w:pPr>
        <w:tabs>
          <w:tab w:val="left" w:pos="1440"/>
        </w:tabs>
        <w:spacing w:line="640" w:lineRule="exact"/>
        <w:rPr>
          <w:rFonts w:hint="default" w:ascii="Times New Roman" w:hAnsi="Times New Roman" w:eastAsia="方正仿宋_GBK" w:cs="Times New Roman"/>
          <w:sz w:val="32"/>
          <w:szCs w:val="32"/>
          <w:highlight w:val="none"/>
        </w:rPr>
      </w:pPr>
    </w:p>
    <w:p w14:paraId="0C5887D9">
      <w:pPr>
        <w:pStyle w:val="2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60" w:lineRule="exact"/>
        <w:ind w:left="0" w:leftChars="0" w:firstLine="320" w:firstLineChars="100"/>
        <w:jc w:val="both"/>
        <w:textAlignment w:val="auto"/>
        <w:rPr>
          <w:rFonts w:ascii="方正仿宋_GBK" w:hAnsi="方正仿宋_GBK" w:eastAsia="方正仿宋_GBK" w:cs="方正仿宋_GBK"/>
          <w:sz w:val="32"/>
          <w:szCs w:val="32"/>
        </w:rPr>
      </w:pPr>
    </w:p>
    <w:p w14:paraId="1A8E27C7">
      <w:pPr>
        <w:pStyle w:val="2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60" w:lineRule="exact"/>
        <w:ind w:left="0" w:leftChars="0" w:firstLine="320" w:firstLineChars="100"/>
        <w:jc w:val="both"/>
        <w:textAlignment w:val="auto"/>
        <w:rPr>
          <w:rFonts w:ascii="方正仿宋_GBK" w:hAnsi="方正仿宋_GBK" w:eastAsia="方正仿宋_GBK" w:cs="方正仿宋_GBK"/>
          <w:sz w:val="32"/>
          <w:szCs w:val="32"/>
        </w:rPr>
      </w:pPr>
    </w:p>
    <w:p w14:paraId="3A8C7F24">
      <w:pPr>
        <w:pStyle w:val="27"/>
        <w:keepNext w:val="0"/>
        <w:keepLines w:val="0"/>
        <w:pageBreakBefore w:val="0"/>
        <w:widowControl w:val="0"/>
        <w:pBdr>
          <w:top w:val="single" w:color="auto" w:sz="4" w:space="0"/>
          <w:bottom w:val="single" w:color="auto" w:sz="4" w:space="0"/>
        </w:pBdr>
        <w:kinsoku/>
        <w:wordWrap/>
        <w:overflowPunct w:val="0"/>
        <w:topLinePunct w:val="0"/>
        <w:autoSpaceDE/>
        <w:autoSpaceDN/>
        <w:bidi w:val="0"/>
        <w:adjustRightInd/>
        <w:snapToGrid/>
        <w:spacing w:line="560" w:lineRule="exact"/>
        <w:ind w:left="0" w:leftChars="0" w:firstLine="280" w:firstLineChars="100"/>
        <w:jc w:val="both"/>
        <w:textAlignment w:val="auto"/>
        <w:rPr>
          <w:rFonts w:hint="default" w:eastAsia="方正仿宋_GBK"/>
          <w:lang w:val="en-US" w:eastAsia="zh-CN"/>
        </w:rPr>
      </w:pPr>
      <w:r>
        <w:rPr>
          <w:rFonts w:hint="eastAsia" w:ascii="方正仿宋_GBK" w:hAnsi="方正仿宋_GBK" w:eastAsia="方正仿宋_GBK" w:cs="方正仿宋_GBK"/>
          <w:sz w:val="28"/>
          <w:szCs w:val="28"/>
        </w:rPr>
        <w:t>重庆市开州区</w:t>
      </w:r>
      <w:r>
        <w:rPr>
          <w:rFonts w:hint="eastAsia" w:ascii="方正仿宋_GBK" w:hAnsi="方正仿宋_GBK" w:eastAsia="方正仿宋_GBK" w:cs="方正仿宋_GBK"/>
          <w:sz w:val="28"/>
          <w:szCs w:val="28"/>
          <w:lang w:eastAsia="zh-CN"/>
        </w:rPr>
        <w:t>长沙镇中心卫生院</w:t>
      </w:r>
      <w:r>
        <w:rPr>
          <w:rFonts w:hint="eastAsia" w:ascii="方正仿宋_GBK" w:hAnsi="方正仿宋_GBK" w:eastAsia="方正仿宋_GBK" w:cs="方正仿宋_GBK"/>
          <w:sz w:val="28"/>
          <w:szCs w:val="28"/>
        </w:rPr>
        <w:t>办公室</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26年3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12</w:t>
      </w:r>
      <w:bookmarkStart w:id="0" w:name="_GoBack"/>
      <w:bookmarkEnd w:id="0"/>
      <w:r>
        <w:rPr>
          <w:rFonts w:hint="default" w:ascii="Times New Roman" w:hAnsi="Times New Roman" w:eastAsia="方正仿宋_GBK" w:cs="Times New Roman"/>
          <w:sz w:val="28"/>
          <w:szCs w:val="28"/>
        </w:rPr>
        <w:t>日印发</w:t>
      </w:r>
    </w:p>
    <w:sectPr>
      <w:headerReference r:id="rId3" w:type="default"/>
      <w:footerReference r:id="rId4" w:type="default"/>
      <w:footerReference r:id="rId5" w:type="even"/>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panose1 w:val="020B0604020202020204"/>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60FF9">
    <w:pPr>
      <w:pStyle w:val="3"/>
      <w:wordWrap w:val="0"/>
      <w:ind w:right="128" w:rightChars="61"/>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A9F69">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8A9F69">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932E">
    <w:pPr>
      <w:pStyle w:val="3"/>
      <w:tabs>
        <w:tab w:val="left" w:pos="426"/>
      </w:tabs>
      <w:wordWrap w:val="0"/>
      <w:ind w:left="279" w:leftChars="133" w:right="5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9BB17">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- 2 -</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59BB17">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- 2 -</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B55E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evenAndOddHeaders w:val="1"/>
  <w:drawingGridVerticalSpacing w:val="160"/>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F3697"/>
    <w:rsid w:val="06FC46C7"/>
    <w:rsid w:val="078B11EF"/>
    <w:rsid w:val="0EDA786F"/>
    <w:rsid w:val="14D02450"/>
    <w:rsid w:val="18215731"/>
    <w:rsid w:val="18470C73"/>
    <w:rsid w:val="18A02CD0"/>
    <w:rsid w:val="1C8F6449"/>
    <w:rsid w:val="1FA47700"/>
    <w:rsid w:val="20BB050A"/>
    <w:rsid w:val="20E936CA"/>
    <w:rsid w:val="2165030C"/>
    <w:rsid w:val="22D45FC6"/>
    <w:rsid w:val="25A96130"/>
    <w:rsid w:val="27640FE1"/>
    <w:rsid w:val="2E156CED"/>
    <w:rsid w:val="2F071B72"/>
    <w:rsid w:val="2FA986A4"/>
    <w:rsid w:val="32A57467"/>
    <w:rsid w:val="382F6B8A"/>
    <w:rsid w:val="3BBF4813"/>
    <w:rsid w:val="3DBF7859"/>
    <w:rsid w:val="3EEA231B"/>
    <w:rsid w:val="3FF70ED5"/>
    <w:rsid w:val="40E304B3"/>
    <w:rsid w:val="43F9087A"/>
    <w:rsid w:val="46FF5662"/>
    <w:rsid w:val="49075334"/>
    <w:rsid w:val="4D51623B"/>
    <w:rsid w:val="4EEB6978"/>
    <w:rsid w:val="56871A3E"/>
    <w:rsid w:val="5CBC7B70"/>
    <w:rsid w:val="60011A2A"/>
    <w:rsid w:val="61704203"/>
    <w:rsid w:val="63D20F4B"/>
    <w:rsid w:val="65AC124F"/>
    <w:rsid w:val="670C1AB4"/>
    <w:rsid w:val="67BF2512"/>
    <w:rsid w:val="6E752B8D"/>
    <w:rsid w:val="743D4508"/>
    <w:rsid w:val="74C94B5B"/>
    <w:rsid w:val="75B55338"/>
    <w:rsid w:val="760B45B3"/>
    <w:rsid w:val="7A280C99"/>
    <w:rsid w:val="7F887164"/>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 w:type="paragraph" w:customStyle="1" w:styleId="27">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2750</Words>
  <Characters>3002</Characters>
  <Lines>0</Lines>
  <Paragraphs>0</Paragraphs>
  <TotalTime>8</TotalTime>
  <ScaleCrop>false</ScaleCrop>
  <LinksUpToDate>false</LinksUpToDate>
  <CharactersWithSpaces>3115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2026-01-07T14:35:00Z</dcterms:created>
  <dc:creator>lenovo</dc:creator>
  <cp:lastModifiedBy>冲鸭  </cp:lastModifiedBy>
  <cp:lastPrinted>2026-01-28T15:59:00Z</cp:lastPrinted>
  <dcterms:modified xsi:type="dcterms:W3CDTF">2026-03-12T07:28:25Z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44EBD8EDD8640457B1DF7969AD70809F_43</vt:lpwstr>
  </property>
  <property fmtid="{D5CDD505-2E9C-101B-9397-08002B2CF9AE}" pid="4" name="KSOTemplateDocerSaveRecord">
    <vt:lpwstr>eyJoZGlkIjoiYjkwNzIwZDAwMjE5ZjBhYTkzMTAyMmIzZGVhYmY2MmIiLCJ1c2VySWQiOiIxMDAxNDE3ODUzIn0=</vt:lpwstr>
  </property>
</Properties>
</file>