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AA" w:rsidRDefault="00B049AA" w:rsidP="00B049AA">
      <w:pPr>
        <w:ind w:right="96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B049AA" w:rsidRDefault="00B049AA" w:rsidP="00B049AA">
      <w:pPr>
        <w:ind w:right="960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开州区公共服务事项清单</w:t>
      </w:r>
    </w:p>
    <w:tbl>
      <w:tblPr>
        <w:tblW w:w="13515" w:type="dxa"/>
        <w:tblInd w:w="93" w:type="dxa"/>
        <w:tblLook w:val="04A0"/>
      </w:tblPr>
      <w:tblGrid>
        <w:gridCol w:w="857"/>
        <w:gridCol w:w="5323"/>
        <w:gridCol w:w="1484"/>
        <w:gridCol w:w="3810"/>
        <w:gridCol w:w="2041"/>
      </w:tblGrid>
      <w:tr w:rsidR="00B049AA" w:rsidRPr="00A307F7" w:rsidTr="00623D4C">
        <w:trPr>
          <w:trHeight w:val="546"/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服务类别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增值税税控系统专用设备初始发行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国家税务总局重庆市开州区税务局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高压新装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国网重庆市电力公司开州供电分公司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低压居民增容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国网重庆市电力公司开州供电分公司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低压非居民新装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国网重庆市电力公司开州供电分公司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个人新装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国网重庆市电力公司开州供电分公司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企业经济性裁员报告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领金期满大龄失业人员续发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失业补助金申领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单位就业登记（劳动用工备案）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存档人员党员组织关系的接转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就业创业定制服务计划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高校毕业生社保补贴申领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求职创业补贴申领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高等学校等毕业生和其他流动人员接收手续办理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岗位补贴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公益性岗位补贴申领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公共就业服务专项活动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就业政策法规咨询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领取养老金人员待遇资格认证（生存认证）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社会保障卡信息变更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施工用水办理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重庆开洲水资源开发有限公司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居民零星用水办理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重庆开洲水资源开发有限公司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用人单位按比例安排残疾人就业情况申报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重庆市开州区残疾人联合会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非居民用水办理（小型项目踏勘审核）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重庆市开州区城市管理局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非居民用水办理（小型项目接入通水）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重庆市开州区城市管理局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发布园林植物病虫害预警预报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重庆市开州区城市管理局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受理关于供水水质的投诉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重庆市开州区城市管理局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发布重庆市供水水质监测信息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重庆市开州区城市管理局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“12319”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城市管理热线投诉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重庆市开州区城市管理局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道路运输服务投诉热线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重庆市开州区道路运输事务中心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90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跨市、跨区县（自治县）或者在主城区内从事客运经营的经营者停业、歇业、分立、合并、迁移、转让或注销客运车辆等相关手续办理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重庆市开州区道路运输事务中心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民办非学历教育机构培训费备案及公示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重庆市开州区发展和改革委员会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发布重要商品和服务价格监测信息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重庆市开州区发展和改革委员会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社会信用综合服务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重庆市开州区发展和改革委员会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船舶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IC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卡申请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船员适任考试服务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重庆港籍船舶登记资料查询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发布航道维护尺度、内河航道图和内河航道通告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水路旅客、货物班轮运输业务经营者开航、变更、停航备案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国内水路运输辅助业备案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新增普通货船运力备案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水路运输经营者相关信息变化备案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港口经营应急预案备案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无需审批的变更、改造港口固定经营设施备案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发布交通出行信息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重庆市开州区港航事务中心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计算机信息网络国际联网备案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延期办理服务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机动车驾驶证换发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机动车驾驶证补发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机动车检验合格标志补发、换发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机动车行驶证补发、换发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机动车号牌补发、换发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机动车登记证书补发、换发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机动车抵押登记日期、解除抵押登记日期查询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驾驶证记分查询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道路交通安全违法行为信息告知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道路交通安全违法行为信息查询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等报警、求助、举报、投诉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60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为基层法律服务工作者提供民事诉讼、行政诉讼、仲裁或行政复议过程中当事人人口信息查询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无犯罪记录证明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临时身份证明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非正常死亡证明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捡拾弃婴（儿童）报案证明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被拐儿童身份证明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亲属关系证明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注销户口证明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户口登记项目内容变更更正证明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为新生儿取名提供重名查询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公章刻制备案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门楼牌号查询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场馆信息类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规划和自然资源档案查询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不动产登记资料查询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采矿权抵押备案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公布城乡规划和建设项目规划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发布城乡规划实施和城市运行动态的监测和评估信息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地图公共服务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国土空间规划查询服务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地理国情信息服务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地质灾害预警、预报信息发布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地质灾害危险性评估项目备案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重庆市开州区规划和自然资源局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公路工程造价信息发布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受理公路水运工程安全生产举报和投诉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受理公路、水运工程质量举报和投诉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受理公路水运工程质量和安全生产报监手续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公路工程质量检测与鉴定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教师资格证补发换发、信息更正及认定申请表补办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重庆市开州区教育委员会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提供政审（考察）服务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依据档案记载出具相关证明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提供档案查（借）阅服务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档案的整理和保管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档案材料的收集、鉴别和归档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档案的接收和转递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生活费补贴申领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职业培训中的职业培训补贴申领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就业见习补贴申领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低保就业补贴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60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对就业困难人员（含建档立卡贫困劳动力）实施就业援助中的职业介绍补贴申领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就业困难人员社会保险补贴申领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创业孵化基地奖补申领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创业担保贷款申请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创业开业指导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职业指导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职业介绍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职业供求信息、市场工资指导价位信息和职业培训信息发布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技能提升补贴申领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稳岗补贴申领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失业保险关系转移接续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价格临时补贴申领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代缴基本医疗保险费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失业保险服务中的职业介绍补贴申领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失业保险服务中的职业培训补贴申领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丧葬补助金和抚恤金申领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失业保险金申领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失业保险待遇发放账户维护申请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重庆市开州区就业和人才中心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科普基地创建评估及相关服务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重庆市开州区科学技术局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科技成果登记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重庆市开州区科学技术局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结离婚证遗失或损毁补发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婚姻登记档案管理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养老服务查询咨询和投诉举报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殡葬咨询培训服务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婚姻家庭辅导服务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社会组织登记档案利用查询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社会组织登记证书补发换发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重庆市开州区民政局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工商企业租赁农村土地备案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组织实施动物疫病强制免疫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农业污染防治技术指导与服务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绿色食品标志使用申请受理、初审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农药使用技术培训服务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养蜂技术培训服务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渔业水域污染事故调解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农业机械事故调解处理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农业专业技术人员继续教育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农药使用指导服务与事故处理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135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农民体育工作指导与赛事组织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农业机械化技术推广与技术服务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农业信息化新技术推广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开展动物卫生监督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联动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重庆市动物检疫合格证明（标志）真伪查询服务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农产品质量安全追溯管理平台企业生产信息录入和公众查询服务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农产品质量安全检测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农业科技培训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动物疫病防控技术推广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外来生物入侵监测预警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农业农村节能减排技术推广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农业机械安全事故处理报案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畜牧技术培训推广服务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渔业养殖生产技术指导与病害防治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水产品及渔用饲料、渔用药物委托检验、检测服务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农业市场信息发布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新品种新技术试验示范推广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植物病虫害、动物疫病及农业灾害监测、预报和预防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渔船事故处理服务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渔事纠纷调解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宣传饲料安全知识、指导合理使用饲料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重庆市开州区农业农村委员会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燃气报装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重庆市开州区燃气有限责任公司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便民服务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技工院校毕业证书查询、核验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劳动人事争议仲裁申请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劳动人事争议调解申请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集体合同审查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专业技术人员资格证书管理服务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职称评审委员会备案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职称申报评审及证书管理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更正职业资格证书信息申请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境外就业和对外劳务合作人员换发技能人员职业资格证书申请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遗失技能人员职业资格证书补发申请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申报职业技能鉴定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职业技能鉴定补贴申领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企业年金方案终止备案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企业年金方案重要条款变更备案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企业年金方案备案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劳动能力复查鉴定申请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工伤认定申请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重庆市开州区人力资源和社会保障局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社会保障卡注销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社会保障卡补领、换领、换发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社会保障卡挂失与解挂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社会保障卡密码修改与重置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社会保障卡应用锁定与解锁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社会保障卡应用状态查询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社会保障卡启用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社会保障卡申领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工伤保险待遇变更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供养亲属抚恤金申领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60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一次性工亡补助金（含生活困难，预支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50%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确认）、丧葬补助金申领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伤残待遇申领（一次性伤残补助金、伤残津贴和生活护理费）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辅助器具配置（更换）费用申报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一次性工伤医疗补助金申请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统筹地区以外交通、食宿费申领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住院伙食补助费申领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工伤医疗（康复）费用申报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辅助器具配置或更换申请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工伤康复申请确认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转诊转院申请确认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旧伤复发申请确认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异地工伤就医报告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异地居住就医申请确认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工伤事故备案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多重养老保险关系个人账户退费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军地养老保险关系转移接续申请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城镇职工基本养老保险与城乡居民基本养老保险制度衔接申请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机关事业单位基本养老保险与城镇企业职工基本养老保险互转申请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202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城乡居民基本养老保险关系转移接续申请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机关事业单位养老保险关系转移接续申请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城镇职工基本养老保险关系转移接续申请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居民养老保险注销登记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丧葬补助金、抚恤金申领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个人账户一次性待遇申领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恢复养老保险待遇申请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暂停养老保险待遇申请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办理职工提前退休申请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城乡居民养老保险待遇申领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职工正常退休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个人权益记录查询打印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单位参保证明查询打印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缴费人员增减申报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工伤保险待遇发放账户维护申请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养老保险待遇发放账户维护申请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个人基本信息变更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单位（项目）基本信息变更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城乡居民养老保险参保登记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职工参保登记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参保单位注销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工程建设项目办理工伤保险参保登记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机关事业单位社会保险登记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225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企业社会保险登记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“12369”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环保投诉举报受理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AA" w:rsidRPr="00A307F7" w:rsidRDefault="00B049AA" w:rsidP="00623D4C"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重庆市开州区社会保险</w:t>
            </w:r>
            <w:r w:rsidRPr="0041268C">
              <w:rPr>
                <w:rFonts w:ascii="Times New Roman" w:eastAsia="方正仿宋_GBK" w:hAnsi="Times New Roman" w:hint="eastAsia"/>
                <w:kern w:val="0"/>
                <w:szCs w:val="21"/>
              </w:rPr>
              <w:t>事务中心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专利纠纷调解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知识产权维权援助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对授权发明专利的资助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受理投诉并组织调解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企业登记档案查询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“12315”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消费者咨询、投诉、举报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网络经营者电子标识办理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重庆市开州区市场监督管理局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安全监管属地备案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重庆市开州区水利局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水利工程建设项目开工备案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重庆市开州区水利局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水文情报预报和洪水警报发布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重庆市开州区水利局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水利建设市场主体信用信息采集和发布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重庆市开州区水利局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受理水利工程勘察设计投诉和举报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重庆市开州区水利局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生产建设项目水土保持设施自主验收报备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重庆市开州区水利局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提供法律咨询服务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重庆市开州区司法局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办理公证事项和事务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重庆市开州区司法局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司法鉴定执业活动投诉受理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重庆市开州区司法局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法律援助投诉受理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重庆市开州区司法局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律师执业证书遗失、损毁补（换）发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重庆市开州区司法局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律师事务所执业证书遗失、损毁补（换）发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重庆市开州区司法局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定期公布统计资料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重庆市开州区统计局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受理统计违法行为举报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重庆市开州区统计局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创业服务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重庆市开州区退役军人事务局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退役军人职业技能培训申请受理及资格审核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重庆市开州区退役军人事务局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自主就业退役士兵学历教育补助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重庆市开州区退役军人事务局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婚育情况证明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突发公共卫生事件预警信息发布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政策文件类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全市卫生计生统计数据公布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全市健康医疗大数据共享服务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继续医学教育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计划生育科学知识普及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已开放的档案查询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重庆市开州区卫生健康委员会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受理文物违法安全举报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国民体质监测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五类特殊群体有线数字电视收视维护费减免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旅游经营者、从业人员、旅游者信用信息公示服务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核定的景区最大承载量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发布境内外景区旅游风险提示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受理旅游服务质量监督投诉举报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旅游信息服务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图书馆数字资源查阅服务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图书馆读者证（卡）办理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图书馆书刊借阅及互借互还服务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文化艺术公益普及活动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公共文化场馆讲解服务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公共文化场馆展览展示及讲座培训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273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公共文化场馆免费开放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主要文艺演出活动查询服务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重庆市开州区文化和旅游发展委员会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新闻出版、电影放映公益普及活动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重庆市开州区新闻出版局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出版专业技术人员职业资格证（初级、中级）发放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重庆市开州区新闻出版局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信访事项查询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重庆市开州区信访办公室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受理信访投诉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重庆市开州区信访办公室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基本医疗保险定点零售药店用结算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零售药店申请定点协议管理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医疗机构申请定点协议管理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医疗救助对象待遇手工（零星）报销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生育保险生育津贴待遇核准支付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生育保险计划生育医疗费待遇核准支付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生育保险生育医疗费待遇核准支付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生育保险产前检查费待遇核准支付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基本医疗保险参保人员住院费用手工（零星）报销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基本医疗保险参保人员特病门诊费用手工（零星）报销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基本医疗保险临时异地就医备案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基本医疗保险异地转诊人员备案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基本医疗保险常驻异地工作人员备案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基本医疗保险异地长期居住人员备案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基本医疗保险异地安置退休人员备案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基本医疗保险参保人员参保信息查询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城乡居民基本医疗保险参保信息变更登记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城镇职工基本医疗保险职工参保信息变更登记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297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城镇职工基本医疗保险单位参保信息变更登记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以个人身份参加城镇职工基本医疗保险续保登记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以个人身份参加城镇职工基本医疗保险暂停参保登记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以个人身份参加城镇职工基本医疗保险参保登记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城镇职工基本医疗保险单位在职参保人员减员登记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城镇职工基本医疗保险在职职工参保登记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城镇职工基本医疗保险单位注销登记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城镇职工基本医疗保险单位整体转入转出登记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城镇职工基本医疗保险单位合并登记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城镇职工基本医疗保险单位分立登记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城镇职工基本医疗保险单位参保登记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基本医疗保险定点医疗机构费用结算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城镇职工基本医疗保险参保人员个人账户一次性支取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基本医疗保险参保人员享受门诊慢特病病种待遇资格认定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城镇职工基本医疗保险个人账户关联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出具基本医疗保险《参保凭证》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基本医疗保险关系转移接续手续办理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城乡居民基本医疗保险参保登记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受理医疗保障投诉、举报事项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基本医疗保险参保单位参保信息查询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重庆市开州区医疗保障局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安全生产预警发布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重庆市开州区应急管理局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“12350”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举报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重庆市开州区应急管理局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办理公积金个人住房贷款贷后业务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320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物业专项维修资金使用审核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物业专项维修资金的查询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物业专项维修资金的业主账户过户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物业专项维修资金的交存代管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前期物业服务合同备案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协议选聘物业服务企业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物业区域划分备案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公积金相关政策公示及查询服务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政策文件类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公积金汇缴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公积金缴存个人账户信息查询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公积金缴存单位账户信息查询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办理公积金提取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城建档案查阅利用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调解建设工程造价纠纷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重庆市开州区住房和城乡建设委员会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</w:tbl>
    <w:p w:rsidR="00000000" w:rsidRPr="00B049AA" w:rsidRDefault="00B049AA" w:rsidP="00B049AA">
      <w:pPr>
        <w:rPr>
          <w:b/>
        </w:rPr>
      </w:pPr>
    </w:p>
    <w:sectPr w:rsidR="00000000" w:rsidRPr="00B049AA" w:rsidSect="00B049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AA" w:rsidRDefault="00B049AA" w:rsidP="00B049AA">
      <w:r>
        <w:separator/>
      </w:r>
    </w:p>
  </w:endnote>
  <w:endnote w:type="continuationSeparator" w:id="1">
    <w:p w:rsidR="00B049AA" w:rsidRDefault="00B049AA" w:rsidP="00B0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AA" w:rsidRDefault="00B049AA" w:rsidP="00B049AA">
      <w:r>
        <w:separator/>
      </w:r>
    </w:p>
  </w:footnote>
  <w:footnote w:type="continuationSeparator" w:id="1">
    <w:p w:rsidR="00B049AA" w:rsidRDefault="00B049AA" w:rsidP="00B0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AA"/>
    <w:rsid w:val="00B0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04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9AA"/>
    <w:rPr>
      <w:sz w:val="18"/>
      <w:szCs w:val="18"/>
    </w:rPr>
  </w:style>
  <w:style w:type="table" w:styleId="a5">
    <w:name w:val="Table Grid"/>
    <w:basedOn w:val="a1"/>
    <w:rsid w:val="00B049A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">
    <w:name w:val="font1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font3">
    <w:name w:val="font3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B049AA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3">
    <w:name w:val="et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1">
    <w:name w:val="et11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2">
    <w:name w:val="et12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0"/>
      <w:szCs w:val="20"/>
    </w:rPr>
  </w:style>
  <w:style w:type="paragraph" w:customStyle="1" w:styleId="et13">
    <w:name w:val="et1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0"/>
      <w:szCs w:val="20"/>
    </w:rPr>
  </w:style>
  <w:style w:type="character" w:customStyle="1" w:styleId="font31">
    <w:name w:val="font31"/>
    <w:basedOn w:val="a0"/>
    <w:qFormat/>
    <w:rsid w:val="00B049AA"/>
    <w:rPr>
      <w:rFonts w:ascii="方正书宋_GBK" w:eastAsia="方正书宋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049A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049AA"/>
    <w:rPr>
      <w:rFonts w:ascii="方正书宋_GBK" w:eastAsia="方正书宋_GBK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049A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et2">
    <w:name w:val="et2"/>
    <w:basedOn w:val="a"/>
    <w:qFormat/>
    <w:rsid w:val="00B049AA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font41">
    <w:name w:val="font41"/>
    <w:basedOn w:val="a0"/>
    <w:qFormat/>
    <w:rsid w:val="00B049A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Body Text Indent"/>
    <w:basedOn w:val="a"/>
    <w:link w:val="Char1"/>
    <w:rsid w:val="00B049A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B049A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unhideWhenUsed/>
    <w:qFormat/>
    <w:rsid w:val="00B049AA"/>
    <w:pPr>
      <w:ind w:firstLineChars="200" w:firstLine="420"/>
    </w:pPr>
    <w:rPr>
      <w:rFonts w:ascii="Times New Roman" w:hAnsi="Times New Roman"/>
      <w:sz w:val="32"/>
    </w:rPr>
  </w:style>
  <w:style w:type="character" w:customStyle="1" w:styleId="2Char">
    <w:name w:val="正文首行缩进 2 Char"/>
    <w:basedOn w:val="Char1"/>
    <w:link w:val="2"/>
    <w:uiPriority w:val="99"/>
    <w:rsid w:val="00B049AA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2061</Words>
  <Characters>11748</Characters>
  <Application>Microsoft Office Word</Application>
  <DocSecurity>0</DocSecurity>
  <Lines>97</Lines>
  <Paragraphs>27</Paragraphs>
  <ScaleCrop>false</ScaleCrop>
  <Company>Microsoft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政务信息中心</dc:creator>
  <cp:keywords/>
  <dc:description/>
  <cp:lastModifiedBy>政务信息中心</cp:lastModifiedBy>
  <cp:revision>2</cp:revision>
  <dcterms:created xsi:type="dcterms:W3CDTF">2021-04-12T13:33:00Z</dcterms:created>
  <dcterms:modified xsi:type="dcterms:W3CDTF">2021-04-12T13:34:00Z</dcterms:modified>
</cp:coreProperties>
</file>