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8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84E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重庆市开州区保障性租赁住房补助资金公示表</w:t>
      </w:r>
    </w:p>
    <w:tbl>
      <w:tblPr>
        <w:tblStyle w:val="3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07"/>
        <w:gridCol w:w="1884"/>
        <w:gridCol w:w="1864"/>
        <w:gridCol w:w="1252"/>
        <w:gridCol w:w="3634"/>
        <w:gridCol w:w="2553"/>
      </w:tblGrid>
      <w:tr w14:paraId="79E1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80" w:type="dxa"/>
            <w:vAlign w:val="center"/>
          </w:tcPr>
          <w:p w14:paraId="075A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207" w:type="dxa"/>
            <w:vAlign w:val="center"/>
          </w:tcPr>
          <w:p w14:paraId="5EC9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884" w:type="dxa"/>
            <w:vAlign w:val="center"/>
          </w:tcPr>
          <w:p w14:paraId="5F46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项目坐落</w:t>
            </w:r>
          </w:p>
        </w:tc>
        <w:tc>
          <w:tcPr>
            <w:tcW w:w="1864" w:type="dxa"/>
            <w:vAlign w:val="center"/>
          </w:tcPr>
          <w:p w14:paraId="148F4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建筑面积（㎡）</w:t>
            </w:r>
          </w:p>
        </w:tc>
        <w:tc>
          <w:tcPr>
            <w:tcW w:w="1252" w:type="dxa"/>
            <w:vAlign w:val="center"/>
          </w:tcPr>
          <w:p w14:paraId="06CF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房屋数量（套、间）</w:t>
            </w:r>
          </w:p>
        </w:tc>
        <w:tc>
          <w:tcPr>
            <w:tcW w:w="3634" w:type="dxa"/>
            <w:vAlign w:val="center"/>
          </w:tcPr>
          <w:p w14:paraId="01A8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运营企业</w:t>
            </w:r>
          </w:p>
        </w:tc>
        <w:tc>
          <w:tcPr>
            <w:tcW w:w="2553" w:type="dxa"/>
            <w:vAlign w:val="center"/>
          </w:tcPr>
          <w:p w14:paraId="3F37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补助资金</w:t>
            </w:r>
          </w:p>
        </w:tc>
      </w:tr>
      <w:tr w14:paraId="4A5A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80" w:type="dxa"/>
            <w:vAlign w:val="center"/>
          </w:tcPr>
          <w:p w14:paraId="60EC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07" w:type="dxa"/>
            <w:vAlign w:val="center"/>
          </w:tcPr>
          <w:p w14:paraId="55EE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赵家园区廉租住房</w:t>
            </w:r>
          </w:p>
        </w:tc>
        <w:tc>
          <w:tcPr>
            <w:tcW w:w="1884" w:type="dxa"/>
            <w:vAlign w:val="center"/>
          </w:tcPr>
          <w:p w14:paraId="7E53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开州区赵家街道</w:t>
            </w:r>
          </w:p>
        </w:tc>
        <w:tc>
          <w:tcPr>
            <w:tcW w:w="1864" w:type="dxa"/>
            <w:vAlign w:val="center"/>
          </w:tcPr>
          <w:p w14:paraId="3925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107826</w:t>
            </w:r>
          </w:p>
        </w:tc>
        <w:tc>
          <w:tcPr>
            <w:tcW w:w="1252" w:type="dxa"/>
            <w:vAlign w:val="center"/>
          </w:tcPr>
          <w:p w14:paraId="4285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1712</w:t>
            </w:r>
          </w:p>
        </w:tc>
        <w:tc>
          <w:tcPr>
            <w:tcW w:w="3634" w:type="dxa"/>
            <w:vAlign w:val="center"/>
          </w:tcPr>
          <w:p w14:paraId="149F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重庆开乾投资集团有限公司</w:t>
            </w:r>
          </w:p>
        </w:tc>
        <w:tc>
          <w:tcPr>
            <w:tcW w:w="2553" w:type="dxa"/>
            <w:vAlign w:val="center"/>
          </w:tcPr>
          <w:p w14:paraId="0467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440</w:t>
            </w: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 w14:paraId="3B69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80" w:type="dxa"/>
            <w:vAlign w:val="center"/>
          </w:tcPr>
          <w:p w14:paraId="038B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7" w:type="dxa"/>
            <w:vAlign w:val="center"/>
          </w:tcPr>
          <w:p w14:paraId="23AF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大丘邻里中心</w:t>
            </w:r>
          </w:p>
        </w:tc>
        <w:tc>
          <w:tcPr>
            <w:tcW w:w="1884" w:type="dxa"/>
            <w:vAlign w:val="center"/>
          </w:tcPr>
          <w:p w14:paraId="3166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开州区镇东街道</w:t>
            </w:r>
          </w:p>
        </w:tc>
        <w:tc>
          <w:tcPr>
            <w:tcW w:w="1864" w:type="dxa"/>
            <w:vAlign w:val="center"/>
          </w:tcPr>
          <w:p w14:paraId="2CFF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20922.89</w:t>
            </w:r>
          </w:p>
        </w:tc>
        <w:tc>
          <w:tcPr>
            <w:tcW w:w="1252" w:type="dxa"/>
            <w:vAlign w:val="center"/>
          </w:tcPr>
          <w:p w14:paraId="6422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3634" w:type="dxa"/>
            <w:vAlign w:val="center"/>
          </w:tcPr>
          <w:p w14:paraId="00FF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重庆开乾投资集团有限公司</w:t>
            </w:r>
          </w:p>
        </w:tc>
        <w:tc>
          <w:tcPr>
            <w:tcW w:w="2553" w:type="dxa"/>
            <w:vAlign w:val="center"/>
          </w:tcPr>
          <w:p w14:paraId="27BF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100万元</w:t>
            </w:r>
          </w:p>
        </w:tc>
      </w:tr>
      <w:tr w14:paraId="388F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80" w:type="dxa"/>
            <w:vAlign w:val="center"/>
          </w:tcPr>
          <w:p w14:paraId="279D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07" w:type="dxa"/>
            <w:vAlign w:val="center"/>
          </w:tcPr>
          <w:p w14:paraId="21FD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重庆市开州区文峰街道保障住房</w:t>
            </w:r>
          </w:p>
        </w:tc>
        <w:tc>
          <w:tcPr>
            <w:tcW w:w="1884" w:type="dxa"/>
            <w:vAlign w:val="center"/>
          </w:tcPr>
          <w:p w14:paraId="1590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开州区文峰街道</w:t>
            </w:r>
          </w:p>
        </w:tc>
        <w:tc>
          <w:tcPr>
            <w:tcW w:w="1864" w:type="dxa"/>
            <w:vAlign w:val="center"/>
          </w:tcPr>
          <w:p w14:paraId="78DF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44300</w:t>
            </w:r>
          </w:p>
        </w:tc>
        <w:tc>
          <w:tcPr>
            <w:tcW w:w="1252" w:type="dxa"/>
            <w:vAlign w:val="center"/>
          </w:tcPr>
          <w:p w14:paraId="275B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598</w:t>
            </w:r>
          </w:p>
        </w:tc>
        <w:tc>
          <w:tcPr>
            <w:tcW w:w="3634" w:type="dxa"/>
            <w:vAlign w:val="center"/>
          </w:tcPr>
          <w:p w14:paraId="550E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重庆开乾投资集团有限公司</w:t>
            </w:r>
          </w:p>
        </w:tc>
        <w:tc>
          <w:tcPr>
            <w:tcW w:w="2553" w:type="dxa"/>
            <w:vAlign w:val="center"/>
          </w:tcPr>
          <w:p w14:paraId="6D81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598万元</w:t>
            </w:r>
          </w:p>
        </w:tc>
      </w:tr>
      <w:tr w14:paraId="3DBC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80" w:type="dxa"/>
            <w:vAlign w:val="center"/>
          </w:tcPr>
          <w:p w14:paraId="4298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07" w:type="dxa"/>
            <w:vAlign w:val="center"/>
          </w:tcPr>
          <w:p w14:paraId="6C6F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开州区云枫街道统建还房工程</w:t>
            </w:r>
          </w:p>
        </w:tc>
        <w:tc>
          <w:tcPr>
            <w:tcW w:w="1884" w:type="dxa"/>
            <w:vAlign w:val="center"/>
          </w:tcPr>
          <w:p w14:paraId="5CB0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开州区云枫街道</w:t>
            </w:r>
          </w:p>
        </w:tc>
        <w:tc>
          <w:tcPr>
            <w:tcW w:w="1864" w:type="dxa"/>
            <w:vAlign w:val="center"/>
          </w:tcPr>
          <w:p w14:paraId="2671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44300</w:t>
            </w:r>
          </w:p>
        </w:tc>
        <w:tc>
          <w:tcPr>
            <w:tcW w:w="1252" w:type="dxa"/>
            <w:vAlign w:val="center"/>
          </w:tcPr>
          <w:p w14:paraId="721C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204</w:t>
            </w:r>
          </w:p>
        </w:tc>
        <w:tc>
          <w:tcPr>
            <w:tcW w:w="3634" w:type="dxa"/>
            <w:vAlign w:val="center"/>
          </w:tcPr>
          <w:p w14:paraId="3676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重庆开乾投资集团有限公司</w:t>
            </w:r>
          </w:p>
        </w:tc>
        <w:tc>
          <w:tcPr>
            <w:tcW w:w="2553" w:type="dxa"/>
            <w:vAlign w:val="center"/>
          </w:tcPr>
          <w:p w14:paraId="2E12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100万元</w:t>
            </w:r>
          </w:p>
        </w:tc>
      </w:tr>
      <w:tr w14:paraId="1E3F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80" w:type="dxa"/>
            <w:vAlign w:val="center"/>
          </w:tcPr>
          <w:p w14:paraId="4C8E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07" w:type="dxa"/>
            <w:vAlign w:val="center"/>
          </w:tcPr>
          <w:p w14:paraId="7B02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开州区三峡人才公寓建设工程</w:t>
            </w:r>
          </w:p>
        </w:tc>
        <w:tc>
          <w:tcPr>
            <w:tcW w:w="1884" w:type="dxa"/>
            <w:vAlign w:val="center"/>
          </w:tcPr>
          <w:p w14:paraId="54F3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开州区云枫街道</w:t>
            </w:r>
          </w:p>
        </w:tc>
        <w:tc>
          <w:tcPr>
            <w:tcW w:w="1864" w:type="dxa"/>
            <w:vAlign w:val="center"/>
          </w:tcPr>
          <w:p w14:paraId="428C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17802.75</w:t>
            </w:r>
          </w:p>
        </w:tc>
        <w:tc>
          <w:tcPr>
            <w:tcW w:w="1252" w:type="dxa"/>
            <w:vAlign w:val="center"/>
          </w:tcPr>
          <w:p w14:paraId="36B9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634" w:type="dxa"/>
            <w:vAlign w:val="center"/>
          </w:tcPr>
          <w:p w14:paraId="79FD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重庆开乾投资集团有限公司</w:t>
            </w:r>
          </w:p>
        </w:tc>
        <w:tc>
          <w:tcPr>
            <w:tcW w:w="2553" w:type="dxa"/>
            <w:vAlign w:val="center"/>
          </w:tcPr>
          <w:p w14:paraId="2D2D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200万元</w:t>
            </w:r>
          </w:p>
        </w:tc>
      </w:tr>
    </w:tbl>
    <w:p w14:paraId="66ED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Times New Roman" w:hAnsi="Times New Roman" w:eastAsia="方正仿宋_GB18030" w:cs="Times New Roman"/>
          <w:color w:val="auto"/>
          <w:sz w:val="21"/>
          <w:szCs w:val="21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ZWUzMGM0OGQwMjI3OGQ5MjU3NDMzYzRmMTAxY2UifQ=="/>
  </w:docVars>
  <w:rsids>
    <w:rsidRoot w:val="00000000"/>
    <w:rsid w:val="0C2E7F44"/>
    <w:rsid w:val="1B6D008C"/>
    <w:rsid w:val="2F7D5E54"/>
    <w:rsid w:val="3228780E"/>
    <w:rsid w:val="4E26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281</Characters>
  <Lines>0</Lines>
  <Paragraphs>0</Paragraphs>
  <TotalTime>47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2023-11-15T09:36:00Z</dcterms:created>
  <dc:creator>Administrator</dc:creator>
  <cp:lastModifiedBy>WPS_1524106947</cp:lastModifiedBy>
  <dcterms:modified xsi:type="dcterms:W3CDTF">2025-07-15T06:42:10Z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1576114B97D44A31A42D277EAA2F9F02_13</vt:lpwstr>
  </property>
  <property fmtid="{D5CDD505-2E9C-101B-9397-08002B2CF9AE}" pid="4" name="KSOTemplateDocerSaveRecord">
    <vt:lpwstr>eyJoZGlkIjoiNTM5MTNiZjI5MGU2NWIzYWVmMjZkNzAwNDU1MGU1NzMiLCJ1c2VySWQiOiIzNjMzOTk2NTUifQ==</vt:lpwstr>
  </property>
</Properties>
</file>