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5A7" w:rsidRDefault="00973DC5">
      <w:pPr>
        <w:pStyle w:val="Char"/>
        <w:widowControl/>
        <w:snapToGrid w:val="0"/>
        <w:spacing w:beforeAutospacing="0" w:afterAutospacing="0" w:line="600"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shd w:val="clear" w:color="auto" w:fill="FFFFFF"/>
        </w:rPr>
        <w:t>重庆市开州区铁桥镇人民政府</w:t>
      </w:r>
    </w:p>
    <w:p w:rsidR="00D335A7" w:rsidRDefault="00973DC5">
      <w:pPr>
        <w:pStyle w:val="Char"/>
        <w:widowControl/>
        <w:snapToGrid w:val="0"/>
        <w:spacing w:beforeAutospacing="0" w:afterAutospacing="0" w:line="600"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shd w:val="clear" w:color="auto" w:fill="FFFFFF"/>
        </w:rPr>
        <w:t>20</w:t>
      </w:r>
      <w:r>
        <w:rPr>
          <w:rFonts w:ascii="Times New Roman" w:eastAsia="方正小标宋_GBK" w:hAnsi="Times New Roman" w:hint="default"/>
          <w:sz w:val="44"/>
          <w:szCs w:val="44"/>
          <w:shd w:val="clear" w:color="auto" w:fill="FFFFFF"/>
        </w:rPr>
        <w:t>20</w:t>
      </w:r>
      <w:r>
        <w:rPr>
          <w:rFonts w:ascii="Times New Roman" w:eastAsia="方正小标宋_GBK" w:hAnsi="Times New Roman" w:hint="default"/>
          <w:sz w:val="44"/>
          <w:szCs w:val="44"/>
          <w:shd w:val="clear" w:color="auto" w:fill="FFFFFF"/>
        </w:rPr>
        <w:t>年度部门决算</w:t>
      </w:r>
      <w:r>
        <w:rPr>
          <w:rFonts w:ascii="Times New Roman" w:eastAsia="方正小标宋_GBK" w:hAnsi="Times New Roman"/>
          <w:sz w:val="44"/>
          <w:szCs w:val="44"/>
          <w:shd w:val="clear" w:color="auto" w:fill="FFFFFF"/>
        </w:rPr>
        <w:t>公开</w:t>
      </w:r>
      <w:r>
        <w:rPr>
          <w:rFonts w:ascii="Times New Roman" w:eastAsia="方正小标宋_GBK" w:hAnsi="Times New Roman" w:hint="default"/>
          <w:sz w:val="44"/>
          <w:szCs w:val="44"/>
          <w:shd w:val="clear" w:color="auto" w:fill="FFFFFF"/>
        </w:rPr>
        <w:t>说明</w:t>
      </w:r>
    </w:p>
    <w:p w:rsidR="00D335A7" w:rsidRDefault="00D335A7">
      <w:pPr>
        <w:pStyle w:val="Char"/>
        <w:widowControl/>
        <w:snapToGrid w:val="0"/>
        <w:spacing w:beforeAutospacing="0" w:afterAutospacing="0" w:line="600" w:lineRule="exact"/>
        <w:rPr>
          <w:rFonts w:ascii="Times New Roman" w:hAnsi="Times New Roman" w:hint="default"/>
          <w:shd w:val="clear" w:color="auto" w:fill="FFFFFF"/>
        </w:rPr>
      </w:pPr>
    </w:p>
    <w:p w:rsidR="00D335A7" w:rsidRDefault="00973DC5">
      <w:pPr>
        <w:pStyle w:val="Char"/>
        <w:widowControl/>
        <w:snapToGrid w:val="0"/>
        <w:spacing w:beforeAutospacing="0" w:afterAutospacing="0" w:line="600" w:lineRule="exact"/>
        <w:ind w:firstLineChars="200" w:firstLine="640"/>
        <w:rPr>
          <w:rStyle w:val="16"/>
          <w:rFonts w:ascii="方正黑体_GBK" w:eastAsia="方正黑体_GBK" w:hAnsi="方正黑体_GBK" w:cs="方正黑体_GBK" w:hint="eastAsia"/>
          <w:b w:val="0"/>
          <w:bCs/>
          <w:sz w:val="32"/>
          <w:szCs w:val="32"/>
          <w:shd w:val="clear" w:color="auto" w:fill="FFFFFF"/>
        </w:rPr>
      </w:pPr>
      <w:r>
        <w:rPr>
          <w:rStyle w:val="16"/>
          <w:rFonts w:ascii="方正黑体_GBK" w:eastAsia="方正黑体_GBK" w:hAnsi="方正黑体_GBK" w:cs="方正黑体_GBK" w:hint="eastAsia"/>
          <w:b w:val="0"/>
          <w:bCs/>
          <w:sz w:val="32"/>
          <w:szCs w:val="32"/>
          <w:shd w:val="clear" w:color="auto" w:fill="FFFFFF"/>
        </w:rPr>
        <w:t>一、</w:t>
      </w:r>
      <w:r>
        <w:rPr>
          <w:rStyle w:val="16"/>
          <w:rFonts w:ascii="方正黑体_GBK" w:eastAsia="方正黑体_GBK" w:hAnsi="方正黑体_GBK" w:cs="方正黑体_GBK" w:hint="eastAsia"/>
          <w:b w:val="0"/>
          <w:bCs/>
          <w:sz w:val="32"/>
          <w:szCs w:val="32"/>
          <w:shd w:val="clear" w:color="auto" w:fill="FFFFFF"/>
        </w:rPr>
        <w:t>部门基本情况</w:t>
      </w:r>
    </w:p>
    <w:p w:rsidR="00D335A7" w:rsidRDefault="00973DC5">
      <w:pPr>
        <w:pStyle w:val="Char"/>
        <w:widowControl/>
        <w:snapToGrid w:val="0"/>
        <w:spacing w:beforeAutospacing="0" w:afterAutospacing="0" w:line="600" w:lineRule="exact"/>
        <w:ind w:left="160" w:firstLineChars="200" w:firstLine="640"/>
        <w:rPr>
          <w:rFonts w:ascii="方正楷体_GBK" w:eastAsia="方正楷体_GBK" w:hAnsi="方正楷体_GBK" w:cs="方正楷体_GBK" w:hint="default"/>
          <w:bCs/>
          <w:color w:val="000000"/>
          <w:sz w:val="32"/>
          <w:szCs w:val="32"/>
        </w:rPr>
      </w:pPr>
      <w:r>
        <w:rPr>
          <w:rStyle w:val="16"/>
          <w:rFonts w:ascii="方正楷体_GBK" w:eastAsia="方正楷体_GBK" w:hAnsi="方正楷体_GBK" w:cs="方正楷体_GBK" w:hint="eastAsia"/>
          <w:b w:val="0"/>
          <w:bCs/>
          <w:sz w:val="32"/>
          <w:szCs w:val="32"/>
          <w:shd w:val="clear" w:color="auto" w:fill="FFFFFF"/>
        </w:rPr>
        <w:t>（一）</w:t>
      </w:r>
      <w:r>
        <w:rPr>
          <w:rStyle w:val="16"/>
          <w:rFonts w:ascii="方正楷体_GBK" w:eastAsia="方正楷体_GBK" w:hAnsi="方正楷体_GBK" w:cs="方正楷体_GBK" w:hint="eastAsia"/>
          <w:b w:val="0"/>
          <w:bCs/>
          <w:sz w:val="32"/>
          <w:szCs w:val="32"/>
          <w:shd w:val="clear" w:color="auto" w:fill="FFFFFF"/>
        </w:rPr>
        <w:t>职能职责</w:t>
      </w:r>
    </w:p>
    <w:p w:rsidR="00D335A7" w:rsidRDefault="00973DC5">
      <w:pPr>
        <w:pStyle w:val="Char"/>
        <w:widowControl/>
        <w:tabs>
          <w:tab w:val="left" w:pos="0"/>
        </w:tabs>
        <w:snapToGrid w:val="0"/>
        <w:spacing w:beforeAutospacing="0" w:afterAutospacing="0" w:line="600" w:lineRule="exact"/>
        <w:ind w:left="210" w:firstLineChars="200"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坚持镇乡街道促进经济发展、增加农民收入，强化公共服务、着力改善民生，加强社会管理、维护农村稳定，推进基层民主、促进农村和谐的基本职能，主动适应经济社会发展新要求和人民群众新期待，推动镇乡街道工作重心转移到加强党的基层组织建设、</w:t>
      </w:r>
      <w:proofErr w:type="gramStart"/>
      <w:r>
        <w:rPr>
          <w:rFonts w:ascii="Times New Roman" w:eastAsia="方正仿宋_GBK" w:hAnsi="Times New Roman" w:hint="default"/>
          <w:color w:val="000000"/>
          <w:sz w:val="32"/>
          <w:szCs w:val="32"/>
        </w:rPr>
        <w:t>夯实党</w:t>
      </w:r>
      <w:proofErr w:type="gramEnd"/>
      <w:r>
        <w:rPr>
          <w:rFonts w:ascii="Times New Roman" w:eastAsia="方正仿宋_GBK" w:hAnsi="Times New Roman" w:hint="default"/>
          <w:color w:val="000000"/>
          <w:sz w:val="32"/>
          <w:szCs w:val="32"/>
        </w:rPr>
        <w:t>在农村的执政根基上来，转移到做好公共服务、公共管理、公共安全工作上来，转移到为经济社会发展提供良好公共环境上来。</w:t>
      </w:r>
    </w:p>
    <w:p w:rsidR="00D335A7" w:rsidRDefault="00973DC5">
      <w:pPr>
        <w:pStyle w:val="Char"/>
        <w:widowControl/>
        <w:tabs>
          <w:tab w:val="left" w:pos="0"/>
        </w:tabs>
        <w:snapToGrid w:val="0"/>
        <w:spacing w:beforeAutospacing="0" w:afterAutospacing="0" w:line="600" w:lineRule="exact"/>
        <w:ind w:left="210" w:firstLineChars="200"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加强基层党的建设。坚持党要管党、全面从严治党，切实加强党的政治建设、思想建设、组织建设、作风建设、纪律建设，把制度建设贯穿其中，深入推进反腐败斗争，推动全面从严治党向基层延伸。</w:t>
      </w:r>
    </w:p>
    <w:p w:rsidR="00D335A7" w:rsidRDefault="00973DC5">
      <w:pPr>
        <w:pStyle w:val="Char"/>
        <w:widowControl/>
        <w:tabs>
          <w:tab w:val="left" w:pos="0"/>
        </w:tabs>
        <w:snapToGrid w:val="0"/>
        <w:spacing w:beforeAutospacing="0" w:afterAutospacing="0" w:line="600" w:lineRule="exact"/>
        <w:ind w:left="210" w:firstLineChars="200"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强化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w:t>
      </w:r>
    </w:p>
    <w:p w:rsidR="00D335A7" w:rsidRDefault="00973DC5">
      <w:pPr>
        <w:pStyle w:val="Char"/>
        <w:widowControl/>
        <w:tabs>
          <w:tab w:val="left" w:pos="0"/>
        </w:tabs>
        <w:snapToGrid w:val="0"/>
        <w:spacing w:beforeAutospacing="0" w:afterAutospacing="0" w:line="600" w:lineRule="exact"/>
        <w:ind w:left="210" w:firstLineChars="200"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lastRenderedPageBreak/>
        <w:t>强化公共服务职能。加快义务教育、学前教育、劳动就业、基本医疗、公共文化体育、卫生健</w:t>
      </w:r>
      <w:r>
        <w:rPr>
          <w:rFonts w:ascii="Times New Roman" w:eastAsia="方正仿宋_GBK" w:hAnsi="Times New Roman" w:hint="default"/>
          <w:color w:val="000000"/>
          <w:sz w:val="32"/>
          <w:szCs w:val="32"/>
        </w:rPr>
        <w:t>康等社会事业发展，完善社会保险、社会救助、社会福利、优抚安置、扶贫济困、法律服务等社会保障体系。创新公共服务供给方式，优化基本公共服务资源配置，统筹基本公共服务设施的空间布局，实现基本公共服务全覆盖。</w:t>
      </w:r>
    </w:p>
    <w:p w:rsidR="00D335A7" w:rsidRDefault="00973DC5">
      <w:pPr>
        <w:pStyle w:val="Char"/>
        <w:widowControl/>
        <w:tabs>
          <w:tab w:val="left" w:pos="0"/>
        </w:tabs>
        <w:snapToGrid w:val="0"/>
        <w:spacing w:beforeAutospacing="0" w:afterAutospacing="0" w:line="600" w:lineRule="exact"/>
        <w:ind w:left="210" w:firstLineChars="200"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强化公共管理职能。加强村镇规划建设和环境保护，强化城镇和村容村貌管理。健全重大社情、疫情、险情等公共突发事件的预防和应急处理机制。推进社会治安综合治理，完善社会治安防控体系。加强信访工作，建立调</w:t>
      </w:r>
      <w:r>
        <w:rPr>
          <w:rFonts w:ascii="Times New Roman" w:eastAsia="方正仿宋_GBK" w:hAnsi="Times New Roman" w:hint="default"/>
          <w:color w:val="000000"/>
          <w:sz w:val="32"/>
          <w:szCs w:val="32"/>
        </w:rPr>
        <w:t>处</w:t>
      </w:r>
      <w:r>
        <w:rPr>
          <w:rFonts w:ascii="Times New Roman" w:eastAsia="方正仿宋_GBK" w:hAnsi="Times New Roman" w:hint="default"/>
          <w:color w:val="000000"/>
          <w:sz w:val="32"/>
          <w:szCs w:val="32"/>
        </w:rPr>
        <w:t>化解矛盾纠纷综合机制，确保农村社会和谐稳定。</w:t>
      </w:r>
    </w:p>
    <w:p w:rsidR="00D335A7" w:rsidRDefault="00973DC5">
      <w:pPr>
        <w:pStyle w:val="Char"/>
        <w:widowControl/>
        <w:tabs>
          <w:tab w:val="left" w:pos="0"/>
        </w:tabs>
        <w:snapToGrid w:val="0"/>
        <w:spacing w:beforeAutospacing="0" w:afterAutospacing="0" w:line="600" w:lineRule="exact"/>
        <w:ind w:left="210" w:firstLineChars="200"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强化公共安全职能。加强安全生产、食品药品、生态建设、农产品质</w:t>
      </w:r>
      <w:proofErr w:type="gramStart"/>
      <w:r>
        <w:rPr>
          <w:rFonts w:ascii="Times New Roman" w:eastAsia="方正仿宋_GBK" w:hAnsi="Times New Roman" w:hint="default"/>
          <w:color w:val="000000"/>
          <w:sz w:val="32"/>
          <w:szCs w:val="32"/>
        </w:rPr>
        <w:t>量安全</w:t>
      </w:r>
      <w:proofErr w:type="gramEnd"/>
      <w:r>
        <w:rPr>
          <w:rFonts w:ascii="Times New Roman" w:eastAsia="方正仿宋_GBK" w:hAnsi="Times New Roman" w:hint="default"/>
          <w:color w:val="000000"/>
          <w:sz w:val="32"/>
          <w:szCs w:val="32"/>
        </w:rPr>
        <w:t>等</w:t>
      </w:r>
      <w:r>
        <w:rPr>
          <w:rFonts w:ascii="Times New Roman" w:eastAsia="方正仿宋_GBK" w:hAnsi="Times New Roman" w:hint="default"/>
          <w:color w:val="000000"/>
          <w:sz w:val="32"/>
          <w:szCs w:val="32"/>
        </w:rPr>
        <w:t>监督管理，建立健全隐患排查治理体系和安全预防控制体系。推进基层行政执法体制改革，完善执法保障机制，增强执法监管能力。</w:t>
      </w:r>
    </w:p>
    <w:p w:rsidR="00D335A7" w:rsidRDefault="00973DC5">
      <w:pPr>
        <w:pStyle w:val="Char"/>
        <w:widowControl/>
        <w:tabs>
          <w:tab w:val="left" w:pos="0"/>
        </w:tabs>
        <w:snapToGrid w:val="0"/>
        <w:spacing w:beforeAutospacing="0" w:afterAutospacing="0" w:line="600" w:lineRule="exact"/>
        <w:ind w:firstLineChars="200" w:firstLine="640"/>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color w:val="000000"/>
          <w:sz w:val="32"/>
          <w:szCs w:val="32"/>
        </w:rPr>
        <w:t>（二）</w:t>
      </w:r>
      <w:r>
        <w:rPr>
          <w:rStyle w:val="16"/>
          <w:rFonts w:ascii="方正楷体_GBK" w:eastAsia="方正楷体_GBK" w:hAnsi="方正楷体_GBK" w:cs="方正楷体_GBK" w:hint="eastAsia"/>
          <w:b w:val="0"/>
          <w:sz w:val="32"/>
          <w:szCs w:val="32"/>
          <w:shd w:val="clear" w:color="auto" w:fill="FFFFFF"/>
        </w:rPr>
        <w:t>机构设置</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2020</w:t>
      </w:r>
      <w:r>
        <w:rPr>
          <w:rFonts w:ascii="Times New Roman" w:eastAsia="方正仿宋_GBK" w:hAnsi="Times New Roman" w:hint="default"/>
          <w:sz w:val="32"/>
          <w:szCs w:val="32"/>
        </w:rPr>
        <w:t>年重庆市开州区铁桥镇人民政府包含了</w:t>
      </w:r>
      <w:r>
        <w:rPr>
          <w:rFonts w:ascii="Times New Roman" w:eastAsia="方正仿宋_GBK" w:hAnsi="Times New Roman" w:hint="default"/>
          <w:sz w:val="32"/>
          <w:szCs w:val="32"/>
        </w:rPr>
        <w:t>1</w:t>
      </w:r>
      <w:r>
        <w:rPr>
          <w:rFonts w:ascii="Times New Roman" w:eastAsia="方正仿宋_GBK" w:hAnsi="Times New Roman" w:hint="default"/>
          <w:sz w:val="32"/>
          <w:szCs w:val="32"/>
        </w:rPr>
        <w:t>个行政单位，</w:t>
      </w:r>
      <w:r>
        <w:rPr>
          <w:rFonts w:ascii="Times New Roman" w:eastAsia="方正仿宋_GBK" w:hAnsi="Times New Roman" w:hint="default"/>
          <w:sz w:val="32"/>
          <w:szCs w:val="32"/>
        </w:rPr>
        <w:t>7</w:t>
      </w:r>
      <w:r>
        <w:rPr>
          <w:rFonts w:ascii="Times New Roman" w:eastAsia="方正仿宋_GBK" w:hAnsi="Times New Roman" w:hint="default"/>
          <w:sz w:val="32"/>
          <w:szCs w:val="32"/>
        </w:rPr>
        <w:t>个直属事业单位。</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行政单位：重庆市开州区铁桥镇人民政府</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b/>
          <w:sz w:val="32"/>
          <w:szCs w:val="32"/>
          <w:shd w:val="clear" w:color="auto" w:fill="FFFFFF"/>
        </w:rPr>
      </w:pPr>
      <w:r>
        <w:rPr>
          <w:rFonts w:ascii="Times New Roman" w:eastAsia="方正仿宋_GBK" w:hAnsi="Times New Roman" w:hint="default"/>
          <w:sz w:val="32"/>
          <w:szCs w:val="32"/>
        </w:rPr>
        <w:t>直属事业单位：重庆市开州区铁桥镇农业服务中心、重庆市开州区铁桥镇文化服务中心、重庆市开州区铁桥镇社会保障服务所、重庆市开州区铁桥镇综合行政执法大队、重庆市开州区铁桥</w:t>
      </w:r>
      <w:r>
        <w:rPr>
          <w:rFonts w:ascii="Times New Roman" w:eastAsia="方正仿宋_GBK" w:hAnsi="Times New Roman" w:hint="default"/>
          <w:sz w:val="32"/>
          <w:szCs w:val="32"/>
        </w:rPr>
        <w:lastRenderedPageBreak/>
        <w:t>镇退役军人服务站、重庆市开州区铁桥镇水利服务中心、重庆市开州区铁桥镇人居环境服务中心。</w:t>
      </w:r>
    </w:p>
    <w:p w:rsidR="00D335A7" w:rsidRDefault="00973DC5">
      <w:pPr>
        <w:pStyle w:val="Char"/>
        <w:widowControl/>
        <w:tabs>
          <w:tab w:val="left" w:pos="0"/>
        </w:tabs>
        <w:snapToGrid w:val="0"/>
        <w:spacing w:beforeAutospacing="0" w:afterAutospacing="0" w:line="600" w:lineRule="exact"/>
        <w:ind w:firstLineChars="200" w:firstLine="640"/>
        <w:rPr>
          <w:rFonts w:ascii="方正楷体_GBK" w:eastAsia="方正楷体_GBK" w:hAnsi="方正楷体_GBK" w:cs="方正楷体_GBK" w:hint="default"/>
          <w:bCs/>
          <w:sz w:val="32"/>
          <w:szCs w:val="32"/>
          <w:shd w:val="clear" w:color="auto" w:fill="FFFFFF"/>
        </w:rPr>
      </w:pPr>
      <w:r>
        <w:rPr>
          <w:rStyle w:val="16"/>
          <w:rFonts w:ascii="方正楷体_GBK" w:eastAsia="方正楷体_GBK" w:hAnsi="方正楷体_GBK" w:cs="方正楷体_GBK" w:hint="eastAsia"/>
          <w:b w:val="0"/>
          <w:bCs/>
          <w:sz w:val="32"/>
          <w:szCs w:val="32"/>
          <w:shd w:val="clear" w:color="auto" w:fill="FFFFFF"/>
        </w:rPr>
        <w:t>（三）</w:t>
      </w:r>
      <w:r>
        <w:rPr>
          <w:rStyle w:val="16"/>
          <w:rFonts w:ascii="方正楷体_GBK" w:eastAsia="方正楷体_GBK" w:hAnsi="方正楷体_GBK" w:cs="方正楷体_GBK" w:hint="eastAsia"/>
          <w:b w:val="0"/>
          <w:bCs/>
          <w:sz w:val="32"/>
          <w:szCs w:val="32"/>
          <w:shd w:val="clear" w:color="auto" w:fill="FFFFFF"/>
        </w:rPr>
        <w:t>单位构成</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从预算单位构成看，本单位属于一级预算单位，无下级预算单位。</w:t>
      </w:r>
    </w:p>
    <w:p w:rsidR="00D335A7" w:rsidRDefault="00973DC5">
      <w:pPr>
        <w:pStyle w:val="Char"/>
        <w:widowControl/>
        <w:snapToGrid w:val="0"/>
        <w:spacing w:beforeAutospacing="0" w:afterAutospacing="0" w:line="600" w:lineRule="exact"/>
        <w:ind w:firstLineChars="200" w:firstLine="640"/>
        <w:rPr>
          <w:rStyle w:val="16"/>
          <w:rFonts w:ascii="方正黑体_GBK" w:eastAsia="方正黑体_GBK" w:hAnsi="方正黑体_GBK" w:cs="方正黑体_GBK" w:hint="eastAsia"/>
          <w:b w:val="0"/>
          <w:bCs/>
          <w:sz w:val="32"/>
          <w:szCs w:val="32"/>
          <w:shd w:val="clear" w:color="auto" w:fill="FFFFFF"/>
        </w:rPr>
      </w:pPr>
      <w:r>
        <w:rPr>
          <w:rStyle w:val="16"/>
          <w:rFonts w:ascii="方正黑体_GBK" w:eastAsia="方正黑体_GBK" w:hAnsi="方正黑体_GBK" w:cs="方正黑体_GBK" w:hint="eastAsia"/>
          <w:b w:val="0"/>
          <w:bCs/>
          <w:sz w:val="32"/>
          <w:szCs w:val="32"/>
          <w:shd w:val="clear" w:color="auto" w:fill="FFFFFF"/>
        </w:rPr>
        <w:t xml:space="preserve"> </w:t>
      </w:r>
      <w:r>
        <w:rPr>
          <w:rStyle w:val="16"/>
          <w:rFonts w:ascii="方正黑体_GBK" w:eastAsia="方正黑体_GBK" w:hAnsi="方正黑体_GBK" w:cs="方正黑体_GBK" w:hint="eastAsia"/>
          <w:b w:val="0"/>
          <w:bCs/>
          <w:sz w:val="32"/>
          <w:szCs w:val="32"/>
          <w:shd w:val="clear" w:color="auto" w:fill="FFFFFF"/>
        </w:rPr>
        <w:t>二、部门决算情况说明</w:t>
      </w:r>
    </w:p>
    <w:p w:rsidR="00D335A7" w:rsidRDefault="00973DC5">
      <w:pPr>
        <w:pStyle w:val="Char"/>
        <w:widowControl/>
        <w:snapToGrid w:val="0"/>
        <w:spacing w:beforeAutospacing="0" w:afterAutospacing="0" w:line="600" w:lineRule="exact"/>
        <w:ind w:firstLineChars="200" w:firstLine="640"/>
        <w:rPr>
          <w:rFonts w:ascii="方正楷体_GBK" w:eastAsia="方正楷体_GBK" w:hAnsi="方正楷体_GBK" w:cs="方正楷体_GBK" w:hint="default"/>
          <w:bCs/>
          <w:sz w:val="32"/>
          <w:szCs w:val="32"/>
        </w:rPr>
      </w:pPr>
      <w:r>
        <w:rPr>
          <w:rStyle w:val="16"/>
          <w:rFonts w:ascii="方正楷体_GBK" w:eastAsia="方正楷体_GBK" w:hAnsi="方正楷体_GBK" w:cs="方正楷体_GBK" w:hint="eastAsia"/>
          <w:b w:val="0"/>
          <w:bCs/>
          <w:sz w:val="32"/>
          <w:szCs w:val="32"/>
          <w:shd w:val="clear" w:color="auto" w:fill="FFFFFF"/>
        </w:rPr>
        <w:t>（一）收入支出决算总体情况说明</w:t>
      </w:r>
    </w:p>
    <w:p w:rsidR="00D335A7" w:rsidRDefault="00973DC5">
      <w:pPr>
        <w:pStyle w:val="Char"/>
        <w:widowControl/>
        <w:snapToGrid w:val="0"/>
        <w:spacing w:beforeAutospacing="0" w:afterAutospacing="0" w:line="600" w:lineRule="exact"/>
        <w:ind w:firstLineChars="200" w:firstLine="643"/>
        <w:rPr>
          <w:rStyle w:val="16"/>
          <w:rFonts w:eastAsia="方正仿宋_GBK" w:hint="eastAsia"/>
          <w:sz w:val="32"/>
          <w:szCs w:val="32"/>
          <w:shd w:val="clear" w:color="auto" w:fill="FFFFFF"/>
        </w:rPr>
      </w:pPr>
      <w:r>
        <w:rPr>
          <w:rStyle w:val="16"/>
          <w:rFonts w:ascii="方正仿宋_GBK" w:eastAsia="方正仿宋_GBK" w:hAnsi="方正仿宋_GBK" w:cs="方正仿宋_GBK" w:hint="eastAsia"/>
          <w:sz w:val="32"/>
          <w:szCs w:val="32"/>
          <w:shd w:val="clear" w:color="auto" w:fill="FFFFFF"/>
        </w:rPr>
        <w:t>1.</w:t>
      </w:r>
      <w:r>
        <w:rPr>
          <w:rStyle w:val="16"/>
          <w:rFonts w:ascii="方正仿宋_GBK" w:eastAsia="方正仿宋_GBK" w:hAnsi="方正仿宋_GBK" w:cs="方正仿宋_GBK" w:hint="eastAsia"/>
          <w:sz w:val="32"/>
          <w:szCs w:val="32"/>
          <w:shd w:val="clear" w:color="auto" w:fill="FFFFFF"/>
        </w:rPr>
        <w:t>总体情况</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5188.43</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shd w:val="clear" w:color="auto" w:fill="FFFFFF"/>
        </w:rPr>
        <w:t>5188.43</w:t>
      </w:r>
      <w:r>
        <w:rPr>
          <w:rFonts w:ascii="Times New Roman" w:eastAsia="方正仿宋_GBK" w:hAnsi="Times New Roman" w:hint="default"/>
          <w:sz w:val="32"/>
          <w:szCs w:val="32"/>
          <w:shd w:val="clear" w:color="auto" w:fill="FFFFFF"/>
        </w:rPr>
        <w:t>万元。收支较上年决算数</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2273.14</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同比增加</w:t>
      </w:r>
      <w:r>
        <w:rPr>
          <w:rFonts w:ascii="Times New Roman" w:eastAsia="方正仿宋_GBK" w:hAnsi="Times New Roman" w:hint="default"/>
          <w:sz w:val="32"/>
          <w:szCs w:val="32"/>
          <w:shd w:val="clear" w:color="auto" w:fill="FFFFFF"/>
        </w:rPr>
        <w:t>78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上年相比增加了扶贫项目资金及交通项目资金，与此同时特色小镇项目资金较上年同期也有大幅度增长。</w:t>
      </w:r>
    </w:p>
    <w:p w:rsidR="00D335A7" w:rsidRDefault="00973DC5">
      <w:pPr>
        <w:pStyle w:val="Char"/>
        <w:widowControl/>
        <w:snapToGrid w:val="0"/>
        <w:spacing w:beforeAutospacing="0" w:afterAutospacing="0" w:line="600" w:lineRule="exact"/>
        <w:ind w:firstLineChars="200" w:firstLine="643"/>
        <w:rPr>
          <w:rStyle w:val="16"/>
          <w:rFonts w:eastAsia="方正仿宋_GBK" w:hint="eastAsia"/>
          <w:sz w:val="32"/>
          <w:szCs w:val="32"/>
          <w:shd w:val="clear" w:color="auto" w:fill="FFFFFF"/>
        </w:rPr>
      </w:pPr>
      <w:r>
        <w:rPr>
          <w:rStyle w:val="16"/>
          <w:rFonts w:ascii="方正仿宋_GBK" w:eastAsia="方正仿宋_GBK" w:hAnsi="方正仿宋_GBK" w:cs="方正仿宋_GBK" w:hint="eastAsia"/>
          <w:sz w:val="32"/>
          <w:szCs w:val="32"/>
          <w:shd w:val="clear" w:color="auto" w:fill="FFFFFF"/>
        </w:rPr>
        <w:t>2.</w:t>
      </w:r>
      <w:r>
        <w:rPr>
          <w:rStyle w:val="16"/>
          <w:rFonts w:ascii="方正仿宋_GBK" w:eastAsia="方正仿宋_GBK" w:hAnsi="方正仿宋_GBK" w:cs="方正仿宋_GBK" w:hint="eastAsia"/>
          <w:sz w:val="32"/>
          <w:szCs w:val="32"/>
          <w:shd w:val="clear" w:color="auto" w:fill="FFFFFF"/>
        </w:rPr>
        <w:t>收入情况</w:t>
      </w:r>
      <w:r>
        <w:rPr>
          <w:rFonts w:ascii="Times New Roman" w:eastAsia="方正仿宋_GBK" w:hAnsi="Times New Roman" w:hint="default"/>
          <w:sz w:val="32"/>
          <w:szCs w:val="32"/>
          <w:shd w:val="clear" w:color="auto" w:fill="FFFFFF"/>
        </w:rPr>
        <w:t>2020</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5188.43</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2273.14</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同比增加</w:t>
      </w:r>
      <w:r>
        <w:rPr>
          <w:rFonts w:ascii="Times New Roman" w:eastAsia="方正仿宋_GBK" w:hAnsi="Times New Roman" w:hint="default"/>
          <w:sz w:val="32"/>
          <w:szCs w:val="32"/>
          <w:shd w:val="clear" w:color="auto" w:fill="FFFFFF"/>
        </w:rPr>
        <w:t>78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上年相比</w:t>
      </w:r>
      <w:r>
        <w:rPr>
          <w:rFonts w:ascii="Times New Roman" w:eastAsia="方正仿宋_GBK" w:hAnsi="Times New Roman" w:hint="default"/>
          <w:sz w:val="32"/>
          <w:szCs w:val="32"/>
          <w:shd w:val="clear" w:color="auto" w:fill="FFFFFF"/>
        </w:rPr>
        <w:t>增加了扶贫项目资金及交通项目资金，</w:t>
      </w:r>
      <w:r>
        <w:rPr>
          <w:rFonts w:ascii="Times New Roman" w:eastAsia="方正仿宋_GBK" w:hAnsi="Times New Roman" w:hint="default"/>
          <w:sz w:val="32"/>
          <w:szCs w:val="32"/>
          <w:shd w:val="clear" w:color="auto" w:fill="FFFFFF"/>
        </w:rPr>
        <w:t>与此同时特色小镇项目资金收入较上年同期也有大幅度增长</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shd w:val="clear" w:color="auto" w:fill="FFFFFF"/>
        </w:rPr>
        <w:t>5188.43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总收入</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3"/>
        <w:rPr>
          <w:rFonts w:ascii="Times New Roman" w:eastAsia="方正仿宋_GBK" w:hAnsi="Times New Roman" w:hint="default"/>
          <w:sz w:val="32"/>
          <w:szCs w:val="32"/>
          <w:shd w:val="clear" w:color="auto" w:fill="FFFFFF"/>
        </w:rPr>
      </w:pPr>
      <w:r>
        <w:rPr>
          <w:rStyle w:val="16"/>
          <w:rFonts w:ascii="方正仿宋_GBK" w:eastAsia="方正仿宋_GBK" w:hAnsi="方正仿宋_GBK" w:cs="方正仿宋_GBK" w:hint="eastAsia"/>
          <w:sz w:val="32"/>
          <w:szCs w:val="32"/>
          <w:shd w:val="clear" w:color="auto" w:fill="FFFFFF"/>
        </w:rPr>
        <w:t>3.</w:t>
      </w:r>
      <w:r>
        <w:rPr>
          <w:rStyle w:val="16"/>
          <w:rFonts w:ascii="方正仿宋_GBK" w:eastAsia="方正仿宋_GBK" w:hAnsi="方正仿宋_GBK" w:cs="方正仿宋_GBK" w:hint="eastAsia"/>
          <w:sz w:val="32"/>
          <w:szCs w:val="32"/>
          <w:shd w:val="clear" w:color="auto" w:fill="FFFFFF"/>
        </w:rPr>
        <w:t>支出情况</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shd w:val="clear" w:color="auto" w:fill="FFFFFF"/>
        </w:rPr>
        <w:t>5188.43</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2273.14</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同比增加</w:t>
      </w:r>
      <w:r>
        <w:rPr>
          <w:rFonts w:ascii="Times New Roman" w:eastAsia="方正仿宋_GBK" w:hAnsi="Times New Roman" w:hint="default"/>
          <w:sz w:val="32"/>
          <w:szCs w:val="32"/>
          <w:shd w:val="clear" w:color="auto" w:fill="FFFFFF"/>
        </w:rPr>
        <w:t>78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上年相比</w:t>
      </w:r>
      <w:r>
        <w:rPr>
          <w:rFonts w:ascii="Times New Roman" w:eastAsia="方正仿宋_GBK" w:hAnsi="Times New Roman" w:hint="default"/>
          <w:sz w:val="32"/>
          <w:szCs w:val="32"/>
          <w:shd w:val="clear" w:color="auto" w:fill="FFFFFF"/>
        </w:rPr>
        <w:t>增加了扶贫项目资金及交通项目资金的拨付，</w:t>
      </w:r>
      <w:r>
        <w:rPr>
          <w:rFonts w:ascii="Times New Roman" w:eastAsia="方正仿宋_GBK" w:hAnsi="Times New Roman" w:hint="default"/>
          <w:sz w:val="32"/>
          <w:szCs w:val="32"/>
          <w:shd w:val="clear" w:color="auto" w:fill="FFFFFF"/>
        </w:rPr>
        <w:t>与此同时特色小镇项目资金支出较上年同期也有大幅度增长</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shd w:val="clear" w:color="auto" w:fill="FFFFFF"/>
        </w:rPr>
        <w:t>2740.23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总支出</w:t>
      </w:r>
      <w:r>
        <w:rPr>
          <w:rFonts w:ascii="Times New Roman" w:eastAsia="方正仿宋_GBK" w:hAnsi="Times New Roman" w:hint="default"/>
          <w:sz w:val="32"/>
          <w:szCs w:val="32"/>
          <w:shd w:val="clear" w:color="auto" w:fill="FFFFFF"/>
        </w:rPr>
        <w:t>53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shd w:val="clear" w:color="auto" w:fill="FFFFFF"/>
        </w:rPr>
        <w:t>2448.2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总支出</w:t>
      </w:r>
      <w:r>
        <w:rPr>
          <w:rFonts w:ascii="Times New Roman" w:eastAsia="方正仿宋_GBK" w:hAnsi="Times New Roman" w:hint="default"/>
          <w:sz w:val="32"/>
          <w:szCs w:val="32"/>
          <w:shd w:val="clear" w:color="auto" w:fill="FFFFFF"/>
        </w:rPr>
        <w:t>47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3"/>
        <w:rPr>
          <w:rStyle w:val="16"/>
          <w:rFonts w:eastAsia="方正仿宋_GBK" w:hint="eastAsia"/>
          <w:sz w:val="32"/>
          <w:szCs w:val="32"/>
          <w:shd w:val="clear" w:color="auto" w:fill="FFFFFF"/>
        </w:rPr>
      </w:pPr>
      <w:r>
        <w:rPr>
          <w:rStyle w:val="16"/>
          <w:rFonts w:ascii="方正仿宋_GBK" w:eastAsia="方正仿宋_GBK" w:hAnsi="方正仿宋_GBK" w:cs="方正仿宋_GBK" w:hint="eastAsia"/>
          <w:sz w:val="32"/>
          <w:szCs w:val="32"/>
          <w:shd w:val="clear" w:color="auto" w:fill="FFFFFF"/>
        </w:rPr>
        <w:t>4.</w:t>
      </w:r>
      <w:r>
        <w:rPr>
          <w:rStyle w:val="16"/>
          <w:rFonts w:ascii="方正仿宋_GBK" w:eastAsia="方正仿宋_GBK" w:hAnsi="方正仿宋_GBK" w:cs="方正仿宋_GBK" w:hint="eastAsia"/>
          <w:sz w:val="32"/>
          <w:szCs w:val="32"/>
          <w:shd w:val="clear" w:color="auto" w:fill="FFFFFF"/>
        </w:rPr>
        <w:t>结转结余情况</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shd w:val="clear" w:color="auto" w:fill="FFFFFF"/>
        </w:rPr>
        <w:t>816.26</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，其中一般公共预算结转结余</w:t>
      </w:r>
      <w:r>
        <w:rPr>
          <w:rFonts w:ascii="Times New Roman" w:eastAsia="方正仿宋_GBK" w:hAnsi="Times New Roman" w:hint="default"/>
          <w:sz w:val="32"/>
          <w:szCs w:val="32"/>
          <w:shd w:val="clear" w:color="auto" w:fill="FFFFFF"/>
        </w:rPr>
        <w:t>41.31</w:t>
      </w:r>
      <w:r>
        <w:rPr>
          <w:rFonts w:ascii="Times New Roman" w:eastAsia="方正仿宋_GBK" w:hAnsi="Times New Roman" w:hint="default"/>
          <w:sz w:val="32"/>
          <w:szCs w:val="32"/>
          <w:shd w:val="clear" w:color="auto" w:fill="FFFFFF"/>
        </w:rPr>
        <w:t>万元，政府性基金结转结余</w:t>
      </w:r>
      <w:r>
        <w:rPr>
          <w:rFonts w:ascii="Times New Roman" w:eastAsia="方正仿宋_GBK" w:hAnsi="Times New Roman" w:hint="default"/>
          <w:sz w:val="32"/>
          <w:szCs w:val="32"/>
          <w:shd w:val="clear" w:color="auto" w:fill="FFFFFF"/>
        </w:rPr>
        <w:t>774.95</w:t>
      </w:r>
      <w:r>
        <w:rPr>
          <w:rFonts w:ascii="Times New Roman" w:eastAsia="方正仿宋_GBK" w:hAnsi="Times New Roman" w:hint="default"/>
          <w:sz w:val="32"/>
          <w:szCs w:val="32"/>
          <w:shd w:val="clear" w:color="auto" w:fill="FFFFFF"/>
        </w:rPr>
        <w:t>万元。资金结余的</w:t>
      </w:r>
      <w:r>
        <w:rPr>
          <w:rFonts w:ascii="Times New Roman" w:eastAsia="方正仿宋_GBK" w:hAnsi="Times New Roman" w:hint="default"/>
          <w:sz w:val="32"/>
          <w:szCs w:val="32"/>
          <w:shd w:val="clear" w:color="auto" w:fill="FFFFFF"/>
        </w:rPr>
        <w:t>主要原因是项目资金未拨付完，结转至</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年继续支付。</w:t>
      </w:r>
    </w:p>
    <w:p w:rsidR="00D335A7" w:rsidRDefault="00973DC5">
      <w:pPr>
        <w:pStyle w:val="Char"/>
        <w:widowControl/>
        <w:snapToGrid w:val="0"/>
        <w:spacing w:beforeAutospacing="0" w:afterAutospacing="0" w:line="600" w:lineRule="exact"/>
        <w:ind w:firstLineChars="200" w:firstLine="640"/>
        <w:rPr>
          <w:rFonts w:ascii="方正楷体_GBK" w:eastAsia="方正楷体_GBK" w:hAnsi="方正楷体_GBK" w:cs="方正楷体_GBK" w:hint="default"/>
          <w:bCs/>
          <w:sz w:val="32"/>
          <w:szCs w:val="32"/>
        </w:rPr>
      </w:pPr>
      <w:r>
        <w:rPr>
          <w:rStyle w:val="16"/>
          <w:rFonts w:ascii="方正楷体_GBK" w:eastAsia="方正楷体_GBK" w:hAnsi="方正楷体_GBK" w:cs="方正楷体_GBK" w:hint="eastAsia"/>
          <w:b w:val="0"/>
          <w:bCs/>
          <w:sz w:val="32"/>
          <w:szCs w:val="32"/>
          <w:shd w:val="clear" w:color="auto" w:fill="FFFFFF"/>
        </w:rPr>
        <w:t>（二）财政拨款收入支出决算总体情况说明</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2020</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5188.43</w:t>
      </w:r>
      <w:r>
        <w:rPr>
          <w:rFonts w:ascii="Times New Roman" w:eastAsia="方正仿宋_GBK" w:hAnsi="Times New Roman" w:hint="default"/>
          <w:sz w:val="32"/>
          <w:szCs w:val="32"/>
          <w:shd w:val="clear" w:color="auto" w:fill="FFFFFF"/>
        </w:rPr>
        <w:t>万元。与</w:t>
      </w:r>
      <w:r>
        <w:rPr>
          <w:rFonts w:ascii="Times New Roman" w:eastAsia="方正仿宋_GBK" w:hAnsi="Times New Roman"/>
          <w:sz w:val="32"/>
          <w:szCs w:val="32"/>
          <w:shd w:val="clear" w:color="auto" w:fill="FFFFFF"/>
        </w:rPr>
        <w:t>20</w:t>
      </w:r>
      <w:r>
        <w:rPr>
          <w:rFonts w:ascii="Times New Roman" w:eastAsia="方正仿宋_GBK" w:hAnsi="Times New Roman" w:hint="default"/>
          <w:sz w:val="32"/>
          <w:szCs w:val="32"/>
          <w:shd w:val="clear" w:color="auto" w:fill="FFFFFF"/>
        </w:rPr>
        <w:t>19</w:t>
      </w:r>
      <w:r>
        <w:rPr>
          <w:rFonts w:ascii="Times New Roman" w:eastAsia="方正仿宋_GBK" w:hAnsi="Times New Roman" w:hint="default"/>
          <w:sz w:val="32"/>
          <w:szCs w:val="32"/>
          <w:shd w:val="clear" w:color="auto" w:fill="FFFFFF"/>
        </w:rPr>
        <w:t>年相比，财政拨款收、支总计各</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2273.14</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同比增加</w:t>
      </w:r>
      <w:r>
        <w:rPr>
          <w:rFonts w:ascii="Times New Roman" w:eastAsia="方正仿宋_GBK" w:hAnsi="Times New Roman" w:hint="default"/>
          <w:sz w:val="32"/>
          <w:szCs w:val="32"/>
          <w:shd w:val="clear" w:color="auto" w:fill="FFFFFF"/>
        </w:rPr>
        <w:t>78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上年相比</w:t>
      </w:r>
      <w:r>
        <w:rPr>
          <w:rFonts w:ascii="Times New Roman" w:eastAsia="方正仿宋_GBK" w:hAnsi="Times New Roman" w:hint="default"/>
          <w:sz w:val="32"/>
          <w:szCs w:val="32"/>
          <w:shd w:val="clear" w:color="auto" w:fill="FFFFFF"/>
        </w:rPr>
        <w:t>增加了扶贫项目资金及交通项目资金的</w:t>
      </w:r>
      <w:r>
        <w:rPr>
          <w:rFonts w:ascii="Times New Roman" w:eastAsia="方正仿宋_GBK" w:hAnsi="Times New Roman" w:hint="default"/>
          <w:sz w:val="32"/>
          <w:szCs w:val="32"/>
          <w:shd w:val="clear" w:color="auto" w:fill="FFFFFF"/>
        </w:rPr>
        <w:t>收入及</w:t>
      </w:r>
      <w:r>
        <w:rPr>
          <w:rFonts w:ascii="Times New Roman" w:eastAsia="方正仿宋_GBK" w:hAnsi="Times New Roman" w:hint="default"/>
          <w:sz w:val="32"/>
          <w:szCs w:val="32"/>
          <w:shd w:val="clear" w:color="auto" w:fill="FFFFFF"/>
        </w:rPr>
        <w:t>拨付，</w:t>
      </w:r>
      <w:r>
        <w:rPr>
          <w:rFonts w:ascii="Times New Roman" w:eastAsia="方正仿宋_GBK" w:hAnsi="Times New Roman" w:hint="default"/>
          <w:sz w:val="32"/>
          <w:szCs w:val="32"/>
          <w:shd w:val="clear" w:color="auto" w:fill="FFFFFF"/>
        </w:rPr>
        <w:t>与此同时特色小镇项目资金收入和支出较上年同期也有大幅度增长</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0"/>
        <w:rPr>
          <w:rFonts w:ascii="方正楷体_GBK" w:eastAsia="方正楷体_GBK" w:hAnsi="方正楷体_GBK" w:cs="方正楷体_GBK" w:hint="default"/>
          <w:bCs/>
          <w:sz w:val="32"/>
          <w:szCs w:val="32"/>
        </w:rPr>
      </w:pPr>
      <w:r>
        <w:rPr>
          <w:rStyle w:val="16"/>
          <w:rFonts w:ascii="方正楷体_GBK" w:eastAsia="方正楷体_GBK" w:hAnsi="方正楷体_GBK" w:cs="方正楷体_GBK" w:hint="eastAsia"/>
          <w:b w:val="0"/>
          <w:bCs/>
          <w:sz w:val="32"/>
          <w:szCs w:val="32"/>
          <w:shd w:val="clear" w:color="auto" w:fill="FFFFFF"/>
        </w:rPr>
        <w:t>（三）一般公共预算财政拨款支出决算情况说明</w:t>
      </w:r>
    </w:p>
    <w:p w:rsidR="00D335A7" w:rsidRDefault="00973DC5">
      <w:pPr>
        <w:pStyle w:val="Char"/>
        <w:widowControl/>
        <w:snapToGrid w:val="0"/>
        <w:spacing w:beforeAutospacing="0" w:afterAutospacing="0" w:line="600" w:lineRule="exact"/>
        <w:ind w:firstLineChars="200" w:firstLine="643"/>
        <w:rPr>
          <w:rFonts w:ascii="Times New Roman" w:eastAsia="方正仿宋_GBK" w:hAnsi="Times New Roman" w:hint="default"/>
          <w:sz w:val="32"/>
          <w:szCs w:val="32"/>
        </w:rPr>
      </w:pPr>
      <w:r>
        <w:rPr>
          <w:rStyle w:val="16"/>
          <w:rFonts w:eastAsia="方正仿宋_GBK"/>
          <w:sz w:val="32"/>
          <w:szCs w:val="32"/>
          <w:shd w:val="clear" w:color="auto" w:fill="FFFFFF"/>
        </w:rPr>
        <w:t>1.</w:t>
      </w:r>
      <w:r>
        <w:rPr>
          <w:rStyle w:val="16"/>
          <w:rFonts w:eastAsia="方正仿宋_GBK"/>
          <w:sz w:val="32"/>
          <w:szCs w:val="32"/>
          <w:shd w:val="clear" w:color="auto" w:fill="FFFFFF"/>
        </w:rPr>
        <w:t>收入情况</w:t>
      </w:r>
      <w:r>
        <w:rPr>
          <w:rFonts w:ascii="Times New Roman" w:eastAsia="方正仿宋_GBK" w:hAnsi="Times New Roman" w:hint="default"/>
          <w:sz w:val="32"/>
          <w:szCs w:val="32"/>
          <w:shd w:val="clear" w:color="auto" w:fill="FFFFFF"/>
        </w:rPr>
        <w:t>本年</w:t>
      </w:r>
      <w:r>
        <w:rPr>
          <w:rFonts w:ascii="Times New Roman" w:eastAsia="方正仿宋_GBK" w:hAnsi="Times New Roman" w:hint="default"/>
          <w:sz w:val="32"/>
          <w:szCs w:val="32"/>
          <w:shd w:val="clear" w:color="auto" w:fill="FFFFFF"/>
        </w:rPr>
        <w:t>一般公共预算财政拨款收入</w:t>
      </w:r>
      <w:r>
        <w:rPr>
          <w:rFonts w:ascii="Times New Roman" w:eastAsia="方正仿宋_GBK" w:hAnsi="Times New Roman" w:hint="default"/>
          <w:sz w:val="32"/>
          <w:szCs w:val="32"/>
          <w:shd w:val="clear" w:color="auto" w:fill="FFFFFF"/>
        </w:rPr>
        <w:t>3702.7</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增加了</w:t>
      </w:r>
      <w:r>
        <w:rPr>
          <w:rFonts w:ascii="Times New Roman" w:eastAsia="方正仿宋_GBK" w:hAnsi="Times New Roman" w:hint="default"/>
          <w:sz w:val="32"/>
          <w:szCs w:val="32"/>
          <w:shd w:val="clear" w:color="auto" w:fill="FFFFFF"/>
        </w:rPr>
        <w:t>955.45</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同比增加</w:t>
      </w:r>
      <w:r>
        <w:rPr>
          <w:rFonts w:ascii="Times New Roman" w:eastAsia="方正仿宋_GBK" w:hAnsi="Times New Roman" w:hint="default"/>
          <w:sz w:val="32"/>
          <w:szCs w:val="32"/>
          <w:shd w:val="clear" w:color="auto" w:fill="FFFFFF"/>
        </w:rPr>
        <w:t>35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基本收入与上年相比增加了</w:t>
      </w:r>
      <w:r>
        <w:rPr>
          <w:rFonts w:ascii="Times New Roman" w:eastAsia="方正仿宋_GBK" w:hAnsi="Times New Roman" w:hint="default"/>
          <w:sz w:val="32"/>
          <w:szCs w:val="32"/>
          <w:shd w:val="clear" w:color="auto" w:fill="FFFFFF"/>
        </w:rPr>
        <w:t>317.1</w:t>
      </w:r>
      <w:r>
        <w:rPr>
          <w:rFonts w:ascii="Times New Roman" w:eastAsia="方正仿宋_GBK" w:hAnsi="Times New Roman" w:hint="default"/>
          <w:sz w:val="32"/>
          <w:szCs w:val="32"/>
          <w:shd w:val="clear" w:color="auto" w:fill="FFFFFF"/>
        </w:rPr>
        <w:t>万元，项目收入与上年相比增加了</w:t>
      </w:r>
      <w:r>
        <w:rPr>
          <w:rFonts w:ascii="Times New Roman" w:eastAsia="方正仿宋_GBK" w:hAnsi="Times New Roman" w:hint="default"/>
          <w:sz w:val="32"/>
          <w:szCs w:val="32"/>
          <w:shd w:val="clear" w:color="auto" w:fill="FFFFFF"/>
        </w:rPr>
        <w:t>638.3</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万元。</w:t>
      </w:r>
    </w:p>
    <w:p w:rsidR="00D335A7" w:rsidRDefault="00973DC5">
      <w:pPr>
        <w:pStyle w:val="Char"/>
        <w:widowControl/>
        <w:snapToGrid w:val="0"/>
        <w:spacing w:beforeAutospacing="0" w:afterAutospacing="0" w:line="600" w:lineRule="exact"/>
        <w:ind w:firstLineChars="200" w:firstLine="643"/>
        <w:rPr>
          <w:rFonts w:ascii="Times New Roman" w:eastAsia="方正仿宋_GBK" w:hAnsi="Times New Roman" w:hint="default"/>
          <w:sz w:val="32"/>
          <w:szCs w:val="32"/>
          <w:shd w:val="clear" w:color="auto" w:fill="FFFFFF"/>
        </w:rPr>
      </w:pPr>
      <w:r>
        <w:rPr>
          <w:rStyle w:val="16"/>
          <w:rFonts w:eastAsia="方正仿宋_GBK"/>
          <w:sz w:val="32"/>
          <w:szCs w:val="32"/>
          <w:shd w:val="clear" w:color="auto" w:fill="FFFFFF"/>
        </w:rPr>
        <w:t>2.</w:t>
      </w:r>
      <w:r>
        <w:rPr>
          <w:rStyle w:val="16"/>
          <w:rFonts w:eastAsia="方正仿宋_GBK"/>
          <w:sz w:val="32"/>
          <w:szCs w:val="32"/>
          <w:shd w:val="clear" w:color="auto" w:fill="FFFFFF"/>
        </w:rPr>
        <w:t>支出情况</w:t>
      </w:r>
      <w:r>
        <w:rPr>
          <w:rFonts w:ascii="Times New Roman" w:eastAsia="方正仿宋_GBK" w:hAnsi="Times New Roman" w:hint="default"/>
          <w:sz w:val="32"/>
          <w:szCs w:val="32"/>
          <w:shd w:val="clear" w:color="auto" w:fill="FFFFFF"/>
        </w:rPr>
        <w:t>本年</w:t>
      </w:r>
      <w:r>
        <w:rPr>
          <w:rFonts w:ascii="Times New Roman" w:eastAsia="方正仿宋_GBK" w:hAnsi="Times New Roman" w:hint="default"/>
          <w:sz w:val="32"/>
          <w:szCs w:val="32"/>
          <w:shd w:val="clear" w:color="auto" w:fill="FFFFFF"/>
        </w:rPr>
        <w:t>一般公共预算财政拨款支出</w:t>
      </w:r>
      <w:r>
        <w:rPr>
          <w:rFonts w:ascii="Times New Roman" w:eastAsia="方正仿宋_GBK" w:hAnsi="Times New Roman" w:hint="default"/>
          <w:sz w:val="32"/>
          <w:szCs w:val="32"/>
          <w:shd w:val="clear" w:color="auto" w:fill="FFFFFF"/>
        </w:rPr>
        <w:t>3702.7</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增加了</w:t>
      </w:r>
      <w:r>
        <w:rPr>
          <w:rFonts w:ascii="Times New Roman" w:eastAsia="方正仿宋_GBK" w:hAnsi="Times New Roman" w:hint="default"/>
          <w:sz w:val="32"/>
          <w:szCs w:val="32"/>
          <w:shd w:val="clear" w:color="auto" w:fill="FFFFFF"/>
        </w:rPr>
        <w:t>955.45</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同比增加</w:t>
      </w:r>
      <w:r>
        <w:rPr>
          <w:rFonts w:ascii="Times New Roman" w:eastAsia="方正仿宋_GBK" w:hAnsi="Times New Roman" w:hint="default"/>
          <w:sz w:val="32"/>
          <w:szCs w:val="32"/>
          <w:shd w:val="clear" w:color="auto" w:fill="FFFFFF"/>
        </w:rPr>
        <w:t>35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。主要原因是基本</w:t>
      </w:r>
      <w:r>
        <w:rPr>
          <w:rFonts w:ascii="Times New Roman" w:eastAsia="方正仿宋_GBK" w:hAnsi="Times New Roman" w:hint="default"/>
          <w:sz w:val="32"/>
          <w:szCs w:val="32"/>
          <w:shd w:val="clear" w:color="auto" w:fill="FFFFFF"/>
        </w:rPr>
        <w:t>支出</w:t>
      </w:r>
      <w:r>
        <w:rPr>
          <w:rFonts w:ascii="Times New Roman" w:eastAsia="方正仿宋_GBK" w:hAnsi="Times New Roman" w:hint="default"/>
          <w:sz w:val="32"/>
          <w:szCs w:val="32"/>
          <w:shd w:val="clear" w:color="auto" w:fill="FFFFFF"/>
        </w:rPr>
        <w:t>与上年相比增加了</w:t>
      </w:r>
      <w:r>
        <w:rPr>
          <w:rFonts w:ascii="Times New Roman" w:eastAsia="方正仿宋_GBK" w:hAnsi="Times New Roman" w:hint="default"/>
          <w:sz w:val="32"/>
          <w:szCs w:val="32"/>
          <w:shd w:val="clear" w:color="auto" w:fill="FFFFFF"/>
        </w:rPr>
        <w:t>317.1</w:t>
      </w:r>
      <w:r>
        <w:rPr>
          <w:rFonts w:ascii="Times New Roman" w:eastAsia="方正仿宋_GBK" w:hAnsi="Times New Roman" w:hint="default"/>
          <w:sz w:val="32"/>
          <w:szCs w:val="32"/>
          <w:shd w:val="clear" w:color="auto" w:fill="FFFFFF"/>
        </w:rPr>
        <w:t>万元，项目</w:t>
      </w:r>
      <w:r>
        <w:rPr>
          <w:rFonts w:ascii="Times New Roman" w:eastAsia="方正仿宋_GBK" w:hAnsi="Times New Roman" w:hint="default"/>
          <w:sz w:val="32"/>
          <w:szCs w:val="32"/>
          <w:shd w:val="clear" w:color="auto" w:fill="FFFFFF"/>
        </w:rPr>
        <w:t>支出</w:t>
      </w:r>
      <w:r>
        <w:rPr>
          <w:rFonts w:ascii="Times New Roman" w:eastAsia="方正仿宋_GBK" w:hAnsi="Times New Roman" w:hint="default"/>
          <w:sz w:val="32"/>
          <w:szCs w:val="32"/>
          <w:shd w:val="clear" w:color="auto" w:fill="FFFFFF"/>
        </w:rPr>
        <w:t>与上年相比增加了</w:t>
      </w:r>
      <w:r>
        <w:rPr>
          <w:rFonts w:ascii="Times New Roman" w:eastAsia="方正仿宋_GBK" w:hAnsi="Times New Roman" w:hint="default"/>
          <w:sz w:val="32"/>
          <w:szCs w:val="32"/>
          <w:shd w:val="clear" w:color="auto" w:fill="FFFFFF"/>
        </w:rPr>
        <w:t>638.35</w:t>
      </w:r>
      <w:r>
        <w:rPr>
          <w:rFonts w:ascii="Times New Roman" w:eastAsia="方正仿宋_GBK" w:hAnsi="Times New Roman" w:hint="default"/>
          <w:sz w:val="32"/>
          <w:szCs w:val="32"/>
          <w:shd w:val="clear" w:color="auto" w:fill="FFFFFF"/>
        </w:rPr>
        <w:t>万元。</w:t>
      </w:r>
    </w:p>
    <w:p w:rsidR="00D335A7" w:rsidRDefault="00973DC5">
      <w:pPr>
        <w:pStyle w:val="Char"/>
        <w:widowControl/>
        <w:snapToGrid w:val="0"/>
        <w:spacing w:beforeAutospacing="0" w:afterAutospacing="0" w:line="600" w:lineRule="exact"/>
        <w:ind w:firstLineChars="200" w:firstLine="643"/>
        <w:rPr>
          <w:rFonts w:ascii="Times New Roman" w:eastAsia="方正仿宋_GBK" w:hAnsi="Times New Roman" w:hint="default"/>
          <w:sz w:val="32"/>
          <w:szCs w:val="32"/>
          <w:shd w:val="clear" w:color="auto" w:fill="FFFFFF"/>
        </w:rPr>
      </w:pPr>
      <w:r>
        <w:rPr>
          <w:rStyle w:val="16"/>
          <w:rFonts w:eastAsia="方正仿宋_GBK"/>
          <w:sz w:val="32"/>
          <w:szCs w:val="32"/>
          <w:shd w:val="clear" w:color="auto" w:fill="FFFFFF"/>
        </w:rPr>
        <w:t>3.</w:t>
      </w:r>
      <w:r>
        <w:rPr>
          <w:rStyle w:val="16"/>
          <w:rFonts w:eastAsia="方正仿宋_GBK"/>
          <w:sz w:val="32"/>
          <w:szCs w:val="32"/>
          <w:shd w:val="clear" w:color="auto" w:fill="FFFFFF"/>
        </w:rPr>
        <w:t>结转结余情况</w:t>
      </w:r>
      <w:r>
        <w:rPr>
          <w:rFonts w:ascii="Times New Roman" w:eastAsia="方正仿宋_GBK" w:hAnsi="Times New Roman" w:hint="default"/>
          <w:sz w:val="32"/>
          <w:szCs w:val="32"/>
          <w:shd w:val="clear" w:color="auto" w:fill="FFFFFF"/>
        </w:rPr>
        <w:t>本年</w:t>
      </w:r>
      <w:r>
        <w:rPr>
          <w:rFonts w:ascii="Times New Roman" w:eastAsia="方正仿宋_GBK" w:hAnsi="Times New Roman" w:hint="default"/>
          <w:sz w:val="32"/>
          <w:szCs w:val="32"/>
          <w:shd w:val="clear" w:color="auto" w:fill="FFFFFF"/>
        </w:rPr>
        <w:t>年</w:t>
      </w:r>
      <w:proofErr w:type="gramStart"/>
      <w:r>
        <w:rPr>
          <w:rFonts w:ascii="Times New Roman" w:eastAsia="方正仿宋_GBK" w:hAnsi="Times New Roman" w:hint="default"/>
          <w:sz w:val="32"/>
          <w:szCs w:val="32"/>
          <w:shd w:val="clear" w:color="auto" w:fill="FFFFFF"/>
        </w:rPr>
        <w:t>末一般</w:t>
      </w:r>
      <w:proofErr w:type="gramEnd"/>
      <w:r>
        <w:rPr>
          <w:rFonts w:ascii="Times New Roman" w:eastAsia="方正仿宋_GBK" w:hAnsi="Times New Roman" w:hint="default"/>
          <w:sz w:val="32"/>
          <w:szCs w:val="32"/>
          <w:shd w:val="clear" w:color="auto" w:fill="FFFFFF"/>
        </w:rPr>
        <w:t>公共预算财政拨款结转和结余</w:t>
      </w:r>
      <w:r>
        <w:rPr>
          <w:rFonts w:ascii="Times New Roman" w:eastAsia="方正仿宋_GBK" w:hAnsi="Times New Roman" w:hint="default"/>
          <w:sz w:val="32"/>
          <w:szCs w:val="32"/>
          <w:shd w:val="clear" w:color="auto" w:fill="FFFFFF"/>
        </w:rPr>
        <w:t>41.31</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，主要是项目资金未拨付完成，结转至</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年继续拨付。</w:t>
      </w:r>
    </w:p>
    <w:p w:rsidR="00D335A7" w:rsidRDefault="00973DC5">
      <w:pPr>
        <w:pStyle w:val="Char"/>
        <w:widowControl/>
        <w:snapToGrid w:val="0"/>
        <w:spacing w:beforeAutospacing="0" w:afterAutospacing="0" w:line="600" w:lineRule="exact"/>
        <w:ind w:firstLineChars="200" w:firstLine="643"/>
        <w:rPr>
          <w:rFonts w:ascii="Times New Roman" w:eastAsia="方正仿宋_GBK" w:hAnsi="Times New Roman" w:hint="default"/>
          <w:sz w:val="32"/>
          <w:szCs w:val="32"/>
          <w:shd w:val="clear" w:color="auto" w:fill="FFFFFF"/>
        </w:rPr>
      </w:pPr>
      <w:r>
        <w:rPr>
          <w:rStyle w:val="16"/>
          <w:rFonts w:eastAsia="方正仿宋_GBK"/>
          <w:sz w:val="32"/>
          <w:szCs w:val="32"/>
          <w:shd w:val="clear" w:color="auto" w:fill="FFFFFF"/>
        </w:rPr>
        <w:t>4.</w:t>
      </w:r>
      <w:r>
        <w:rPr>
          <w:rStyle w:val="16"/>
          <w:rFonts w:eastAsia="方正仿宋_GBK"/>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2020</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共</w:t>
      </w:r>
      <w:r>
        <w:rPr>
          <w:rFonts w:ascii="Times New Roman" w:eastAsia="方正仿宋_GBK" w:hAnsi="Times New Roman" w:hint="default"/>
          <w:sz w:val="32"/>
          <w:szCs w:val="32"/>
          <w:shd w:val="clear" w:color="auto" w:fill="FFFFFF"/>
        </w:rPr>
        <w:t>3702.7</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主要用于以下几个方面：</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xml:space="preserve"> 1</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shd w:val="clear" w:color="auto" w:fill="FFFFFF"/>
        </w:rPr>
        <w:t>929.87</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占</w:t>
      </w:r>
      <w:r>
        <w:rPr>
          <w:rFonts w:ascii="Times New Roman" w:eastAsia="方正仿宋_GBK" w:hAnsi="Times New Roman" w:hint="default"/>
          <w:sz w:val="32"/>
          <w:szCs w:val="32"/>
          <w:shd w:val="clear" w:color="auto" w:fill="FFFFFF"/>
        </w:rPr>
        <w:t>25.1%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主要为行政人员经费和机关公务经费、党务经费、群团事务经费</w:t>
      </w:r>
      <w:r>
        <w:rPr>
          <w:rFonts w:ascii="Times New Roman" w:eastAsia="方正仿宋_GBK" w:hAnsi="Times New Roman" w:hint="default"/>
          <w:sz w:val="32"/>
          <w:szCs w:val="32"/>
          <w:shd w:val="clear" w:color="auto" w:fill="FFFFFF"/>
        </w:rPr>
        <w:t>等方面的支出</w:t>
      </w:r>
      <w:r>
        <w:rPr>
          <w:rFonts w:ascii="Times New Roman" w:eastAsia="方正仿宋_GBK" w:hAnsi="Times New Roman" w:hint="default"/>
          <w:sz w:val="32"/>
          <w:szCs w:val="32"/>
          <w:shd w:val="clear" w:color="auto" w:fill="FFFFFF"/>
        </w:rPr>
        <w:t>。由于机关人员支出列支科目的调整，</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年初预算</w:t>
      </w:r>
      <w:r>
        <w:rPr>
          <w:rFonts w:ascii="Times New Roman" w:eastAsia="方正仿宋_GBK" w:hAnsi="Times New Roman" w:hint="default"/>
          <w:sz w:val="32"/>
          <w:szCs w:val="32"/>
          <w:shd w:val="clear" w:color="auto" w:fill="FFFFFF"/>
        </w:rPr>
        <w:t>相比增加</w:t>
      </w:r>
      <w:r>
        <w:rPr>
          <w:rFonts w:ascii="Times New Roman" w:eastAsia="方正仿宋_GBK" w:hAnsi="Times New Roman" w:hint="default"/>
          <w:sz w:val="32"/>
          <w:szCs w:val="32"/>
          <w:shd w:val="clear" w:color="auto" w:fill="FFFFFF"/>
        </w:rPr>
        <w:t>112.12</w:t>
      </w:r>
      <w:r>
        <w:rPr>
          <w:rFonts w:ascii="Times New Roman" w:eastAsia="方正仿宋_GBK" w:hAnsi="Times New Roman" w:hint="default"/>
          <w:sz w:val="32"/>
          <w:szCs w:val="32"/>
          <w:shd w:val="clear" w:color="auto" w:fill="FFFFFF"/>
        </w:rPr>
        <w:t>万元，增加</w:t>
      </w:r>
      <w:r>
        <w:rPr>
          <w:rFonts w:ascii="Times New Roman" w:eastAsia="方正仿宋_GBK" w:hAnsi="Times New Roman" w:hint="default"/>
          <w:sz w:val="32"/>
          <w:szCs w:val="32"/>
          <w:shd w:val="clear" w:color="auto" w:fill="FFFFFF"/>
        </w:rPr>
        <w:t>13.71%</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国防安全支出</w:t>
      </w:r>
      <w:r>
        <w:rPr>
          <w:rFonts w:ascii="Times New Roman" w:eastAsia="方正仿宋_GBK" w:hAnsi="Times New Roman" w:hint="default"/>
          <w:sz w:val="32"/>
          <w:szCs w:val="32"/>
          <w:shd w:val="clear" w:color="auto" w:fill="FFFFFF"/>
        </w:rPr>
        <w:t>4.28</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占</w:t>
      </w:r>
      <w:r>
        <w:rPr>
          <w:rFonts w:ascii="Times New Roman" w:eastAsia="方正仿宋_GBK" w:hAnsi="Times New Roman" w:hint="default"/>
          <w:sz w:val="32"/>
          <w:szCs w:val="32"/>
          <w:shd w:val="clear" w:color="auto" w:fill="FFFFFF"/>
        </w:rPr>
        <w:t>0.1%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主要用于开展征兵工作相关经费，完成年初预算的</w:t>
      </w:r>
      <w:r>
        <w:rPr>
          <w:rFonts w:ascii="Times New Roman" w:eastAsia="方正仿宋_GBK" w:hAnsi="Times New Roman" w:hint="default"/>
          <w:sz w:val="32"/>
          <w:szCs w:val="32"/>
          <w:shd w:val="clear" w:color="auto" w:fill="FFFFFF"/>
        </w:rPr>
        <w:t>100 %</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3</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文化旅游体育与传媒支出</w:t>
      </w:r>
      <w:r>
        <w:rPr>
          <w:rFonts w:ascii="Times New Roman" w:eastAsia="方正仿宋_GBK" w:hAnsi="Times New Roman" w:hint="default"/>
          <w:sz w:val="32"/>
          <w:szCs w:val="32"/>
          <w:shd w:val="clear" w:color="auto" w:fill="FFFFFF"/>
        </w:rPr>
        <w:t xml:space="preserve"> 29.6</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占</w:t>
      </w:r>
      <w:r>
        <w:rPr>
          <w:rFonts w:ascii="Times New Roman" w:eastAsia="方正仿宋_GBK" w:hAnsi="Times New Roman" w:hint="default"/>
          <w:sz w:val="32"/>
          <w:szCs w:val="32"/>
          <w:shd w:val="clear" w:color="auto" w:fill="FFFFFF"/>
        </w:rPr>
        <w:t>0.7%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主要用于人员经费、日常工作经费等</w:t>
      </w:r>
      <w:r>
        <w:rPr>
          <w:rFonts w:ascii="Times New Roman" w:eastAsia="方正仿宋_GBK" w:hAnsi="Times New Roman" w:hint="default"/>
          <w:sz w:val="32"/>
          <w:szCs w:val="32"/>
          <w:shd w:val="clear" w:color="auto" w:fill="FFFFFF"/>
        </w:rPr>
        <w:t>方面的</w:t>
      </w:r>
      <w:r>
        <w:rPr>
          <w:rFonts w:ascii="Times New Roman" w:eastAsia="方正仿宋_GBK" w:hAnsi="Times New Roman" w:hint="default"/>
          <w:sz w:val="32"/>
          <w:szCs w:val="32"/>
          <w:shd w:val="clear" w:color="auto" w:fill="FFFFFF"/>
        </w:rPr>
        <w:t>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完成年初预算</w:t>
      </w:r>
      <w:r>
        <w:rPr>
          <w:rFonts w:ascii="Times New Roman" w:eastAsia="方正仿宋_GBK" w:hAnsi="Times New Roman" w:hint="default"/>
          <w:sz w:val="32"/>
          <w:szCs w:val="32"/>
          <w:shd w:val="clear" w:color="auto" w:fill="FFFFFF"/>
        </w:rPr>
        <w:t xml:space="preserve"> 100 %</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4</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社会保障和就业支出</w:t>
      </w:r>
      <w:r>
        <w:rPr>
          <w:rFonts w:ascii="Times New Roman" w:eastAsia="方正仿宋_GBK" w:hAnsi="Times New Roman" w:hint="default"/>
          <w:sz w:val="32"/>
          <w:szCs w:val="32"/>
          <w:shd w:val="clear" w:color="auto" w:fill="FFFFFF"/>
        </w:rPr>
        <w:t>695.91</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占</w:t>
      </w:r>
      <w:r>
        <w:rPr>
          <w:rFonts w:ascii="Times New Roman" w:eastAsia="方正仿宋_GBK" w:hAnsi="Times New Roman" w:hint="default"/>
          <w:sz w:val="32"/>
          <w:szCs w:val="32"/>
          <w:shd w:val="clear" w:color="auto" w:fill="FFFFFF"/>
        </w:rPr>
        <w:t>18.6%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主要用于在职及退休人员经费、企退职工管理服务、五保供养、老年福利等</w:t>
      </w:r>
      <w:r>
        <w:rPr>
          <w:rFonts w:ascii="Times New Roman" w:eastAsia="方正仿宋_GBK" w:hAnsi="Times New Roman" w:hint="default"/>
          <w:sz w:val="32"/>
          <w:szCs w:val="32"/>
          <w:shd w:val="clear" w:color="auto" w:fill="FFFFFF"/>
        </w:rPr>
        <w:t>方面的</w:t>
      </w:r>
      <w:r>
        <w:rPr>
          <w:rFonts w:ascii="Times New Roman" w:eastAsia="方正仿宋_GBK" w:hAnsi="Times New Roman" w:hint="default"/>
          <w:sz w:val="32"/>
          <w:szCs w:val="32"/>
          <w:shd w:val="clear" w:color="auto" w:fill="FFFFFF"/>
        </w:rPr>
        <w:t>支出。</w:t>
      </w:r>
      <w:r>
        <w:rPr>
          <w:rFonts w:ascii="Times New Roman" w:eastAsia="方正仿宋_GBK" w:hAnsi="Times New Roman" w:hint="default"/>
          <w:sz w:val="32"/>
          <w:szCs w:val="32"/>
          <w:shd w:val="clear" w:color="auto" w:fill="FFFFFF"/>
        </w:rPr>
        <w:t>较年初预算相比增加了</w:t>
      </w:r>
      <w:r>
        <w:rPr>
          <w:rFonts w:ascii="Times New Roman" w:eastAsia="方正仿宋_GBK" w:hAnsi="Times New Roman" w:hint="default"/>
          <w:sz w:val="32"/>
          <w:szCs w:val="32"/>
          <w:shd w:val="clear" w:color="auto" w:fill="FFFFFF"/>
        </w:rPr>
        <w:t>186.03</w:t>
      </w:r>
      <w:r>
        <w:rPr>
          <w:rFonts w:ascii="Times New Roman" w:eastAsia="方正仿宋_GBK" w:hAnsi="Times New Roman" w:hint="default"/>
          <w:sz w:val="32"/>
          <w:szCs w:val="32"/>
          <w:shd w:val="clear" w:color="auto" w:fill="FFFFFF"/>
        </w:rPr>
        <w:t>万元，增加</w:t>
      </w:r>
      <w:r>
        <w:rPr>
          <w:rFonts w:ascii="Times New Roman" w:eastAsia="方正仿宋_GBK" w:hAnsi="Times New Roman" w:hint="default"/>
          <w:sz w:val="32"/>
          <w:szCs w:val="32"/>
          <w:shd w:val="clear" w:color="auto" w:fill="FFFFFF"/>
        </w:rPr>
        <w:t>36%</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5</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shd w:val="clear" w:color="auto" w:fill="FFFFFF"/>
        </w:rPr>
        <w:t>149.78</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占</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主要用于人员经费、社区卫生服务中心财政补助、医疗保障和计划生育事务等</w:t>
      </w:r>
      <w:r>
        <w:rPr>
          <w:rFonts w:ascii="Times New Roman" w:eastAsia="方正仿宋_GBK" w:hAnsi="Times New Roman" w:hint="default"/>
          <w:sz w:val="32"/>
          <w:szCs w:val="32"/>
          <w:shd w:val="clear" w:color="auto" w:fill="FFFFFF"/>
        </w:rPr>
        <w:t>方面的</w:t>
      </w:r>
      <w:r>
        <w:rPr>
          <w:rFonts w:ascii="Times New Roman" w:eastAsia="方正仿宋_GBK" w:hAnsi="Times New Roman" w:hint="default"/>
          <w:sz w:val="32"/>
          <w:szCs w:val="32"/>
          <w:shd w:val="clear" w:color="auto" w:fill="FFFFFF"/>
        </w:rPr>
        <w:t>支出。</w:t>
      </w:r>
      <w:r>
        <w:rPr>
          <w:rFonts w:ascii="Times New Roman" w:eastAsia="方正仿宋_GBK" w:hAnsi="Times New Roman" w:hint="default"/>
          <w:sz w:val="32"/>
          <w:szCs w:val="32"/>
          <w:shd w:val="clear" w:color="auto" w:fill="FFFFFF"/>
        </w:rPr>
        <w:t>较</w:t>
      </w:r>
      <w:r>
        <w:rPr>
          <w:rFonts w:ascii="Times New Roman" w:eastAsia="方正仿宋_GBK" w:hAnsi="Times New Roman" w:hint="default"/>
          <w:sz w:val="32"/>
          <w:szCs w:val="32"/>
          <w:shd w:val="clear" w:color="auto" w:fill="FFFFFF"/>
        </w:rPr>
        <w:t>年初预算</w:t>
      </w:r>
      <w:r>
        <w:rPr>
          <w:rFonts w:ascii="Times New Roman" w:eastAsia="方正仿宋_GBK" w:hAnsi="Times New Roman" w:hint="default"/>
          <w:sz w:val="32"/>
          <w:szCs w:val="32"/>
          <w:shd w:val="clear" w:color="auto" w:fill="FFFFFF"/>
        </w:rPr>
        <w:t>相比增加了</w:t>
      </w:r>
      <w:r>
        <w:rPr>
          <w:rFonts w:ascii="Times New Roman" w:eastAsia="方正仿宋_GBK" w:hAnsi="Times New Roman" w:hint="default"/>
          <w:sz w:val="32"/>
          <w:szCs w:val="32"/>
          <w:shd w:val="clear" w:color="auto" w:fill="FFFFFF"/>
        </w:rPr>
        <w:t>8.48</w:t>
      </w:r>
      <w:r>
        <w:rPr>
          <w:rFonts w:ascii="Times New Roman" w:eastAsia="方正仿宋_GBK" w:hAnsi="Times New Roman" w:hint="default"/>
          <w:sz w:val="32"/>
          <w:szCs w:val="32"/>
          <w:shd w:val="clear" w:color="auto" w:fill="FFFFFF"/>
        </w:rPr>
        <w:t>万元，增加</w:t>
      </w:r>
      <w:r>
        <w:rPr>
          <w:rFonts w:ascii="Times New Roman" w:eastAsia="方正仿宋_GBK" w:hAnsi="Times New Roman" w:hint="default"/>
          <w:sz w:val="32"/>
          <w:szCs w:val="32"/>
          <w:shd w:val="clear" w:color="auto" w:fill="FFFFFF"/>
        </w:rPr>
        <w:t>6%</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6</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节能环保支出</w:t>
      </w:r>
      <w:r>
        <w:rPr>
          <w:rFonts w:ascii="Times New Roman" w:eastAsia="方正仿宋_GBK" w:hAnsi="Times New Roman" w:hint="default"/>
          <w:sz w:val="32"/>
          <w:szCs w:val="32"/>
          <w:shd w:val="clear" w:color="auto" w:fill="FFFFFF"/>
        </w:rPr>
        <w:t>72.12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占</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主要用于人员经费、环境保护及环境卫生建设相关支出。完成年初预算的</w:t>
      </w:r>
      <w:r>
        <w:rPr>
          <w:rFonts w:ascii="Times New Roman" w:eastAsia="方正仿宋_GBK" w:hAnsi="Times New Roman" w:hint="default"/>
          <w:sz w:val="32"/>
          <w:szCs w:val="32"/>
          <w:shd w:val="clear" w:color="auto" w:fill="FFFFFF"/>
        </w:rPr>
        <w:t>100%</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7</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农林水支出</w:t>
      </w:r>
      <w:r>
        <w:rPr>
          <w:rFonts w:ascii="Times New Roman" w:eastAsia="方正仿宋_GBK" w:hAnsi="Times New Roman" w:hint="default"/>
          <w:sz w:val="32"/>
          <w:szCs w:val="32"/>
          <w:shd w:val="clear" w:color="auto" w:fill="FFFFFF"/>
        </w:rPr>
        <w:t>1518.26</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占</w:t>
      </w:r>
      <w:r>
        <w:rPr>
          <w:rFonts w:ascii="Times New Roman" w:eastAsia="方正仿宋_GBK" w:hAnsi="Times New Roman" w:hint="default"/>
          <w:sz w:val="32"/>
          <w:szCs w:val="32"/>
          <w:shd w:val="clear" w:color="auto" w:fill="FFFFFF"/>
        </w:rPr>
        <w:t>40.9%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主要为人员经费、村级运转保障经费。由于清洁城乡、农村环境整治、小城镇环境整治等项目支出，</w:t>
      </w:r>
      <w:r>
        <w:rPr>
          <w:rFonts w:ascii="Times New Roman" w:eastAsia="方正仿宋_GBK" w:hAnsi="Times New Roman" w:hint="default"/>
          <w:sz w:val="32"/>
          <w:szCs w:val="32"/>
          <w:shd w:val="clear" w:color="auto" w:fill="FFFFFF"/>
        </w:rPr>
        <w:t>较年初预算相比增加了</w:t>
      </w:r>
      <w:r>
        <w:rPr>
          <w:rFonts w:ascii="Times New Roman" w:eastAsia="方正仿宋_GBK" w:hAnsi="Times New Roman" w:hint="default"/>
          <w:sz w:val="32"/>
          <w:szCs w:val="32"/>
          <w:shd w:val="clear" w:color="auto" w:fill="FFFFFF"/>
        </w:rPr>
        <w:t>694.58</w:t>
      </w:r>
      <w:r>
        <w:rPr>
          <w:rFonts w:ascii="Times New Roman" w:eastAsia="方正仿宋_GBK" w:hAnsi="Times New Roman" w:hint="default"/>
          <w:sz w:val="32"/>
          <w:szCs w:val="32"/>
          <w:shd w:val="clear" w:color="auto" w:fill="FFFFFF"/>
        </w:rPr>
        <w:t>万元，增加</w:t>
      </w:r>
      <w:r>
        <w:rPr>
          <w:rFonts w:ascii="Times New Roman" w:eastAsia="方正仿宋_GBK" w:hAnsi="Times New Roman" w:hint="default"/>
          <w:sz w:val="32"/>
          <w:szCs w:val="32"/>
          <w:shd w:val="clear" w:color="auto" w:fill="FFFFFF"/>
        </w:rPr>
        <w:t>84%</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8</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交通运输支出</w:t>
      </w:r>
      <w:r>
        <w:rPr>
          <w:rFonts w:ascii="Times New Roman" w:eastAsia="方正仿宋_GBK" w:hAnsi="Times New Roman" w:hint="default"/>
          <w:sz w:val="32"/>
          <w:szCs w:val="32"/>
          <w:shd w:val="clear" w:color="auto" w:fill="FFFFFF"/>
        </w:rPr>
        <w:t xml:space="preserve"> 164.7</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占</w:t>
      </w:r>
      <w:r>
        <w:rPr>
          <w:rFonts w:ascii="Times New Roman" w:eastAsia="方正仿宋_GBK" w:hAnsi="Times New Roman" w:hint="default"/>
          <w:sz w:val="32"/>
          <w:szCs w:val="32"/>
          <w:shd w:val="clear" w:color="auto" w:fill="FFFFFF"/>
        </w:rPr>
        <w:t>4.4%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主要用于村级公路建设、公路整修相关支出，该资金为项目追加资金，无年初预算。</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9</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住房保障支出</w:t>
      </w:r>
      <w:r>
        <w:rPr>
          <w:rFonts w:ascii="Times New Roman" w:eastAsia="方正仿宋_GBK" w:hAnsi="Times New Roman" w:hint="default"/>
          <w:sz w:val="32"/>
          <w:szCs w:val="32"/>
          <w:shd w:val="clear" w:color="auto" w:fill="FFFFFF"/>
        </w:rPr>
        <w:t xml:space="preserve"> 93.58</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占</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主要用于机关公务员、事业单位人员住房公积金相关支出，</w:t>
      </w:r>
      <w:r>
        <w:rPr>
          <w:rFonts w:ascii="Times New Roman" w:eastAsia="方正仿宋_GBK" w:hAnsi="Times New Roman" w:hint="default"/>
          <w:sz w:val="32"/>
          <w:szCs w:val="32"/>
          <w:shd w:val="clear" w:color="auto" w:fill="FFFFFF"/>
        </w:rPr>
        <w:t>较</w:t>
      </w:r>
      <w:r>
        <w:rPr>
          <w:rFonts w:ascii="Times New Roman" w:eastAsia="方正仿宋_GBK" w:hAnsi="Times New Roman" w:hint="default"/>
          <w:sz w:val="32"/>
          <w:szCs w:val="32"/>
          <w:shd w:val="clear" w:color="auto" w:fill="FFFFFF"/>
        </w:rPr>
        <w:t>年初预算</w:t>
      </w:r>
      <w:r>
        <w:rPr>
          <w:rFonts w:ascii="Times New Roman" w:eastAsia="方正仿宋_GBK" w:hAnsi="Times New Roman" w:hint="default"/>
          <w:sz w:val="32"/>
          <w:szCs w:val="32"/>
          <w:shd w:val="clear" w:color="auto" w:fill="FFFFFF"/>
        </w:rPr>
        <w:t>相比增加了</w:t>
      </w:r>
      <w:r>
        <w:rPr>
          <w:rFonts w:ascii="Times New Roman" w:eastAsia="方正仿宋_GBK" w:hAnsi="Times New Roman" w:hint="default"/>
          <w:sz w:val="32"/>
          <w:szCs w:val="32"/>
          <w:shd w:val="clear" w:color="auto" w:fill="FFFFFF"/>
        </w:rPr>
        <w:t>4.41</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10</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灾害防治及应急管理支出</w:t>
      </w:r>
      <w:r>
        <w:rPr>
          <w:rFonts w:ascii="Times New Roman" w:eastAsia="方正仿宋_GBK" w:hAnsi="Times New Roman" w:hint="default"/>
          <w:sz w:val="32"/>
          <w:szCs w:val="32"/>
          <w:shd w:val="clear" w:color="auto" w:fill="FFFFFF"/>
        </w:rPr>
        <w:t xml:space="preserve"> 44.6</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占</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用于</w:t>
      </w:r>
      <w:r>
        <w:rPr>
          <w:rFonts w:ascii="Times New Roman" w:eastAsia="方正仿宋_GBK" w:hAnsi="Times New Roman" w:hint="default"/>
          <w:sz w:val="32"/>
          <w:szCs w:val="32"/>
          <w:shd w:val="clear" w:color="auto" w:fill="FFFFFF"/>
        </w:rPr>
        <w:t xml:space="preserve"> 2020</w:t>
      </w:r>
      <w:r>
        <w:rPr>
          <w:rFonts w:ascii="Times New Roman" w:eastAsia="方正仿宋_GBK" w:hAnsi="Times New Roman" w:hint="default"/>
          <w:sz w:val="32"/>
          <w:szCs w:val="32"/>
          <w:shd w:val="clear" w:color="auto" w:fill="FFFFFF"/>
        </w:rPr>
        <w:t>年农房灾后恢复补助相关支出，该资金为项目追加资金，无年初预算。</w:t>
      </w:r>
    </w:p>
    <w:p w:rsidR="00D335A7" w:rsidRDefault="00973DC5">
      <w:pPr>
        <w:pStyle w:val="Char"/>
        <w:widowControl/>
        <w:snapToGrid w:val="0"/>
        <w:spacing w:beforeAutospacing="0" w:afterAutospacing="0" w:line="600" w:lineRule="exact"/>
        <w:ind w:firstLineChars="200" w:firstLine="640"/>
        <w:rPr>
          <w:rStyle w:val="16"/>
          <w:rFonts w:ascii="方正楷体_GBK" w:eastAsia="方正楷体_GBK" w:hAnsi="方正楷体_GBK" w:cs="方正楷体_GBK" w:hint="eastAsia"/>
          <w:b w:val="0"/>
          <w:bCs/>
          <w:sz w:val="32"/>
          <w:szCs w:val="32"/>
          <w:shd w:val="clear" w:color="auto" w:fill="FFFFFF"/>
        </w:rPr>
      </w:pPr>
      <w:r>
        <w:rPr>
          <w:rStyle w:val="16"/>
          <w:rFonts w:ascii="方正楷体_GBK" w:eastAsia="方正楷体_GBK" w:hAnsi="方正楷体_GBK" w:cs="方正楷体_GBK" w:hint="eastAsia"/>
          <w:b w:val="0"/>
          <w:bCs/>
          <w:sz w:val="32"/>
          <w:szCs w:val="32"/>
          <w:shd w:val="clear" w:color="auto" w:fill="FFFFFF"/>
        </w:rPr>
        <w:t>（四）一般公共预算财政拨款基本支出决算情况说明</w:t>
      </w:r>
    </w:p>
    <w:p w:rsidR="00D335A7" w:rsidRDefault="00973DC5">
      <w:pPr>
        <w:pStyle w:val="Char"/>
        <w:widowControl/>
        <w:snapToGrid w:val="0"/>
        <w:spacing w:beforeAutospacing="0" w:afterAutospacing="0" w:line="600" w:lineRule="exact"/>
        <w:ind w:firstLineChars="200" w:firstLine="640"/>
        <w:rPr>
          <w:rStyle w:val="16"/>
          <w:rFonts w:eastAsia="方正仿宋_GBK" w:hint="eastAsia"/>
          <w:sz w:val="32"/>
          <w:szCs w:val="32"/>
          <w:shd w:val="clear" w:color="auto" w:fill="FFFFFF"/>
        </w:rPr>
      </w:pP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3702.7</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shd w:val="clear" w:color="auto" w:fill="FFFFFF"/>
        </w:rPr>
        <w:t>2271.76</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较上年决算数增加</w:t>
      </w:r>
      <w:r>
        <w:rPr>
          <w:rFonts w:ascii="Times New Roman" w:eastAsia="方正仿宋_GBK" w:hAnsi="Times New Roman" w:hint="default"/>
          <w:sz w:val="32"/>
          <w:szCs w:val="32"/>
          <w:shd w:val="clear" w:color="auto" w:fill="FFFFFF"/>
        </w:rPr>
        <w:t>233.08</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同比</w:t>
      </w:r>
      <w:r>
        <w:rPr>
          <w:rFonts w:ascii="Times New Roman" w:eastAsia="方正仿宋_GBK" w:hAnsi="Times New Roman" w:hint="default"/>
          <w:sz w:val="32"/>
          <w:szCs w:val="32"/>
          <w:shd w:val="clear" w:color="auto" w:fill="FFFFFF"/>
        </w:rPr>
        <w:t>增</w:t>
      </w:r>
      <w:r>
        <w:rPr>
          <w:rFonts w:ascii="Times New Roman" w:eastAsia="方正仿宋_GBK" w:hAnsi="Times New Roman" w:hint="default"/>
          <w:sz w:val="32"/>
          <w:szCs w:val="32"/>
          <w:shd w:val="clear" w:color="auto" w:fill="FFFFFF"/>
        </w:rPr>
        <w:t>长</w:t>
      </w:r>
      <w:r>
        <w:rPr>
          <w:rFonts w:ascii="Times New Roman" w:eastAsia="方正仿宋_GBK" w:hAnsi="Times New Roman" w:hint="default"/>
          <w:sz w:val="32"/>
          <w:szCs w:val="32"/>
          <w:shd w:val="clear" w:color="auto" w:fill="FFFFFF"/>
        </w:rPr>
        <w:t>11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，主要原因是职工基本工资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村组干部误工</w:t>
      </w:r>
      <w:r>
        <w:rPr>
          <w:rFonts w:ascii="Times New Roman" w:eastAsia="方正仿宋_GBK" w:hAnsi="Times New Roman" w:hint="default"/>
          <w:sz w:val="32"/>
          <w:szCs w:val="32"/>
          <w:shd w:val="clear" w:color="auto" w:fill="FFFFFF"/>
        </w:rPr>
        <w:t>补助、</w:t>
      </w:r>
      <w:r>
        <w:rPr>
          <w:rFonts w:ascii="Times New Roman" w:eastAsia="方正仿宋_GBK" w:hAnsi="Times New Roman" w:hint="default"/>
          <w:sz w:val="32"/>
          <w:szCs w:val="32"/>
          <w:shd w:val="clear" w:color="auto" w:fill="FFFFFF"/>
        </w:rPr>
        <w:t>行政人员综合目标考核、事业人员超额绩效</w:t>
      </w:r>
      <w:r>
        <w:rPr>
          <w:rFonts w:ascii="Times New Roman" w:eastAsia="方正仿宋_GBK" w:hAnsi="Times New Roman" w:hint="default"/>
          <w:sz w:val="32"/>
          <w:szCs w:val="32"/>
          <w:shd w:val="clear" w:color="auto" w:fill="FFFFFF"/>
        </w:rPr>
        <w:t>等项目</w:t>
      </w:r>
      <w:r>
        <w:rPr>
          <w:rFonts w:ascii="Times New Roman" w:eastAsia="方正仿宋_GBK" w:hAnsi="Times New Roman" w:hint="default"/>
          <w:sz w:val="32"/>
          <w:szCs w:val="32"/>
          <w:shd w:val="clear" w:color="auto" w:fill="FFFFFF"/>
        </w:rPr>
        <w:t>调</w:t>
      </w:r>
      <w:proofErr w:type="gramStart"/>
      <w:r>
        <w:rPr>
          <w:rFonts w:ascii="Times New Roman" w:eastAsia="方正仿宋_GBK" w:hAnsi="Times New Roman" w:hint="default"/>
          <w:sz w:val="32"/>
          <w:szCs w:val="32"/>
          <w:shd w:val="clear" w:color="auto" w:fill="FFFFFF"/>
        </w:rPr>
        <w:t>标</w:t>
      </w:r>
      <w:r>
        <w:rPr>
          <w:rFonts w:ascii="Times New Roman" w:eastAsia="方正仿宋_GBK" w:hAnsi="Times New Roman" w:hint="default"/>
          <w:sz w:val="32"/>
          <w:szCs w:val="32"/>
          <w:shd w:val="clear" w:color="auto" w:fill="FFFFFF"/>
        </w:rPr>
        <w:t>提高</w:t>
      </w:r>
      <w:proofErr w:type="gramEnd"/>
      <w:r>
        <w:rPr>
          <w:rFonts w:ascii="Times New Roman" w:eastAsia="方正仿宋_GBK" w:hAnsi="Times New Roman" w:hint="default"/>
          <w:sz w:val="32"/>
          <w:szCs w:val="32"/>
          <w:shd w:val="clear" w:color="auto" w:fill="FFFFFF"/>
        </w:rPr>
        <w:t>经费</w:t>
      </w:r>
      <w:r>
        <w:rPr>
          <w:rFonts w:ascii="Times New Roman" w:eastAsia="方正仿宋_GBK" w:hAnsi="Times New Roman" w:hint="default"/>
          <w:sz w:val="32"/>
          <w:szCs w:val="32"/>
          <w:shd w:val="clear" w:color="auto" w:fill="FFFFFF"/>
        </w:rPr>
        <w:t>支出</w:t>
      </w:r>
      <w:r>
        <w:rPr>
          <w:rFonts w:ascii="Times New Roman" w:eastAsia="方正仿宋_GBK" w:hAnsi="Times New Roman" w:hint="default"/>
          <w:sz w:val="32"/>
          <w:szCs w:val="32"/>
          <w:shd w:val="clear" w:color="auto" w:fill="FFFFFF"/>
        </w:rPr>
        <w:t>。人员经费用途主要包括：职工基本工资、奖金、津贴、养老保险、医疗保险、工伤保险、住房公积金、公务员平时考核、年终一次性奖金、目标考核、事业人员超额绩效、村官工资、三支一扶人员工资、村组干部误工补助。公用经费</w:t>
      </w:r>
      <w:r>
        <w:rPr>
          <w:rFonts w:ascii="Times New Roman" w:eastAsia="方正仿宋_GBK" w:hAnsi="Times New Roman" w:hint="default"/>
          <w:sz w:val="32"/>
          <w:szCs w:val="32"/>
          <w:shd w:val="clear" w:color="auto" w:fill="FFFFFF"/>
        </w:rPr>
        <w:t>468.47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84.01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人员的增加公用经费也随之增长</w:t>
      </w:r>
      <w:r>
        <w:rPr>
          <w:rFonts w:ascii="Times New Roman" w:eastAsia="方正仿宋_GBK" w:hAnsi="Times New Roman" w:hint="default"/>
          <w:sz w:val="32"/>
          <w:szCs w:val="32"/>
          <w:shd w:val="clear" w:color="auto" w:fill="FFFFFF"/>
        </w:rPr>
        <w:t>。公用经费用途主要包括办公费、会议费、邮电费、福利费、工会经费、培训费、水费、电费、手续费、公务用车运行维护费、公务接待费、职工差旅费、伙食补助费等。</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shd w:val="clear" w:color="auto" w:fill="FFFFFF"/>
        </w:rPr>
        <w:t>962.47</w:t>
      </w:r>
      <w:r>
        <w:rPr>
          <w:rFonts w:ascii="Times New Roman" w:eastAsia="方正仿宋_GBK" w:hAnsi="Times New Roman" w:hint="default"/>
          <w:sz w:val="32"/>
          <w:szCs w:val="32"/>
          <w:shd w:val="clear" w:color="auto" w:fill="FFFFFF"/>
        </w:rPr>
        <w:t>万元，较上年增加</w:t>
      </w:r>
      <w:r>
        <w:rPr>
          <w:rFonts w:ascii="Times New Roman" w:eastAsia="方正仿宋_GBK" w:hAnsi="Times New Roman" w:hint="default"/>
          <w:sz w:val="32"/>
          <w:szCs w:val="32"/>
          <w:shd w:val="clear" w:color="auto" w:fill="FFFFFF"/>
        </w:rPr>
        <w:t>638.36</w:t>
      </w:r>
      <w:r>
        <w:rPr>
          <w:rFonts w:ascii="Times New Roman" w:eastAsia="方正仿宋_GBK" w:hAnsi="Times New Roman" w:hint="default"/>
          <w:sz w:val="32"/>
          <w:szCs w:val="32"/>
          <w:shd w:val="clear" w:color="auto" w:fill="FFFFFF"/>
        </w:rPr>
        <w:t>万元，同</w:t>
      </w:r>
      <w:r>
        <w:rPr>
          <w:rFonts w:ascii="Times New Roman" w:eastAsia="方正仿宋_GBK" w:hAnsi="Times New Roman" w:hint="default"/>
          <w:sz w:val="32"/>
          <w:szCs w:val="32"/>
          <w:shd w:val="clear" w:color="auto" w:fill="FFFFFF"/>
        </w:rPr>
        <w:t>比增长</w:t>
      </w:r>
      <w:r>
        <w:rPr>
          <w:rFonts w:ascii="Times New Roman" w:eastAsia="方正仿宋_GBK" w:hAnsi="Times New Roman" w:hint="default"/>
          <w:sz w:val="32"/>
          <w:szCs w:val="32"/>
          <w:shd w:val="clear" w:color="auto" w:fill="FFFFFF"/>
        </w:rPr>
        <w:t>196%</w:t>
      </w:r>
      <w:r>
        <w:rPr>
          <w:rFonts w:ascii="Times New Roman" w:eastAsia="方正仿宋_GBK" w:hAnsi="Times New Roman" w:hint="default"/>
          <w:sz w:val="32"/>
          <w:szCs w:val="32"/>
          <w:shd w:val="clear" w:color="auto" w:fill="FFFFFF"/>
        </w:rPr>
        <w:t>，主要是由于扶贫项目资金和交通项目资金支出的增加。</w:t>
      </w:r>
    </w:p>
    <w:p w:rsidR="00D335A7" w:rsidRDefault="00973DC5" w:rsidP="00D335A7">
      <w:pPr>
        <w:pStyle w:val="Char"/>
        <w:widowControl/>
        <w:tabs>
          <w:tab w:val="left" w:pos="0"/>
        </w:tabs>
        <w:snapToGrid w:val="0"/>
        <w:spacing w:beforeAutospacing="0" w:afterAutospacing="0" w:line="600" w:lineRule="exact"/>
        <w:ind w:leftChars="200" w:left="420"/>
        <w:rPr>
          <w:rFonts w:ascii="方正楷体_GBK" w:eastAsia="方正楷体_GBK" w:hAnsi="方正楷体_GBK" w:cs="方正楷体_GBK" w:hint="default"/>
          <w:bCs/>
          <w:sz w:val="32"/>
          <w:szCs w:val="32"/>
          <w:shd w:val="clear" w:color="auto" w:fill="FFFFFF"/>
        </w:rPr>
      </w:pPr>
      <w:r>
        <w:rPr>
          <w:rStyle w:val="16"/>
          <w:rFonts w:ascii="方正楷体_GBK" w:eastAsia="方正楷体_GBK" w:hAnsi="方正楷体_GBK" w:cs="方正楷体_GBK" w:hint="eastAsia"/>
          <w:b w:val="0"/>
          <w:bCs/>
          <w:sz w:val="32"/>
          <w:szCs w:val="32"/>
          <w:shd w:val="clear" w:color="auto" w:fill="FFFFFF"/>
        </w:rPr>
        <w:t>（五）</w:t>
      </w:r>
      <w:r>
        <w:rPr>
          <w:rStyle w:val="16"/>
          <w:rFonts w:ascii="方正楷体_GBK" w:eastAsia="方正楷体_GBK" w:hAnsi="方正楷体_GBK" w:cs="方正楷体_GBK" w:hint="eastAsia"/>
          <w:b w:val="0"/>
          <w:bCs/>
          <w:sz w:val="32"/>
          <w:szCs w:val="32"/>
          <w:shd w:val="clear" w:color="auto" w:fill="FFFFFF"/>
        </w:rPr>
        <w:t>政府性基金预算收支决算情况说明</w:t>
      </w:r>
    </w:p>
    <w:p w:rsidR="00D335A7" w:rsidRDefault="00973DC5">
      <w:pPr>
        <w:pStyle w:val="Char"/>
        <w:widowControl/>
        <w:tabs>
          <w:tab w:val="left" w:pos="0"/>
        </w:tabs>
        <w:snapToGrid w:val="0"/>
        <w:spacing w:beforeAutospacing="0" w:afterAutospacing="0" w:line="600" w:lineRule="exact"/>
        <w:ind w:firstLineChars="100" w:firstLine="32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w:t>
      </w:r>
      <w:r>
        <w:rPr>
          <w:rFonts w:ascii="Times New Roman" w:eastAsia="方正仿宋_GBK" w:hAnsi="Times New Roman" w:hint="default"/>
          <w:sz w:val="32"/>
          <w:szCs w:val="32"/>
          <w:shd w:val="clear" w:color="auto" w:fill="FFFFFF"/>
        </w:rPr>
        <w:t>年度政府性基金预算财政拨款年末结转</w:t>
      </w:r>
      <w:r>
        <w:rPr>
          <w:rFonts w:ascii="Times New Roman" w:eastAsia="方正仿宋_GBK" w:hAnsi="Times New Roman" w:hint="default"/>
          <w:sz w:val="32"/>
          <w:szCs w:val="32"/>
          <w:shd w:val="clear" w:color="auto" w:fill="FFFFFF"/>
        </w:rPr>
        <w:t>共</w:t>
      </w:r>
      <w:r>
        <w:rPr>
          <w:rFonts w:ascii="Times New Roman" w:eastAsia="方正仿宋_GBK" w:hAnsi="Times New Roman" w:hint="default"/>
          <w:sz w:val="32"/>
          <w:szCs w:val="32"/>
          <w:shd w:val="clear" w:color="auto" w:fill="FFFFFF"/>
        </w:rPr>
        <w:t>结余</w:t>
      </w:r>
      <w:r>
        <w:rPr>
          <w:rFonts w:ascii="Times New Roman" w:eastAsia="方正仿宋_GBK" w:hAnsi="Times New Roman" w:hint="default"/>
          <w:sz w:val="32"/>
          <w:szCs w:val="32"/>
          <w:shd w:val="clear" w:color="auto" w:fill="FFFFFF"/>
        </w:rPr>
        <w:t>774.95</w:t>
      </w:r>
      <w:r>
        <w:rPr>
          <w:rFonts w:ascii="Times New Roman" w:eastAsia="方正仿宋_GBK" w:hAnsi="Times New Roman" w:hint="default"/>
          <w:sz w:val="32"/>
          <w:szCs w:val="32"/>
          <w:shd w:val="clear" w:color="auto" w:fill="FFFFFF"/>
        </w:rPr>
        <w:t>万元。本年收入</w:t>
      </w:r>
      <w:r>
        <w:rPr>
          <w:rFonts w:ascii="Times New Roman" w:eastAsia="方正仿宋_GBK" w:hAnsi="Times New Roman" w:hint="default"/>
          <w:sz w:val="32"/>
          <w:szCs w:val="32"/>
          <w:shd w:val="clear" w:color="auto" w:fill="FFFFFF"/>
        </w:rPr>
        <w:t>1485.73</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1317.69</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784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特色小镇项目进度的加快，项目资金的拨付进度也随之加快。</w:t>
      </w:r>
    </w:p>
    <w:p w:rsidR="00D335A7" w:rsidRDefault="00973DC5">
      <w:pPr>
        <w:pStyle w:val="Char"/>
        <w:widowControl/>
        <w:tabs>
          <w:tab w:val="left" w:pos="0"/>
        </w:tabs>
        <w:snapToGrid w:val="0"/>
        <w:spacing w:beforeAutospacing="0" w:afterAutospacing="0" w:line="600" w:lineRule="exact"/>
        <w:ind w:firstLineChars="100" w:firstLine="320"/>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（六）国有资本经营预算财政拨款支出决算情况说明</w:t>
      </w:r>
    </w:p>
    <w:p w:rsidR="00D335A7" w:rsidRDefault="00973DC5">
      <w:pPr>
        <w:pStyle w:val="Char"/>
        <w:widowControl/>
        <w:tabs>
          <w:tab w:val="left" w:pos="0"/>
        </w:tabs>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2020</w:t>
      </w:r>
      <w:r>
        <w:rPr>
          <w:rFonts w:ascii="Times New Roman" w:eastAsia="方正仿宋_GBK" w:hAnsi="Times New Roman" w:hint="default"/>
          <w:sz w:val="32"/>
          <w:szCs w:val="32"/>
          <w:shd w:val="clear" w:color="auto" w:fill="FFFFFF"/>
        </w:rPr>
        <w:t>年度无该项支出。</w:t>
      </w:r>
    </w:p>
    <w:p w:rsidR="00D335A7" w:rsidRDefault="00973DC5">
      <w:pPr>
        <w:pStyle w:val="Char"/>
        <w:widowControl/>
        <w:snapToGrid w:val="0"/>
        <w:spacing w:beforeAutospacing="0" w:afterAutospacing="0" w:line="600" w:lineRule="exact"/>
        <w:ind w:firstLineChars="200" w:firstLine="640"/>
        <w:rPr>
          <w:rStyle w:val="16"/>
          <w:rFonts w:ascii="方正黑体_GBK" w:eastAsia="方正黑体_GBK" w:hAnsi="方正黑体_GBK" w:cs="方正黑体_GBK" w:hint="eastAsia"/>
          <w:b w:val="0"/>
          <w:bCs/>
          <w:sz w:val="32"/>
          <w:szCs w:val="32"/>
          <w:shd w:val="clear" w:color="auto" w:fill="FFFFFF"/>
        </w:rPr>
      </w:pPr>
      <w:r>
        <w:rPr>
          <w:rStyle w:val="16"/>
          <w:rFonts w:ascii="方正黑体_GBK" w:eastAsia="方正黑体_GBK" w:hAnsi="方正黑体_GBK" w:cs="方正黑体_GBK" w:hint="eastAsia"/>
          <w:b w:val="0"/>
          <w:bCs/>
          <w:sz w:val="32"/>
          <w:szCs w:val="32"/>
          <w:shd w:val="clear" w:color="auto" w:fill="FFFFFF"/>
        </w:rPr>
        <w:t>三、</w:t>
      </w:r>
      <w:r>
        <w:rPr>
          <w:rStyle w:val="16"/>
          <w:rFonts w:ascii="方正黑体_GBK" w:eastAsia="方正黑体_GBK" w:hAnsi="方正黑体_GBK" w:cs="方正黑体_GBK" w:hint="eastAsia"/>
          <w:b w:val="0"/>
          <w:bCs/>
          <w:sz w:val="32"/>
          <w:szCs w:val="32"/>
          <w:shd w:val="clear" w:color="auto" w:fill="FFFFFF"/>
        </w:rPr>
        <w:t>“三公”经费情况说明</w:t>
      </w:r>
    </w:p>
    <w:p w:rsidR="00D335A7" w:rsidRDefault="00973DC5">
      <w:pPr>
        <w:pStyle w:val="Char"/>
        <w:widowControl/>
        <w:snapToGrid w:val="0"/>
        <w:spacing w:beforeAutospacing="0" w:afterAutospacing="0" w:line="600" w:lineRule="exact"/>
        <w:ind w:firstLineChars="200" w:firstLine="640"/>
        <w:rPr>
          <w:rFonts w:ascii="方正楷体_GBK" w:eastAsia="方正楷体_GBK" w:hAnsi="方正楷体_GBK" w:cs="方正楷体_GBK" w:hint="default"/>
          <w:bCs/>
          <w:sz w:val="32"/>
          <w:szCs w:val="32"/>
        </w:rPr>
      </w:pPr>
      <w:r>
        <w:rPr>
          <w:rStyle w:val="16"/>
          <w:rFonts w:ascii="方正楷体_GBK" w:eastAsia="方正楷体_GBK" w:hAnsi="方正楷体_GBK" w:cs="方正楷体_GBK" w:hint="eastAsia"/>
          <w:b w:val="0"/>
          <w:bCs/>
          <w:sz w:val="32"/>
          <w:szCs w:val="32"/>
          <w:shd w:val="clear" w:color="auto" w:fill="FFFFFF"/>
        </w:rPr>
        <w:t>（一）“三公”经费支出总体情况说明</w:t>
      </w:r>
    </w:p>
    <w:p w:rsidR="00D335A7" w:rsidRDefault="00973DC5">
      <w:pPr>
        <w:pStyle w:val="Char"/>
        <w:widowControl/>
        <w:snapToGrid w:val="0"/>
        <w:spacing w:beforeAutospacing="0" w:afterAutospacing="0" w:line="600" w:lineRule="exact"/>
        <w:ind w:firstLineChars="200" w:firstLine="640"/>
        <w:rPr>
          <w:rStyle w:val="16"/>
          <w:rFonts w:eastAsia="方正仿宋_GBK" w:hint="eastAsia"/>
          <w:sz w:val="32"/>
          <w:szCs w:val="32"/>
          <w:shd w:val="clear" w:color="auto" w:fill="FFFFFF"/>
        </w:rPr>
      </w:pPr>
      <w:r>
        <w:rPr>
          <w:rFonts w:ascii="Times New Roman" w:eastAsia="方正仿宋_GBK" w:hAnsi="Times New Roman" w:hint="default"/>
          <w:sz w:val="32"/>
          <w:szCs w:val="32"/>
          <w:shd w:val="clear" w:color="auto" w:fill="FFFFFF"/>
        </w:rPr>
        <w:t xml:space="preserve"> 2020</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shd w:val="clear" w:color="auto" w:fill="FFFFFF"/>
        </w:rPr>
        <w:t>22.01</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.55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，主要原因是机关厉行节约，一是认真贯彻落实中央八项规定精神，按照只减不增的要求从严控制</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经费，全年实际支出</w:t>
      </w:r>
      <w:proofErr w:type="gramStart"/>
      <w:r>
        <w:rPr>
          <w:rFonts w:ascii="Times New Roman" w:eastAsia="方正仿宋_GBK" w:hAnsi="Times New Roman" w:hint="default"/>
          <w:sz w:val="32"/>
          <w:szCs w:val="32"/>
          <w:shd w:val="clear" w:color="auto" w:fill="FFFFFF"/>
        </w:rPr>
        <w:t>较预算</w:t>
      </w:r>
      <w:proofErr w:type="gramEnd"/>
      <w:r>
        <w:rPr>
          <w:rFonts w:ascii="Times New Roman" w:eastAsia="方正仿宋_GBK" w:hAnsi="Times New Roman" w:hint="default"/>
          <w:sz w:val="32"/>
          <w:szCs w:val="32"/>
          <w:shd w:val="clear" w:color="auto" w:fill="FFFFFF"/>
        </w:rPr>
        <w:t>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有所下降。四是进一步规范因公出国活动，今年未安排人员出国出访，</w:t>
      </w:r>
      <w:proofErr w:type="gramStart"/>
      <w:r>
        <w:rPr>
          <w:rFonts w:ascii="Times New Roman" w:eastAsia="方正仿宋_GBK" w:hAnsi="Times New Roman" w:hint="default"/>
          <w:sz w:val="32"/>
          <w:szCs w:val="32"/>
          <w:shd w:val="clear" w:color="auto" w:fill="FFFFFF"/>
        </w:rPr>
        <w:t>故减</w:t>
      </w:r>
      <w:r>
        <w:rPr>
          <w:rFonts w:ascii="Times New Roman" w:eastAsia="方正仿宋_GBK" w:hAnsi="Times New Roman" w:hint="default"/>
          <w:sz w:val="32"/>
          <w:szCs w:val="32"/>
          <w:shd w:val="clear" w:color="auto" w:fill="FFFFFF"/>
        </w:rPr>
        <w:t>少</w:t>
      </w:r>
      <w:proofErr w:type="gramEnd"/>
      <w:r>
        <w:rPr>
          <w:rFonts w:ascii="Times New Roman" w:eastAsia="方正仿宋_GBK" w:hAnsi="Times New Roman" w:hint="default"/>
          <w:sz w:val="32"/>
          <w:szCs w:val="32"/>
          <w:shd w:val="clear" w:color="auto" w:fill="FFFFFF"/>
        </w:rPr>
        <w:t>了</w:t>
      </w:r>
      <w:r>
        <w:rPr>
          <w:rFonts w:ascii="Times New Roman" w:eastAsia="方正仿宋_GBK" w:hAnsi="Times New Roman" w:hint="default"/>
          <w:sz w:val="32"/>
          <w:szCs w:val="32"/>
          <w:shd w:val="clear" w:color="auto" w:fill="FFFFFF"/>
        </w:rPr>
        <w:t>日常支出。</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经费支出</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6.88</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，其</w:t>
      </w:r>
      <w:r>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shd w:val="clear" w:color="auto" w:fill="FFFFFF"/>
        </w:rPr>
        <w:t>有：一是</w:t>
      </w:r>
      <w:r>
        <w:rPr>
          <w:rFonts w:ascii="Times New Roman" w:eastAsia="方正仿宋_GBK" w:hAnsi="Times New Roman" w:hint="default"/>
          <w:sz w:val="32"/>
          <w:szCs w:val="32"/>
          <w:shd w:val="clear" w:color="auto" w:fill="FFFFFF"/>
        </w:rPr>
        <w:t>因</w:t>
      </w:r>
      <w:r>
        <w:rPr>
          <w:rFonts w:ascii="Times New Roman" w:eastAsia="方正仿宋_GBK" w:hAnsi="Times New Roman" w:hint="default"/>
          <w:sz w:val="32"/>
          <w:szCs w:val="32"/>
          <w:shd w:val="clear" w:color="auto" w:fill="FFFFFF"/>
        </w:rPr>
        <w:t>新进人员及相关从业人员业务培训</w:t>
      </w:r>
      <w:r>
        <w:rPr>
          <w:rFonts w:ascii="Times New Roman" w:eastAsia="方正仿宋_GBK" w:hAnsi="Times New Roman" w:hint="default"/>
          <w:sz w:val="32"/>
          <w:szCs w:val="32"/>
          <w:shd w:val="clear" w:color="auto" w:fill="FFFFFF"/>
        </w:rPr>
        <w:t>需要，本年度培训次数较去年有所</w:t>
      </w:r>
      <w:r>
        <w:rPr>
          <w:rFonts w:ascii="Times New Roman" w:eastAsia="方正仿宋_GBK" w:hAnsi="Times New Roman"/>
          <w:sz w:val="32"/>
          <w:szCs w:val="32"/>
          <w:shd w:val="clear" w:color="auto" w:fill="FFFFFF"/>
        </w:rPr>
        <w:t>增加</w:t>
      </w:r>
      <w:r>
        <w:rPr>
          <w:rFonts w:ascii="Times New Roman" w:eastAsia="方正仿宋_GBK" w:hAnsi="Times New Roman" w:hint="default"/>
          <w:sz w:val="32"/>
          <w:szCs w:val="32"/>
          <w:shd w:val="clear" w:color="auto" w:fill="FFFFFF"/>
        </w:rPr>
        <w:t>；二是</w:t>
      </w:r>
      <w:r>
        <w:rPr>
          <w:rFonts w:ascii="Times New Roman" w:eastAsia="方正仿宋_GBK" w:hAnsi="Times New Roman" w:hint="default"/>
          <w:sz w:val="32"/>
          <w:szCs w:val="32"/>
          <w:shd w:val="clear" w:color="auto" w:fill="FFFFFF"/>
        </w:rPr>
        <w:t>环保，扶贫等工作的</w:t>
      </w:r>
      <w:r>
        <w:rPr>
          <w:rFonts w:ascii="Times New Roman" w:eastAsia="方正仿宋_GBK" w:hAnsi="Times New Roman" w:hint="default"/>
          <w:sz w:val="32"/>
          <w:szCs w:val="32"/>
          <w:shd w:val="clear" w:color="auto" w:fill="FFFFFF"/>
        </w:rPr>
        <w:t>开展</w:t>
      </w:r>
      <w:r>
        <w:rPr>
          <w:rFonts w:ascii="Times New Roman" w:eastAsia="方正仿宋_GBK" w:hAnsi="Times New Roman" w:hint="default"/>
          <w:sz w:val="32"/>
          <w:szCs w:val="32"/>
          <w:shd w:val="clear" w:color="auto" w:fill="FFFFFF"/>
        </w:rPr>
        <w:t>和接受检查等，</w:t>
      </w:r>
      <w:r>
        <w:rPr>
          <w:rFonts w:ascii="Times New Roman" w:eastAsia="方正仿宋_GBK" w:hAnsi="Times New Roman" w:hint="default"/>
          <w:sz w:val="32"/>
          <w:szCs w:val="32"/>
          <w:shd w:val="clear" w:color="auto" w:fill="FFFFFF"/>
        </w:rPr>
        <w:t>造成</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shd w:val="clear" w:color="auto" w:fill="FFFFFF"/>
        </w:rPr>
        <w:t>的</w:t>
      </w:r>
      <w:r>
        <w:rPr>
          <w:rFonts w:ascii="Times New Roman" w:eastAsia="方正仿宋_GBK" w:hAnsi="Times New Roman"/>
          <w:sz w:val="32"/>
          <w:szCs w:val="32"/>
          <w:shd w:val="clear" w:color="auto" w:fill="FFFFFF"/>
        </w:rPr>
        <w:t>增加</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0"/>
        <w:rPr>
          <w:rFonts w:ascii="方正楷体_GBK" w:eastAsia="方正楷体_GBK" w:hAnsi="方正楷体_GBK" w:cs="方正楷体_GBK" w:hint="default"/>
          <w:bCs/>
          <w:sz w:val="32"/>
          <w:szCs w:val="32"/>
        </w:rPr>
      </w:pPr>
      <w:r>
        <w:rPr>
          <w:rStyle w:val="16"/>
          <w:rFonts w:ascii="方正楷体_GBK" w:eastAsia="方正楷体_GBK" w:hAnsi="方正楷体_GBK" w:cs="方正楷体_GBK" w:hint="eastAsia"/>
          <w:b w:val="0"/>
          <w:bCs/>
          <w:sz w:val="32"/>
          <w:szCs w:val="32"/>
          <w:shd w:val="clear" w:color="auto" w:fill="FFFFFF"/>
        </w:rPr>
        <w:t>（二）“三公”经费分项支出情况</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2020</w:t>
      </w:r>
      <w:r>
        <w:rPr>
          <w:rFonts w:ascii="Times New Roman" w:eastAsia="方正仿宋_GBK" w:hAnsi="Times New Roman" w:hint="default"/>
          <w:sz w:val="32"/>
          <w:szCs w:val="32"/>
          <w:shd w:val="clear" w:color="auto" w:fill="FFFFFF"/>
        </w:rPr>
        <w:t>年度本部门</w:t>
      </w:r>
      <w:r>
        <w:rPr>
          <w:rFonts w:ascii="Times New Roman" w:eastAsia="方正仿宋_GBK" w:hAnsi="Times New Roman" w:hint="default"/>
          <w:sz w:val="32"/>
          <w:szCs w:val="32"/>
          <w:shd w:val="clear" w:color="auto" w:fill="FFFFFF"/>
        </w:rPr>
        <w:t>未产生</w:t>
      </w:r>
      <w:r>
        <w:rPr>
          <w:rFonts w:ascii="Times New Roman" w:eastAsia="方正仿宋_GBK" w:hAnsi="Times New Roman" w:hint="default"/>
          <w:sz w:val="32"/>
          <w:szCs w:val="32"/>
          <w:shd w:val="clear" w:color="auto" w:fill="FFFFFF"/>
        </w:rPr>
        <w:t>因公出国（境）费用，主要是规范因公出国（境）活动</w:t>
      </w:r>
      <w:r>
        <w:rPr>
          <w:rFonts w:ascii="Times New Roman" w:eastAsia="方正仿宋_GBK" w:hAnsi="Times New Roman" w:hint="default"/>
          <w:sz w:val="32"/>
          <w:szCs w:val="32"/>
          <w:shd w:val="clear" w:color="auto" w:fill="FFFFFF"/>
        </w:rPr>
        <w:t>以及疫情防控等原因</w:t>
      </w:r>
      <w:r>
        <w:rPr>
          <w:rFonts w:ascii="Times New Roman" w:eastAsia="方正仿宋_GBK" w:hAnsi="Times New Roman" w:hint="default"/>
          <w:sz w:val="32"/>
          <w:szCs w:val="32"/>
          <w:shd w:val="clear" w:color="auto" w:fill="FFFFFF"/>
        </w:rPr>
        <w:t>，今年未安排人员出国出访。</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万元，主要用于市内因公出行、各项业务检查、应急处突等工作所需车辆的燃料费、维修费、过桥过路费、保险费等</w:t>
      </w:r>
      <w:r>
        <w:rPr>
          <w:rFonts w:ascii="Times New Roman" w:eastAsia="方正仿宋_GBK" w:hAnsi="Times New Roman" w:hint="default"/>
          <w:sz w:val="32"/>
          <w:szCs w:val="32"/>
          <w:shd w:val="clear" w:color="auto" w:fill="FFFFFF"/>
        </w:rPr>
        <w:t>支出</w:t>
      </w:r>
      <w:r>
        <w:rPr>
          <w:rFonts w:ascii="Times New Roman" w:eastAsia="方正仿宋_GBK" w:hAnsi="Times New Roman" w:hint="default"/>
          <w:sz w:val="32"/>
          <w:szCs w:val="32"/>
          <w:shd w:val="clear" w:color="auto" w:fill="FFFFFF"/>
        </w:rPr>
        <w:t>。公务车费用支出</w:t>
      </w:r>
      <w:r>
        <w:rPr>
          <w:rFonts w:ascii="Times New Roman" w:eastAsia="方正仿宋_GBK" w:hAnsi="Times New Roman" w:hint="default"/>
          <w:sz w:val="32"/>
          <w:szCs w:val="32"/>
          <w:shd w:val="clear" w:color="auto" w:fill="FFFFFF"/>
        </w:rPr>
        <w:t>严格按照</w:t>
      </w:r>
      <w:r>
        <w:rPr>
          <w:rFonts w:ascii="Times New Roman" w:eastAsia="方正仿宋_GBK" w:hAnsi="Times New Roman" w:hint="default"/>
          <w:sz w:val="32"/>
          <w:szCs w:val="32"/>
          <w:shd w:val="clear" w:color="auto" w:fill="FFFFFF"/>
        </w:rPr>
        <w:t>年初预算数</w:t>
      </w:r>
      <w:r>
        <w:rPr>
          <w:rFonts w:ascii="Times New Roman" w:eastAsia="方正仿宋_GBK" w:hAnsi="Times New Roman" w:hint="default"/>
          <w:sz w:val="32"/>
          <w:szCs w:val="32"/>
          <w:shd w:val="clear" w:color="auto" w:fill="FFFFFF"/>
        </w:rPr>
        <w:t>执行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未出现超预算情况</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机关在公务用车的使用中，严格按照政策执行，做到不乱用公车，</w:t>
      </w:r>
      <w:proofErr w:type="gramStart"/>
      <w:r>
        <w:rPr>
          <w:rFonts w:ascii="Times New Roman" w:eastAsia="方正仿宋_GBK" w:hAnsi="Times New Roman" w:hint="default"/>
          <w:sz w:val="32"/>
          <w:szCs w:val="32"/>
          <w:shd w:val="clear" w:color="auto" w:fill="FFFFFF"/>
        </w:rPr>
        <w:t>不</w:t>
      </w:r>
      <w:proofErr w:type="gramEnd"/>
      <w:r>
        <w:rPr>
          <w:rFonts w:ascii="Times New Roman" w:eastAsia="方正仿宋_GBK" w:hAnsi="Times New Roman" w:hint="default"/>
          <w:sz w:val="32"/>
          <w:szCs w:val="32"/>
          <w:shd w:val="clear" w:color="auto" w:fill="FFFFFF"/>
        </w:rPr>
        <w:t>公车私用等。</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shd w:val="clear" w:color="auto" w:fill="FFFFFF"/>
        </w:rPr>
        <w:t>18.01</w:t>
      </w:r>
      <w:r>
        <w:rPr>
          <w:rFonts w:ascii="Times New Roman" w:eastAsia="方正仿宋_GBK" w:hAnsi="Times New Roman" w:hint="default"/>
          <w:sz w:val="32"/>
          <w:szCs w:val="32"/>
          <w:shd w:val="clear" w:color="auto" w:fill="FFFFFF"/>
        </w:rPr>
        <w:t>万元，主要用于相关</w:t>
      </w:r>
      <w:r>
        <w:rPr>
          <w:rFonts w:ascii="Times New Roman" w:eastAsia="方正仿宋_GBK" w:hAnsi="Times New Roman" w:hint="default"/>
          <w:sz w:val="32"/>
          <w:szCs w:val="32"/>
          <w:shd w:val="clear" w:color="auto" w:fill="FFFFFF"/>
        </w:rPr>
        <w:t>上级</w:t>
      </w:r>
      <w:r>
        <w:rPr>
          <w:rFonts w:ascii="Times New Roman" w:eastAsia="方正仿宋_GBK" w:hAnsi="Times New Roman" w:hint="default"/>
          <w:sz w:val="32"/>
          <w:szCs w:val="32"/>
          <w:shd w:val="clear" w:color="auto" w:fill="FFFFFF"/>
        </w:rPr>
        <w:t>部门检查指导工作发生的接待支出。费用支出较年初预算数减少</w:t>
      </w:r>
      <w:r>
        <w:rPr>
          <w:rFonts w:ascii="Times New Roman" w:eastAsia="方正仿宋_GBK" w:hAnsi="Times New Roman" w:hint="default"/>
          <w:sz w:val="32"/>
          <w:szCs w:val="32"/>
          <w:shd w:val="clear" w:color="auto" w:fill="FFFFFF"/>
        </w:rPr>
        <w:t>4.55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，主要原因是强化公务接待支出管理，严格遵守公务接待开支范围和开支标准，严格控制陪餐人数，对应由接待对象承担的费用一律由接待对象自行支付，公务接待费大幅下降。</w:t>
      </w:r>
    </w:p>
    <w:p w:rsidR="00D335A7" w:rsidRDefault="00973DC5">
      <w:pPr>
        <w:pStyle w:val="Char"/>
        <w:widowControl/>
        <w:snapToGrid w:val="0"/>
        <w:spacing w:beforeAutospacing="0" w:afterAutospacing="0" w:line="600" w:lineRule="exact"/>
        <w:ind w:firstLineChars="200" w:firstLine="640"/>
        <w:rPr>
          <w:rFonts w:ascii="方正楷体_GBK" w:eastAsia="方正楷体_GBK" w:hAnsi="方正楷体_GBK" w:cs="方正楷体_GBK" w:hint="default"/>
          <w:bCs/>
          <w:sz w:val="32"/>
          <w:szCs w:val="32"/>
        </w:rPr>
      </w:pPr>
      <w:r>
        <w:rPr>
          <w:rStyle w:val="16"/>
          <w:rFonts w:ascii="方正楷体_GBK" w:eastAsia="方正楷体_GBK" w:hAnsi="方正楷体_GBK" w:cs="方正楷体_GBK" w:hint="eastAsia"/>
          <w:b w:val="0"/>
          <w:bCs/>
          <w:sz w:val="32"/>
          <w:szCs w:val="32"/>
          <w:shd w:val="clear" w:color="auto" w:fill="FFFFFF"/>
        </w:rPr>
        <w:t>（三）“三公”经费实物量情况</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年度本部门公务车保有量为</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辆；</w:t>
      </w:r>
      <w:r>
        <w:rPr>
          <w:rFonts w:ascii="Times New Roman" w:eastAsia="方正仿宋_GBK" w:hAnsi="Times New Roman" w:hint="default"/>
          <w:sz w:val="32"/>
          <w:szCs w:val="32"/>
          <w:shd w:val="clear" w:color="auto" w:fill="FFFFFF"/>
        </w:rPr>
        <w:t>未购置新车</w:t>
      </w:r>
      <w:r>
        <w:rPr>
          <w:rFonts w:ascii="Times New Roman" w:eastAsia="方正仿宋_GBK" w:hAnsi="Times New Roman" w:hint="default"/>
          <w:sz w:val="32"/>
          <w:szCs w:val="32"/>
          <w:shd w:val="clear" w:color="auto" w:fill="FFFFFF"/>
        </w:rPr>
        <w:t>，车均维护费</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万元。</w:t>
      </w:r>
    </w:p>
    <w:p w:rsidR="00D335A7" w:rsidRDefault="00973DC5">
      <w:pPr>
        <w:pStyle w:val="Char"/>
        <w:widowControl/>
        <w:snapToGrid w:val="0"/>
        <w:spacing w:beforeAutospacing="0" w:afterAutospacing="0" w:line="600" w:lineRule="exact"/>
        <w:ind w:firstLineChars="200" w:firstLine="640"/>
        <w:rPr>
          <w:rFonts w:ascii="方正黑体_GBK" w:eastAsia="方正黑体_GBK" w:hAnsi="方正黑体_GBK" w:cs="方正黑体_GBK" w:hint="default"/>
          <w:bCs/>
          <w:sz w:val="32"/>
          <w:szCs w:val="32"/>
        </w:rPr>
      </w:pPr>
      <w:r>
        <w:rPr>
          <w:rStyle w:val="16"/>
          <w:rFonts w:ascii="方正黑体_GBK" w:eastAsia="方正黑体_GBK" w:hAnsi="方正黑体_GBK" w:cs="方正黑体_GBK" w:hint="eastAsia"/>
          <w:b w:val="0"/>
          <w:bCs/>
          <w:sz w:val="32"/>
          <w:szCs w:val="32"/>
          <w:shd w:val="clear" w:color="auto" w:fill="FFFFFF"/>
        </w:rPr>
        <w:t xml:space="preserve"> </w:t>
      </w:r>
      <w:r>
        <w:rPr>
          <w:rStyle w:val="16"/>
          <w:rFonts w:ascii="方正黑体_GBK" w:eastAsia="方正黑体_GBK" w:hAnsi="方正黑体_GBK" w:cs="方正黑体_GBK" w:hint="eastAsia"/>
          <w:b w:val="0"/>
          <w:bCs/>
          <w:sz w:val="32"/>
          <w:szCs w:val="32"/>
          <w:shd w:val="clear" w:color="auto" w:fill="FFFFFF"/>
        </w:rPr>
        <w:t>四、其他需要说明的事项</w:t>
      </w:r>
    </w:p>
    <w:p w:rsidR="00D335A7" w:rsidRDefault="00973DC5">
      <w:pPr>
        <w:pStyle w:val="Char"/>
        <w:widowControl/>
        <w:snapToGrid w:val="0"/>
        <w:spacing w:beforeAutospacing="0" w:afterAutospacing="0" w:line="600" w:lineRule="exact"/>
        <w:ind w:firstLineChars="200" w:firstLine="640"/>
        <w:rPr>
          <w:rStyle w:val="16"/>
          <w:rFonts w:ascii="方正楷体_GBK" w:eastAsia="方正楷体_GBK" w:hAnsi="方正楷体_GBK" w:cs="方正楷体_GBK" w:hint="eastAsia"/>
          <w:b w:val="0"/>
          <w:bCs/>
          <w:sz w:val="32"/>
          <w:szCs w:val="32"/>
          <w:shd w:val="clear" w:color="auto" w:fill="FFFFFF"/>
        </w:rPr>
      </w:pPr>
      <w:r>
        <w:rPr>
          <w:rStyle w:val="16"/>
          <w:rFonts w:ascii="方正楷体_GBK" w:eastAsia="方正楷体_GBK" w:hAnsi="方正楷体_GBK" w:cs="方正楷体_GBK" w:hint="eastAsia"/>
          <w:b w:val="0"/>
          <w:bCs/>
          <w:sz w:val="32"/>
          <w:szCs w:val="32"/>
          <w:shd w:val="clear" w:color="auto" w:fill="FFFFFF"/>
        </w:rPr>
        <w:t>（一）机关运行经费情况说明。</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020</w:t>
      </w:r>
      <w:r>
        <w:rPr>
          <w:rFonts w:ascii="Times New Roman" w:eastAsia="方正仿宋_GBK" w:hAnsi="Times New Roman" w:hint="default"/>
          <w:sz w:val="32"/>
          <w:szCs w:val="32"/>
          <w:shd w:val="clear" w:color="auto" w:fill="FFFFFF"/>
        </w:rPr>
        <w:t>年度本部门机关运行经费支出</w:t>
      </w:r>
      <w:r>
        <w:rPr>
          <w:rFonts w:ascii="Times New Roman" w:eastAsia="方正仿宋_GBK" w:hAnsi="Times New Roman" w:hint="default"/>
          <w:sz w:val="32"/>
          <w:szCs w:val="32"/>
          <w:shd w:val="clear" w:color="auto" w:fill="FFFFFF"/>
        </w:rPr>
        <w:t>468.47</w:t>
      </w:r>
      <w:r>
        <w:rPr>
          <w:rFonts w:ascii="Times New Roman" w:eastAsia="方正仿宋_GBK" w:hAnsi="Times New Roman" w:hint="default"/>
          <w:sz w:val="32"/>
          <w:szCs w:val="32"/>
          <w:shd w:val="clear" w:color="auto" w:fill="FFFFFF"/>
        </w:rPr>
        <w:t>万元，机关运行经费主要用于机关办公费、公务车运行维护费、公务接待费、电费、水费、差旅费、通信费、培训费、会议费、邮电费等</w:t>
      </w:r>
      <w:r>
        <w:rPr>
          <w:rFonts w:ascii="Times New Roman" w:eastAsia="方正仿宋_GBK" w:hAnsi="Times New Roman" w:hint="default"/>
          <w:sz w:val="32"/>
          <w:szCs w:val="32"/>
          <w:shd w:val="clear" w:color="auto" w:fill="FFFFFF"/>
        </w:rPr>
        <w:t>支出</w:t>
      </w:r>
      <w:r>
        <w:rPr>
          <w:rFonts w:ascii="Times New Roman" w:eastAsia="方正仿宋_GBK" w:hAnsi="Times New Roman" w:hint="default"/>
          <w:sz w:val="32"/>
          <w:szCs w:val="32"/>
          <w:shd w:val="clear" w:color="auto" w:fill="FFFFFF"/>
        </w:rPr>
        <w:t>。机关运行经费较上年决算数</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84.01</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增长</w:t>
      </w:r>
      <w:r>
        <w:rPr>
          <w:rFonts w:ascii="Times New Roman" w:eastAsia="方正仿宋_GBK" w:hAnsi="Times New Roman" w:hint="default"/>
          <w:sz w:val="32"/>
          <w:szCs w:val="32"/>
          <w:shd w:val="clear" w:color="auto" w:fill="FFFFFF"/>
        </w:rPr>
        <w:t>22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，主要原因是机关职工人数增加，并且由于扶贫</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环保等工作的开展，机关办公费及公务接待费、职工差旅费等有所上升</w:t>
      </w:r>
      <w:r>
        <w:rPr>
          <w:rFonts w:ascii="Times New Roman" w:eastAsia="方正仿宋_GBK" w:hAnsi="Times New Roman" w:hint="default"/>
          <w:sz w:val="32"/>
          <w:szCs w:val="32"/>
          <w:shd w:val="clear" w:color="auto" w:fill="FFFFFF"/>
        </w:rPr>
        <w:t>。</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此外，本年度一般公共预算财政拨款会议费支出</w:t>
      </w:r>
      <w:r>
        <w:rPr>
          <w:rFonts w:ascii="Times New Roman" w:eastAsia="方正仿宋_GBK" w:hAnsi="Times New Roman" w:hint="default"/>
          <w:sz w:val="32"/>
          <w:szCs w:val="32"/>
          <w:shd w:val="clear" w:color="auto" w:fill="FFFFFF"/>
        </w:rPr>
        <w:t>6.62</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3.5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34.6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厉</w:t>
      </w:r>
      <w:r>
        <w:rPr>
          <w:rFonts w:ascii="Times New Roman" w:eastAsia="方正仿宋_GBK" w:hAnsi="Times New Roman" w:hint="default"/>
          <w:sz w:val="32"/>
          <w:szCs w:val="32"/>
          <w:shd w:val="clear" w:color="auto" w:fill="FFFFFF"/>
        </w:rPr>
        <w:t>行节约。本年度一般公共预算财政拨款培训费支出</w:t>
      </w:r>
      <w:r>
        <w:rPr>
          <w:rFonts w:ascii="Times New Roman" w:eastAsia="方正仿宋_GBK" w:hAnsi="Times New Roman" w:hint="default"/>
          <w:sz w:val="32"/>
          <w:szCs w:val="32"/>
          <w:shd w:val="clear" w:color="auto" w:fill="FFFFFF"/>
        </w:rPr>
        <w:t>2.6</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减少</w:t>
      </w:r>
      <w:r>
        <w:rPr>
          <w:rFonts w:ascii="Times New Roman" w:eastAsia="方正仿宋_GBK" w:hAnsi="Times New Roman" w:hint="default"/>
          <w:sz w:val="32"/>
          <w:szCs w:val="32"/>
          <w:shd w:val="clear" w:color="auto" w:fill="FFFFFF"/>
        </w:rPr>
        <w:t>0.11</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减少</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年度外出培训人次</w:t>
      </w:r>
      <w:r>
        <w:rPr>
          <w:rFonts w:ascii="Times New Roman" w:eastAsia="方正仿宋_GBK" w:hAnsi="Times New Roman" w:hint="default"/>
          <w:sz w:val="32"/>
          <w:szCs w:val="32"/>
          <w:shd w:val="clear" w:color="auto" w:fill="FFFFFF"/>
        </w:rPr>
        <w:t>减少。</w:t>
      </w:r>
    </w:p>
    <w:p w:rsidR="00D335A7" w:rsidRDefault="00973DC5">
      <w:pPr>
        <w:pStyle w:val="Char"/>
        <w:widowControl/>
        <w:tabs>
          <w:tab w:val="left" w:pos="0"/>
        </w:tabs>
        <w:snapToGrid w:val="0"/>
        <w:spacing w:beforeAutospacing="0" w:afterAutospacing="0" w:line="600" w:lineRule="exact"/>
        <w:ind w:firstLineChars="200" w:firstLine="640"/>
        <w:rPr>
          <w:rFonts w:ascii="方正楷体_GBK" w:eastAsia="方正楷体_GBK" w:hAnsi="方正楷体_GBK" w:cs="方正楷体_GBK" w:hint="default"/>
          <w:bCs/>
          <w:sz w:val="32"/>
          <w:szCs w:val="32"/>
          <w:shd w:val="clear" w:color="auto" w:fill="FFFFFF"/>
        </w:rPr>
      </w:pPr>
      <w:r>
        <w:rPr>
          <w:rStyle w:val="16"/>
          <w:rFonts w:ascii="方正楷体_GBK" w:eastAsia="方正楷体_GBK" w:hAnsi="方正楷体_GBK" w:cs="方正楷体_GBK" w:hint="eastAsia"/>
          <w:b w:val="0"/>
          <w:bCs/>
          <w:sz w:val="32"/>
          <w:szCs w:val="32"/>
          <w:shd w:val="clear" w:color="auto" w:fill="FFFFFF"/>
        </w:rPr>
        <w:t>（二）</w:t>
      </w:r>
      <w:r>
        <w:rPr>
          <w:rStyle w:val="16"/>
          <w:rFonts w:ascii="方正楷体_GBK" w:eastAsia="方正楷体_GBK" w:hAnsi="方正楷体_GBK" w:cs="方正楷体_GBK" w:hint="eastAsia"/>
          <w:b w:val="0"/>
          <w:bCs/>
          <w:sz w:val="32"/>
          <w:szCs w:val="32"/>
          <w:shd w:val="clear" w:color="auto" w:fill="FFFFFF"/>
        </w:rPr>
        <w:t>国有资产占用情况说明</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辆。</w:t>
      </w:r>
    </w:p>
    <w:p w:rsidR="00D335A7" w:rsidRDefault="00973DC5">
      <w:pPr>
        <w:pStyle w:val="Char"/>
        <w:widowControl/>
        <w:snapToGrid w:val="0"/>
        <w:spacing w:beforeAutospacing="0" w:afterAutospacing="0" w:line="600" w:lineRule="exact"/>
        <w:ind w:firstLineChars="200" w:firstLine="640"/>
        <w:rPr>
          <w:rFonts w:ascii="方正楷体_GBK" w:eastAsia="方正楷体_GBK" w:hAnsi="方正楷体_GBK" w:cs="方正楷体_GBK" w:hint="default"/>
          <w:bCs/>
          <w:sz w:val="32"/>
          <w:szCs w:val="32"/>
          <w:shd w:val="clear" w:color="auto" w:fill="FFFFFF"/>
        </w:rPr>
      </w:pPr>
      <w:r>
        <w:rPr>
          <w:rStyle w:val="16"/>
          <w:rFonts w:ascii="方正楷体_GBK" w:eastAsia="方正楷体_GBK" w:hAnsi="方正楷体_GBK" w:cs="方正楷体_GBK" w:hint="eastAsia"/>
          <w:b w:val="0"/>
          <w:bCs/>
          <w:sz w:val="32"/>
          <w:szCs w:val="32"/>
          <w:shd w:val="clear" w:color="auto" w:fill="FFFFFF"/>
        </w:rPr>
        <w:t>（三）政府采购支出情况说明</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20</w:t>
      </w:r>
      <w:r>
        <w:rPr>
          <w:rFonts w:ascii="Times New Roman" w:eastAsia="方正仿宋_GBK" w:hAnsi="Times New Roman" w:hint="default"/>
          <w:sz w:val="32"/>
          <w:szCs w:val="32"/>
          <w:shd w:val="clear" w:color="auto" w:fill="FFFFFF"/>
        </w:rPr>
        <w:t>年度我单位未发生政府采购事项，无相关经费支出。</w:t>
      </w:r>
    </w:p>
    <w:p w:rsidR="00D335A7" w:rsidRDefault="00973DC5" w:rsidP="00D335A7">
      <w:pPr>
        <w:pStyle w:val="Char"/>
        <w:widowControl/>
        <w:tabs>
          <w:tab w:val="left" w:pos="0"/>
        </w:tabs>
        <w:snapToGrid w:val="0"/>
        <w:spacing w:beforeAutospacing="0" w:afterAutospacing="0" w:line="600" w:lineRule="exact"/>
        <w:ind w:leftChars="200" w:left="420" w:firstLineChars="100" w:firstLine="320"/>
        <w:rPr>
          <w:rFonts w:ascii="方正黑体_GBK" w:eastAsia="方正黑体_GBK" w:hAnsi="方正黑体_GBK" w:cs="方正黑体_GBK" w:hint="default"/>
          <w:bCs/>
          <w:sz w:val="32"/>
          <w:szCs w:val="32"/>
          <w:shd w:val="clear" w:color="auto" w:fill="FFFFFF"/>
        </w:rPr>
      </w:pPr>
      <w:r>
        <w:rPr>
          <w:rStyle w:val="16"/>
          <w:rFonts w:ascii="方正黑体_GBK" w:eastAsia="方正黑体_GBK" w:hAnsi="方正黑体_GBK" w:cs="方正黑体_GBK" w:hint="eastAsia"/>
          <w:b w:val="0"/>
          <w:bCs/>
          <w:sz w:val="32"/>
          <w:szCs w:val="32"/>
          <w:shd w:val="clear" w:color="auto" w:fill="FFFFFF"/>
        </w:rPr>
        <w:t>五、</w:t>
      </w:r>
      <w:r>
        <w:rPr>
          <w:rStyle w:val="16"/>
          <w:rFonts w:ascii="方正黑体_GBK" w:eastAsia="方正黑体_GBK" w:hAnsi="方正黑体_GBK" w:cs="方正黑体_GBK" w:hint="eastAsia"/>
          <w:b w:val="0"/>
          <w:bCs/>
          <w:sz w:val="32"/>
          <w:szCs w:val="32"/>
          <w:shd w:val="clear" w:color="auto" w:fill="FFFFFF"/>
        </w:rPr>
        <w:t>预算绩效管理情况说明</w:t>
      </w:r>
    </w:p>
    <w:p w:rsidR="00D335A7" w:rsidRDefault="00973DC5">
      <w:pPr>
        <w:pStyle w:val="Char"/>
        <w:widowControl/>
        <w:snapToGrid w:val="0"/>
        <w:spacing w:beforeAutospacing="0" w:afterAutospacing="0" w:line="600" w:lineRule="exact"/>
        <w:ind w:firstLineChars="200" w:firstLine="640"/>
        <w:rPr>
          <w:rFonts w:ascii="方正楷体_GBK" w:eastAsia="方正楷体_GBK" w:hAnsi="方正楷体_GBK" w:cs="方正楷体_GBK" w:hint="default"/>
          <w:bCs/>
          <w:sz w:val="32"/>
          <w:szCs w:val="32"/>
          <w:shd w:val="clear" w:color="auto" w:fill="FFFF00"/>
        </w:rPr>
      </w:pPr>
      <w:r>
        <w:rPr>
          <w:rStyle w:val="16"/>
          <w:rFonts w:ascii="方正楷体_GBK" w:eastAsia="方正楷体_GBK" w:hAnsi="方正楷体_GBK" w:cs="方正楷体_GBK" w:hint="eastAsia"/>
          <w:b w:val="0"/>
          <w:bCs/>
          <w:sz w:val="32"/>
          <w:szCs w:val="32"/>
          <w:shd w:val="clear" w:color="auto" w:fill="FFFFFF"/>
        </w:rPr>
        <w:t>（一）预算绩效管理工作开展情况</w:t>
      </w:r>
    </w:p>
    <w:p w:rsidR="00D335A7" w:rsidRDefault="00973DC5">
      <w:pPr>
        <w:pStyle w:val="Char"/>
        <w:widowControl/>
        <w:snapToGrid w:val="0"/>
        <w:spacing w:beforeAutospacing="0" w:afterAutospacing="0" w:line="600" w:lineRule="exact"/>
        <w:ind w:left="150"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根据</w:t>
      </w:r>
      <w:r>
        <w:rPr>
          <w:rFonts w:ascii="Times New Roman" w:eastAsia="方正仿宋_GBK" w:hAnsi="Times New Roman" w:hint="default"/>
          <w:color w:val="000000"/>
          <w:sz w:val="32"/>
          <w:szCs w:val="32"/>
          <w:shd w:val="clear" w:color="auto" w:fill="FFFFFF"/>
        </w:rPr>
        <w:t>预算绩效管理要求，本部门对</w:t>
      </w:r>
      <w:r>
        <w:rPr>
          <w:rFonts w:ascii="Times New Roman" w:eastAsia="方正仿宋_GBK" w:hAnsi="Times New Roman"/>
          <w:color w:val="000000"/>
          <w:sz w:val="32"/>
          <w:szCs w:val="32"/>
          <w:shd w:val="clear" w:color="auto" w:fill="FFFFFF"/>
        </w:rPr>
        <w:t>1</w:t>
      </w:r>
      <w:r>
        <w:rPr>
          <w:rFonts w:ascii="Times New Roman" w:eastAsia="方正仿宋_GBK" w:hAnsi="Times New Roman" w:hint="default"/>
          <w:color w:val="000000"/>
          <w:sz w:val="32"/>
          <w:szCs w:val="32"/>
          <w:shd w:val="clear" w:color="auto" w:fill="FFFFFF"/>
        </w:rPr>
        <w:t>个项目开展了绩效自评，其中，以填报目标自评表形式开展自评</w:t>
      </w:r>
      <w:r>
        <w:rPr>
          <w:rFonts w:ascii="Times New Roman" w:eastAsia="方正仿宋_GBK" w:hAnsi="Times New Roman"/>
          <w:color w:val="000000"/>
          <w:sz w:val="32"/>
          <w:szCs w:val="32"/>
          <w:shd w:val="clear" w:color="auto" w:fill="FFFFFF"/>
        </w:rPr>
        <w:t>1</w:t>
      </w:r>
      <w:r>
        <w:rPr>
          <w:rFonts w:ascii="Times New Roman" w:eastAsia="方正仿宋_GBK" w:hAnsi="Times New Roman" w:hint="default"/>
          <w:sz w:val="32"/>
          <w:szCs w:val="32"/>
          <w:shd w:val="clear" w:color="auto" w:fill="FFFFFF"/>
        </w:rPr>
        <w:t>项，涉及资金</w:t>
      </w:r>
      <w:r>
        <w:rPr>
          <w:rFonts w:ascii="Times New Roman" w:eastAsia="方正仿宋_GBK" w:hAnsi="Times New Roman"/>
          <w:sz w:val="32"/>
          <w:szCs w:val="32"/>
          <w:shd w:val="clear" w:color="auto" w:fill="FFFFFF"/>
        </w:rPr>
        <w:t>40</w:t>
      </w:r>
      <w:r>
        <w:rPr>
          <w:rFonts w:ascii="Times New Roman" w:eastAsia="方正仿宋_GBK" w:hAnsi="Times New Roman" w:hint="default"/>
          <w:color w:val="000000"/>
          <w:sz w:val="32"/>
          <w:szCs w:val="32"/>
          <w:shd w:val="clear" w:color="auto" w:fill="FFFFFF"/>
        </w:rPr>
        <w:t>万元</w:t>
      </w:r>
      <w:r>
        <w:rPr>
          <w:rFonts w:ascii="Times New Roman" w:eastAsia="方正仿宋_GBK" w:hAnsi="Times New Roman" w:hint="default"/>
          <w:sz w:val="32"/>
          <w:szCs w:val="32"/>
          <w:shd w:val="clear" w:color="auto" w:fill="FFFFFF"/>
        </w:rPr>
        <w:t>；从评价情况来看，黄龙村</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组生产生活便道项目</w:t>
      </w:r>
      <w:r>
        <w:rPr>
          <w:rFonts w:ascii="Times New Roman" w:eastAsia="方正仿宋_GBK" w:hAnsi="Times New Roman" w:hint="default"/>
          <w:sz w:val="32"/>
          <w:szCs w:val="32"/>
          <w:shd w:val="clear" w:color="auto" w:fill="FFFFFF"/>
        </w:rPr>
        <w:t>解决黄龙村农户</w:t>
      </w:r>
      <w:r>
        <w:rPr>
          <w:rFonts w:ascii="Times New Roman" w:eastAsia="方正仿宋_GBK" w:hAnsi="Times New Roman" w:hint="default"/>
          <w:sz w:val="32"/>
          <w:szCs w:val="32"/>
          <w:shd w:val="clear" w:color="auto" w:fill="FFFFFF"/>
        </w:rPr>
        <w:t>332</w:t>
      </w:r>
      <w:r>
        <w:rPr>
          <w:rFonts w:ascii="Times New Roman" w:eastAsia="方正仿宋_GBK" w:hAnsi="Times New Roman" w:hint="default"/>
          <w:sz w:val="32"/>
          <w:szCs w:val="32"/>
          <w:shd w:val="clear" w:color="auto" w:fill="FFFFFF"/>
        </w:rPr>
        <w:t>人（其中贫困人口</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人）出行问题，带动全村农业生产发展，增加贫困劳动者收入</w:t>
      </w:r>
      <w:r>
        <w:rPr>
          <w:rFonts w:ascii="Times New Roman" w:eastAsia="方正仿宋_GBK" w:hAnsi="Times New Roman" w:hint="default"/>
          <w:sz w:val="32"/>
          <w:szCs w:val="32"/>
          <w:shd w:val="clear" w:color="auto" w:fill="FFFFFF"/>
        </w:rPr>
        <w:t>200</w:t>
      </w:r>
      <w:r>
        <w:rPr>
          <w:rFonts w:ascii="Times New Roman" w:eastAsia="方正仿宋_GBK" w:hAnsi="Times New Roman" w:hint="default"/>
          <w:sz w:val="32"/>
          <w:szCs w:val="32"/>
          <w:shd w:val="clear" w:color="auto" w:fill="FFFFFF"/>
        </w:rPr>
        <w:t>元每户</w:t>
      </w:r>
      <w:r>
        <w:rPr>
          <w:rFonts w:ascii="Times New Roman" w:eastAsia="方正仿宋_GBK" w:hAnsi="Times New Roman"/>
          <w:sz w:val="32"/>
          <w:szCs w:val="32"/>
          <w:shd w:val="clear" w:color="auto" w:fill="FFFFFF"/>
        </w:rPr>
        <w:t>。</w:t>
      </w:r>
    </w:p>
    <w:p w:rsidR="00D335A7" w:rsidRDefault="00973DC5">
      <w:pPr>
        <w:pStyle w:val="Char"/>
        <w:widowControl/>
        <w:snapToGrid w:val="0"/>
        <w:spacing w:beforeAutospacing="0" w:afterAutospacing="0" w:line="600" w:lineRule="exact"/>
        <w:rPr>
          <w:rStyle w:val="16"/>
          <w:rFonts w:ascii="方正楷体_GBK" w:eastAsia="方正楷体_GBK" w:hAnsi="方正楷体_GBK" w:cs="方正楷体_GBK" w:hint="eastAsia"/>
          <w:b w:val="0"/>
          <w:bCs/>
          <w:sz w:val="32"/>
          <w:szCs w:val="32"/>
          <w:shd w:val="clear" w:color="auto" w:fill="FFFFFF"/>
        </w:rPr>
      </w:pPr>
      <w:r>
        <w:rPr>
          <w:rStyle w:val="16"/>
          <w:rFonts w:ascii="方正楷体_GBK" w:eastAsia="方正楷体_GBK" w:hAnsi="方正楷体_GBK" w:cs="方正楷体_GBK"/>
          <w:b w:val="0"/>
          <w:bCs/>
          <w:sz w:val="32"/>
          <w:szCs w:val="32"/>
          <w:shd w:val="clear" w:color="auto" w:fill="FFFFFF"/>
        </w:rPr>
        <w:t>（二）绩效自评结果</w:t>
      </w:r>
    </w:p>
    <w:p w:rsidR="00D335A7" w:rsidRDefault="00973DC5">
      <w:pPr>
        <w:pStyle w:val="Char"/>
        <w:widowControl/>
        <w:snapToGrid w:val="0"/>
        <w:spacing w:beforeAutospacing="0" w:afterAutospacing="0" w:line="600" w:lineRule="exact"/>
        <w:ind w:firstLineChars="200" w:firstLine="643"/>
        <w:rPr>
          <w:rFonts w:ascii="Times New Roman" w:eastAsia="方正仿宋_GBK" w:hAnsi="Times New Roman" w:hint="default"/>
          <w:sz w:val="32"/>
          <w:szCs w:val="32"/>
        </w:rPr>
      </w:pPr>
      <w:r>
        <w:rPr>
          <w:rStyle w:val="16"/>
          <w:rFonts w:eastAsia="方正仿宋_GBK"/>
          <w:sz w:val="32"/>
          <w:szCs w:val="32"/>
          <w:shd w:val="clear" w:color="auto" w:fill="FFFFFF"/>
        </w:rPr>
        <w:t xml:space="preserve"> 1.</w:t>
      </w:r>
      <w:r>
        <w:rPr>
          <w:rStyle w:val="16"/>
          <w:rFonts w:eastAsia="方正仿宋_GBK"/>
          <w:sz w:val="32"/>
          <w:szCs w:val="32"/>
          <w:shd w:val="clear" w:color="auto" w:fill="FFFFFF"/>
        </w:rPr>
        <w:t>绩效目标自评表</w:t>
      </w:r>
    </w:p>
    <w:tbl>
      <w:tblPr>
        <w:tblW w:w="9396" w:type="dxa"/>
        <w:tblInd w:w="108" w:type="dxa"/>
        <w:tblLayout w:type="fixed"/>
        <w:tblLook w:val="04A0"/>
      </w:tblPr>
      <w:tblGrid>
        <w:gridCol w:w="741"/>
        <w:gridCol w:w="1155"/>
        <w:gridCol w:w="675"/>
        <w:gridCol w:w="615"/>
        <w:gridCol w:w="585"/>
        <w:gridCol w:w="645"/>
        <w:gridCol w:w="750"/>
        <w:gridCol w:w="1005"/>
        <w:gridCol w:w="1120"/>
        <w:gridCol w:w="1040"/>
        <w:gridCol w:w="1065"/>
      </w:tblGrid>
      <w:tr w:rsidR="00D335A7">
        <w:trPr>
          <w:trHeight w:val="601"/>
        </w:trPr>
        <w:tc>
          <w:tcPr>
            <w:tcW w:w="9396" w:type="dxa"/>
            <w:gridSpan w:val="11"/>
            <w:tcBorders>
              <w:top w:val="nil"/>
              <w:left w:val="nil"/>
              <w:bottom w:val="nil"/>
              <w:right w:val="nil"/>
            </w:tcBorders>
            <w:noWrap/>
            <w:vAlign w:val="center"/>
          </w:tcPr>
          <w:p w:rsidR="00D335A7" w:rsidRDefault="00973DC5">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2020</w:t>
            </w:r>
            <w:r>
              <w:rPr>
                <w:rFonts w:ascii="方正小标宋_GBK" w:eastAsia="方正小标宋_GBK" w:hAnsi="宋体" w:cs="宋体" w:hint="eastAsia"/>
                <w:color w:val="000000"/>
                <w:kern w:val="0"/>
                <w:sz w:val="36"/>
                <w:szCs w:val="36"/>
              </w:rPr>
              <w:t>年项目</w:t>
            </w:r>
            <w:r>
              <w:rPr>
                <w:rFonts w:ascii="方正小标宋_GBK" w:eastAsia="方正小标宋_GBK" w:hAnsi="宋体" w:cs="宋体" w:hint="eastAsia"/>
                <w:color w:val="000000"/>
                <w:kern w:val="0"/>
                <w:sz w:val="36"/>
                <w:szCs w:val="36"/>
              </w:rPr>
              <w:t>绩效自评表</w:t>
            </w:r>
          </w:p>
        </w:tc>
      </w:tr>
      <w:tr w:rsidR="00D335A7">
        <w:trPr>
          <w:trHeight w:val="601"/>
        </w:trPr>
        <w:tc>
          <w:tcPr>
            <w:tcW w:w="741" w:type="dxa"/>
            <w:tcBorders>
              <w:top w:val="single" w:sz="4" w:space="0" w:color="auto"/>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项目名称</w:t>
            </w:r>
          </w:p>
        </w:tc>
        <w:tc>
          <w:tcPr>
            <w:tcW w:w="3675" w:type="dxa"/>
            <w:gridSpan w:val="5"/>
            <w:tcBorders>
              <w:top w:val="single" w:sz="4" w:space="0" w:color="auto"/>
              <w:left w:val="nil"/>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开州区铁桥镇黄龙村</w:t>
            </w:r>
            <w:r>
              <w:rPr>
                <w:rFonts w:ascii="方正仿宋_GBK" w:eastAsia="方正仿宋_GBK" w:hAnsi="宋体" w:cs="宋体" w:hint="eastAsia"/>
                <w:color w:val="000000"/>
                <w:kern w:val="0"/>
                <w:sz w:val="18"/>
                <w:szCs w:val="18"/>
              </w:rPr>
              <w:t>7</w:t>
            </w:r>
            <w:r>
              <w:rPr>
                <w:rFonts w:ascii="方正仿宋_GBK" w:eastAsia="方正仿宋_GBK" w:hAnsi="宋体" w:cs="宋体" w:hint="eastAsia"/>
                <w:color w:val="000000"/>
                <w:kern w:val="0"/>
                <w:sz w:val="18"/>
                <w:szCs w:val="18"/>
              </w:rPr>
              <w:t>组生产生活便道项目</w:t>
            </w:r>
          </w:p>
        </w:tc>
        <w:tc>
          <w:tcPr>
            <w:tcW w:w="750" w:type="dxa"/>
            <w:tcBorders>
              <w:top w:val="single" w:sz="4" w:space="0" w:color="auto"/>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自评总分</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c>
          <w:tcPr>
            <w:tcW w:w="4230" w:type="dxa"/>
            <w:gridSpan w:val="4"/>
            <w:tcBorders>
              <w:top w:val="single" w:sz="4" w:space="0" w:color="auto"/>
              <w:left w:val="nil"/>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94.3</w:t>
            </w:r>
          </w:p>
        </w:tc>
      </w:tr>
      <w:tr w:rsidR="00D335A7">
        <w:trPr>
          <w:trHeight w:val="601"/>
        </w:trPr>
        <w:tc>
          <w:tcPr>
            <w:tcW w:w="741"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主管部门</w:t>
            </w:r>
          </w:p>
        </w:tc>
        <w:tc>
          <w:tcPr>
            <w:tcW w:w="1830" w:type="dxa"/>
            <w:gridSpan w:val="2"/>
            <w:tcBorders>
              <w:top w:val="single" w:sz="4" w:space="0" w:color="auto"/>
              <w:left w:val="nil"/>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重庆市开州区</w:t>
            </w:r>
            <w:r>
              <w:rPr>
                <w:rFonts w:ascii="方正仿宋_GBK" w:eastAsia="方正仿宋_GBK" w:hAnsi="宋体" w:cs="宋体" w:hint="eastAsia"/>
                <w:color w:val="000000"/>
                <w:kern w:val="0"/>
                <w:sz w:val="18"/>
                <w:szCs w:val="18"/>
              </w:rPr>
              <w:t>铁桥镇人民政府</w:t>
            </w:r>
          </w:p>
        </w:tc>
        <w:tc>
          <w:tcPr>
            <w:tcW w:w="615"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财政</w:t>
            </w:r>
            <w:r>
              <w:rPr>
                <w:rFonts w:ascii="方正仿宋_GBK" w:eastAsia="方正仿宋_GBK" w:hAnsi="宋体" w:cs="宋体" w:hint="eastAsia"/>
                <w:color w:val="000000"/>
                <w:kern w:val="0"/>
                <w:sz w:val="18"/>
                <w:szCs w:val="18"/>
              </w:rPr>
              <w:t>科</w:t>
            </w:r>
            <w:r>
              <w:rPr>
                <w:rFonts w:ascii="方正仿宋_GBK" w:eastAsia="方正仿宋_GBK" w:hAnsi="宋体" w:cs="宋体" w:hint="eastAsia"/>
                <w:color w:val="000000"/>
                <w:kern w:val="0"/>
                <w:sz w:val="18"/>
                <w:szCs w:val="18"/>
              </w:rPr>
              <w:t>室</w:t>
            </w:r>
          </w:p>
        </w:tc>
        <w:tc>
          <w:tcPr>
            <w:tcW w:w="1230" w:type="dxa"/>
            <w:gridSpan w:val="2"/>
            <w:tcBorders>
              <w:top w:val="single" w:sz="4" w:space="0" w:color="auto"/>
              <w:left w:val="nil"/>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农业农村</w:t>
            </w:r>
            <w:bookmarkStart w:id="0" w:name="_GoBack"/>
            <w:bookmarkEnd w:id="0"/>
            <w:r>
              <w:rPr>
                <w:rFonts w:ascii="方正仿宋_GBK" w:eastAsia="方正仿宋_GBK" w:hAnsi="宋体" w:cs="宋体" w:hint="eastAsia"/>
                <w:color w:val="000000"/>
                <w:kern w:val="0"/>
                <w:sz w:val="18"/>
                <w:szCs w:val="18"/>
              </w:rPr>
              <w:t>科</w:t>
            </w:r>
            <w:r>
              <w:rPr>
                <w:rFonts w:ascii="方正仿宋_GBK" w:eastAsia="方正仿宋_GBK"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项目</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联系人</w:t>
            </w:r>
          </w:p>
        </w:tc>
        <w:tc>
          <w:tcPr>
            <w:tcW w:w="1005"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杨俊</w:t>
            </w:r>
            <w:r>
              <w:rPr>
                <w:rFonts w:ascii="方正仿宋_GBK" w:eastAsia="方正仿宋_GBK"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联系电话</w:t>
            </w:r>
          </w:p>
        </w:tc>
        <w:tc>
          <w:tcPr>
            <w:tcW w:w="2105" w:type="dxa"/>
            <w:gridSpan w:val="2"/>
            <w:tcBorders>
              <w:top w:val="single" w:sz="4" w:space="0" w:color="auto"/>
              <w:left w:val="nil"/>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r>
      <w:tr w:rsidR="00D335A7">
        <w:trPr>
          <w:trHeight w:val="601"/>
        </w:trPr>
        <w:tc>
          <w:tcPr>
            <w:tcW w:w="741" w:type="dxa"/>
            <w:vMerge w:val="restart"/>
            <w:tcBorders>
              <w:top w:val="nil"/>
              <w:left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项目资金（万元）</w:t>
            </w: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290" w:type="dxa"/>
            <w:gridSpan w:val="2"/>
            <w:tcBorders>
              <w:top w:val="single" w:sz="4" w:space="0" w:color="auto"/>
              <w:left w:val="single" w:sz="4" w:space="0" w:color="auto"/>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年初预算数</w:t>
            </w:r>
          </w:p>
        </w:tc>
        <w:tc>
          <w:tcPr>
            <w:tcW w:w="1230" w:type="dxa"/>
            <w:gridSpan w:val="2"/>
            <w:tcBorders>
              <w:top w:val="single" w:sz="4" w:space="0" w:color="auto"/>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全年（调整）预算数</w:t>
            </w:r>
          </w:p>
        </w:tc>
        <w:tc>
          <w:tcPr>
            <w:tcW w:w="1755" w:type="dxa"/>
            <w:gridSpan w:val="2"/>
            <w:tcBorders>
              <w:top w:val="single" w:sz="4" w:space="0" w:color="auto"/>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全年执行数</w:t>
            </w:r>
          </w:p>
        </w:tc>
        <w:tc>
          <w:tcPr>
            <w:tcW w:w="1120"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执行率</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p>
        </w:tc>
        <w:tc>
          <w:tcPr>
            <w:tcW w:w="1040"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执行率</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权重</w:t>
            </w:r>
          </w:p>
        </w:tc>
        <w:tc>
          <w:tcPr>
            <w:tcW w:w="1065"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执行率得分</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r>
      <w:tr w:rsidR="00D335A7">
        <w:trPr>
          <w:trHeight w:val="601"/>
        </w:trPr>
        <w:tc>
          <w:tcPr>
            <w:tcW w:w="741" w:type="dxa"/>
            <w:vMerge/>
            <w:tcBorders>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年度总金额</w:t>
            </w:r>
          </w:p>
        </w:tc>
        <w:tc>
          <w:tcPr>
            <w:tcW w:w="1290" w:type="dxa"/>
            <w:gridSpan w:val="2"/>
            <w:tcBorders>
              <w:top w:val="single" w:sz="4" w:space="0" w:color="auto"/>
              <w:left w:val="single" w:sz="4" w:space="0" w:color="auto"/>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40</w:t>
            </w:r>
          </w:p>
        </w:tc>
        <w:tc>
          <w:tcPr>
            <w:tcW w:w="1230" w:type="dxa"/>
            <w:gridSpan w:val="2"/>
            <w:tcBorders>
              <w:top w:val="single" w:sz="4" w:space="0" w:color="auto"/>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40</w:t>
            </w:r>
          </w:p>
        </w:tc>
        <w:tc>
          <w:tcPr>
            <w:tcW w:w="1755" w:type="dxa"/>
            <w:gridSpan w:val="2"/>
            <w:tcBorders>
              <w:top w:val="single" w:sz="4" w:space="0" w:color="auto"/>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40</w:t>
            </w:r>
          </w:p>
        </w:tc>
        <w:tc>
          <w:tcPr>
            <w:tcW w:w="1120"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p>
        </w:tc>
        <w:tc>
          <w:tcPr>
            <w:tcW w:w="1040"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10</w:t>
            </w:r>
          </w:p>
        </w:tc>
        <w:tc>
          <w:tcPr>
            <w:tcW w:w="1065"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p>
        </w:tc>
      </w:tr>
      <w:tr w:rsidR="00D335A7">
        <w:trPr>
          <w:trHeight w:val="601"/>
        </w:trPr>
        <w:tc>
          <w:tcPr>
            <w:tcW w:w="741" w:type="dxa"/>
            <w:vMerge w:val="restart"/>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当年绩效目标</w:t>
            </w:r>
          </w:p>
        </w:tc>
        <w:tc>
          <w:tcPr>
            <w:tcW w:w="4425" w:type="dxa"/>
            <w:gridSpan w:val="6"/>
            <w:tcBorders>
              <w:top w:val="single" w:sz="4" w:space="0" w:color="auto"/>
              <w:left w:val="nil"/>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全年绩效目标</w:t>
            </w:r>
          </w:p>
        </w:tc>
        <w:tc>
          <w:tcPr>
            <w:tcW w:w="4230" w:type="dxa"/>
            <w:gridSpan w:val="4"/>
            <w:tcBorders>
              <w:top w:val="single" w:sz="4" w:space="0" w:color="auto"/>
              <w:left w:val="nil"/>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全年目标实际完成情况</w:t>
            </w:r>
          </w:p>
        </w:tc>
      </w:tr>
      <w:tr w:rsidR="00D335A7">
        <w:trPr>
          <w:trHeight w:val="1352"/>
        </w:trPr>
        <w:tc>
          <w:tcPr>
            <w:tcW w:w="741" w:type="dxa"/>
            <w:vMerge/>
            <w:tcBorders>
              <w:top w:val="nil"/>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4425" w:type="dxa"/>
            <w:gridSpan w:val="6"/>
            <w:tcBorders>
              <w:top w:val="single" w:sz="4" w:space="0" w:color="auto"/>
              <w:left w:val="nil"/>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w:t>
            </w:r>
            <w:r>
              <w:rPr>
                <w:rFonts w:ascii="方正仿宋_GBK" w:eastAsia="方正仿宋_GBK" w:hAnsi="宋体" w:cs="宋体" w:hint="eastAsia"/>
                <w:color w:val="000000"/>
                <w:kern w:val="0"/>
                <w:sz w:val="18"/>
                <w:szCs w:val="18"/>
              </w:rPr>
              <w:t>通过硬化产业路，达到改善基础设施条件，解决贫困户</w:t>
            </w:r>
            <w:r>
              <w:rPr>
                <w:rFonts w:ascii="方正仿宋_GBK" w:eastAsia="方正仿宋_GBK" w:hAnsi="宋体" w:cs="宋体" w:hint="eastAsia"/>
                <w:color w:val="000000"/>
                <w:kern w:val="0"/>
                <w:sz w:val="18"/>
                <w:szCs w:val="18"/>
              </w:rPr>
              <w:t>34</w:t>
            </w:r>
            <w:r>
              <w:rPr>
                <w:rFonts w:ascii="方正仿宋_GBK" w:eastAsia="方正仿宋_GBK" w:hAnsi="宋体" w:cs="宋体" w:hint="eastAsia"/>
                <w:color w:val="000000"/>
                <w:kern w:val="0"/>
                <w:sz w:val="18"/>
                <w:szCs w:val="18"/>
              </w:rPr>
              <w:t>人，一般农户</w:t>
            </w:r>
            <w:r>
              <w:rPr>
                <w:rFonts w:ascii="方正仿宋_GBK" w:eastAsia="方正仿宋_GBK" w:hAnsi="宋体" w:cs="宋体" w:hint="eastAsia"/>
                <w:color w:val="000000"/>
                <w:kern w:val="0"/>
                <w:sz w:val="18"/>
                <w:szCs w:val="18"/>
              </w:rPr>
              <w:t>332</w:t>
            </w:r>
            <w:r>
              <w:rPr>
                <w:rFonts w:ascii="方正仿宋_GBK" w:eastAsia="方正仿宋_GBK" w:hAnsi="宋体" w:cs="宋体" w:hint="eastAsia"/>
                <w:color w:val="000000"/>
                <w:kern w:val="0"/>
                <w:sz w:val="18"/>
                <w:szCs w:val="18"/>
              </w:rPr>
              <w:t>人出行问题。</w:t>
            </w:r>
            <w:r>
              <w:rPr>
                <w:rFonts w:ascii="方正仿宋_GBK" w:eastAsia="方正仿宋_GBK" w:hAnsi="宋体" w:cs="宋体" w:hint="eastAsia"/>
                <w:color w:val="000000"/>
                <w:kern w:val="0"/>
                <w:sz w:val="18"/>
                <w:szCs w:val="18"/>
              </w:rPr>
              <w:t>2.</w:t>
            </w:r>
            <w:r>
              <w:rPr>
                <w:rFonts w:ascii="方正仿宋_GBK" w:eastAsia="方正仿宋_GBK" w:hAnsi="宋体" w:cs="宋体" w:hint="eastAsia"/>
                <w:color w:val="000000"/>
                <w:kern w:val="0"/>
                <w:sz w:val="18"/>
                <w:szCs w:val="18"/>
              </w:rPr>
              <w:t>通过硬化产业路，可带动全村农业生产发展，增加贫困劳动者收入</w:t>
            </w:r>
            <w:r>
              <w:rPr>
                <w:rFonts w:ascii="方正仿宋_GBK" w:eastAsia="方正仿宋_GBK" w:hAnsi="宋体" w:cs="宋体" w:hint="eastAsia"/>
                <w:color w:val="000000"/>
                <w:kern w:val="0"/>
                <w:sz w:val="18"/>
                <w:szCs w:val="18"/>
              </w:rPr>
              <w:t>200</w:t>
            </w:r>
            <w:r>
              <w:rPr>
                <w:rFonts w:ascii="方正仿宋_GBK" w:eastAsia="方正仿宋_GBK" w:hAnsi="宋体" w:cs="宋体" w:hint="eastAsia"/>
                <w:color w:val="000000"/>
                <w:kern w:val="0"/>
                <w:sz w:val="18"/>
                <w:szCs w:val="18"/>
              </w:rPr>
              <w:t xml:space="preserve">元每户，提高群众满意度。　</w:t>
            </w:r>
          </w:p>
        </w:tc>
        <w:tc>
          <w:tcPr>
            <w:tcW w:w="4230" w:type="dxa"/>
            <w:gridSpan w:val="4"/>
            <w:tcBorders>
              <w:top w:val="single" w:sz="4" w:space="0" w:color="auto"/>
              <w:left w:val="nil"/>
              <w:bottom w:val="single" w:sz="4" w:space="0" w:color="auto"/>
              <w:right w:val="single" w:sz="4" w:space="0" w:color="000000"/>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黄龙村</w:t>
            </w:r>
            <w:r>
              <w:rPr>
                <w:rFonts w:ascii="方正仿宋_GBK" w:eastAsia="方正仿宋_GBK" w:hAnsi="宋体" w:cs="宋体" w:hint="eastAsia"/>
                <w:color w:val="000000"/>
                <w:kern w:val="0"/>
                <w:sz w:val="18"/>
                <w:szCs w:val="18"/>
              </w:rPr>
              <w:t>7</w:t>
            </w:r>
            <w:r>
              <w:rPr>
                <w:rFonts w:ascii="方正仿宋_GBK" w:eastAsia="方正仿宋_GBK" w:hAnsi="宋体" w:cs="宋体" w:hint="eastAsia"/>
                <w:color w:val="000000"/>
                <w:kern w:val="0"/>
                <w:sz w:val="18"/>
                <w:szCs w:val="18"/>
              </w:rPr>
              <w:t>社硬化生产生活便道</w:t>
            </w:r>
            <w:r>
              <w:rPr>
                <w:rFonts w:ascii="方正仿宋_GBK" w:eastAsia="方正仿宋_GBK" w:hAnsi="宋体" w:cs="宋体" w:hint="eastAsia"/>
                <w:color w:val="000000"/>
                <w:kern w:val="0"/>
                <w:sz w:val="18"/>
                <w:szCs w:val="18"/>
              </w:rPr>
              <w:t>0.86</w:t>
            </w:r>
            <w:r>
              <w:rPr>
                <w:rFonts w:ascii="方正仿宋_GBK" w:eastAsia="方正仿宋_GBK" w:hAnsi="宋体" w:cs="宋体" w:hint="eastAsia"/>
                <w:color w:val="000000"/>
                <w:kern w:val="0"/>
                <w:sz w:val="18"/>
                <w:szCs w:val="18"/>
              </w:rPr>
              <w:t>公里，路面宽度</w:t>
            </w:r>
            <w:r>
              <w:rPr>
                <w:rFonts w:ascii="方正仿宋_GBK" w:eastAsia="方正仿宋_GBK" w:hAnsi="宋体" w:cs="宋体" w:hint="eastAsia"/>
                <w:color w:val="000000"/>
                <w:kern w:val="0"/>
                <w:sz w:val="18"/>
                <w:szCs w:val="18"/>
              </w:rPr>
              <w:t>3.5</w:t>
            </w:r>
            <w:r>
              <w:rPr>
                <w:rFonts w:ascii="方正仿宋_GBK" w:eastAsia="方正仿宋_GBK" w:hAnsi="宋体" w:cs="宋体" w:hint="eastAsia"/>
                <w:color w:val="000000"/>
                <w:kern w:val="0"/>
                <w:sz w:val="18"/>
                <w:szCs w:val="18"/>
              </w:rPr>
              <w:t>米，路基宽度不小于</w:t>
            </w:r>
            <w:r>
              <w:rPr>
                <w:rFonts w:ascii="方正仿宋_GBK" w:eastAsia="方正仿宋_GBK" w:hAnsi="宋体" w:cs="宋体" w:hint="eastAsia"/>
                <w:color w:val="000000"/>
                <w:kern w:val="0"/>
                <w:sz w:val="18"/>
                <w:szCs w:val="18"/>
              </w:rPr>
              <w:t>3.5</w:t>
            </w:r>
            <w:r>
              <w:rPr>
                <w:rFonts w:ascii="方正仿宋_GBK" w:eastAsia="方正仿宋_GBK" w:hAnsi="宋体" w:cs="宋体" w:hint="eastAsia"/>
                <w:color w:val="000000"/>
                <w:kern w:val="0"/>
                <w:sz w:val="18"/>
                <w:szCs w:val="18"/>
              </w:rPr>
              <w:t>米，结构层为</w:t>
            </w:r>
            <w:r>
              <w:rPr>
                <w:rFonts w:ascii="方正仿宋_GBK" w:eastAsia="方正仿宋_GBK" w:hAnsi="宋体" w:cs="宋体" w:hint="eastAsia"/>
                <w:color w:val="000000"/>
                <w:kern w:val="0"/>
                <w:sz w:val="18"/>
                <w:szCs w:val="18"/>
              </w:rPr>
              <w:t>5CM</w:t>
            </w:r>
            <w:r>
              <w:rPr>
                <w:rFonts w:ascii="方正仿宋_GBK" w:eastAsia="方正仿宋_GBK" w:hAnsi="宋体" w:cs="宋体" w:hint="eastAsia"/>
                <w:color w:val="000000"/>
                <w:kern w:val="0"/>
                <w:sz w:val="18"/>
                <w:szCs w:val="18"/>
              </w:rPr>
              <w:t>厚碎石调平层</w:t>
            </w:r>
            <w:r>
              <w:rPr>
                <w:rFonts w:ascii="方正仿宋_GBK" w:eastAsia="方正仿宋_GBK" w:hAnsi="宋体" w:cs="宋体" w:hint="eastAsia"/>
                <w:color w:val="000000"/>
                <w:kern w:val="0"/>
                <w:sz w:val="18"/>
                <w:szCs w:val="18"/>
              </w:rPr>
              <w:t>+18CM</w:t>
            </w:r>
            <w:r>
              <w:rPr>
                <w:rFonts w:ascii="方正仿宋_GBK" w:eastAsia="方正仿宋_GBK" w:hAnsi="宋体" w:cs="宋体" w:hint="eastAsia"/>
                <w:color w:val="000000"/>
                <w:kern w:val="0"/>
                <w:sz w:val="18"/>
                <w:szCs w:val="18"/>
              </w:rPr>
              <w:t>厚的</w:t>
            </w:r>
            <w:r>
              <w:rPr>
                <w:rFonts w:ascii="方正仿宋_GBK" w:eastAsia="方正仿宋_GBK" w:hAnsi="宋体" w:cs="宋体" w:hint="eastAsia"/>
                <w:color w:val="000000"/>
                <w:kern w:val="0"/>
                <w:sz w:val="18"/>
                <w:szCs w:val="18"/>
              </w:rPr>
              <w:t>C25</w:t>
            </w:r>
            <w:r>
              <w:rPr>
                <w:rFonts w:ascii="方正仿宋_GBK" w:eastAsia="方正仿宋_GBK" w:hAnsi="宋体" w:cs="宋体" w:hint="eastAsia"/>
                <w:color w:val="000000"/>
                <w:kern w:val="0"/>
                <w:sz w:val="18"/>
                <w:szCs w:val="18"/>
              </w:rPr>
              <w:t>水泥</w:t>
            </w:r>
            <w:r w:rsidR="0006461C">
              <w:rPr>
                <w:rFonts w:ascii="方正仿宋_GBK" w:eastAsia="方正仿宋_GBK" w:hAnsi="宋体" w:cs="宋体" w:hint="eastAsia"/>
                <w:color w:val="000000"/>
                <w:kern w:val="0"/>
                <w:sz w:val="18"/>
                <w:szCs w:val="18"/>
              </w:rPr>
              <w:t>混凝土</w:t>
            </w:r>
            <w:r>
              <w:rPr>
                <w:rFonts w:ascii="方正仿宋_GBK" w:eastAsia="方正仿宋_GBK" w:hAnsi="宋体" w:cs="宋体" w:hint="eastAsia"/>
                <w:color w:val="000000"/>
                <w:kern w:val="0"/>
                <w:sz w:val="18"/>
                <w:szCs w:val="18"/>
              </w:rPr>
              <w:t>地面。</w:t>
            </w:r>
          </w:p>
        </w:tc>
      </w:tr>
      <w:tr w:rsidR="00D335A7">
        <w:trPr>
          <w:trHeight w:val="601"/>
        </w:trPr>
        <w:tc>
          <w:tcPr>
            <w:tcW w:w="741" w:type="dxa"/>
            <w:vMerge w:val="restart"/>
            <w:tcBorders>
              <w:top w:val="nil"/>
              <w:left w:val="single" w:sz="4" w:space="0" w:color="auto"/>
              <w:bottom w:val="single" w:sz="4" w:space="0" w:color="auto"/>
              <w:right w:val="single" w:sz="4" w:space="0" w:color="auto"/>
            </w:tcBorders>
            <w:noWrap/>
            <w:textDirection w:val="tbRlV"/>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绩效指标</w:t>
            </w: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指标名称</w:t>
            </w:r>
          </w:p>
        </w:tc>
        <w:tc>
          <w:tcPr>
            <w:tcW w:w="675"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计量</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单位</w:t>
            </w:r>
          </w:p>
        </w:tc>
        <w:tc>
          <w:tcPr>
            <w:tcW w:w="615"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性质</w:t>
            </w:r>
          </w:p>
        </w:tc>
        <w:tc>
          <w:tcPr>
            <w:tcW w:w="585"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年初</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指标值</w:t>
            </w:r>
          </w:p>
        </w:tc>
        <w:tc>
          <w:tcPr>
            <w:tcW w:w="645"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调整</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指标值</w:t>
            </w:r>
          </w:p>
        </w:tc>
        <w:tc>
          <w:tcPr>
            <w:tcW w:w="750"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完成值</w:t>
            </w:r>
          </w:p>
        </w:tc>
        <w:tc>
          <w:tcPr>
            <w:tcW w:w="1005"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得分系数</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p>
        </w:tc>
        <w:tc>
          <w:tcPr>
            <w:tcW w:w="1120"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指标权重</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c>
          <w:tcPr>
            <w:tcW w:w="1040"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指标得分</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c>
          <w:tcPr>
            <w:tcW w:w="1065" w:type="dxa"/>
            <w:tcBorders>
              <w:top w:val="nil"/>
              <w:left w:val="nil"/>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是否核心</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指标</w:t>
            </w:r>
          </w:p>
        </w:tc>
      </w:tr>
      <w:tr w:rsidR="00D335A7">
        <w:trPr>
          <w:trHeight w:val="523"/>
        </w:trPr>
        <w:tc>
          <w:tcPr>
            <w:tcW w:w="741" w:type="dxa"/>
            <w:vMerge/>
            <w:tcBorders>
              <w:top w:val="nil"/>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贫困村新建改建公路里程　</w:t>
            </w:r>
          </w:p>
        </w:tc>
        <w:tc>
          <w:tcPr>
            <w:tcW w:w="67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proofErr w:type="gramStart"/>
            <w:r>
              <w:rPr>
                <w:rFonts w:ascii="方正仿宋_GBK" w:eastAsia="方正仿宋_GBK" w:hAnsi="宋体" w:cs="宋体" w:hint="eastAsia"/>
                <w:color w:val="000000"/>
                <w:kern w:val="0"/>
                <w:sz w:val="18"/>
                <w:szCs w:val="18"/>
              </w:rPr>
              <w:t>公里</w:t>
            </w:r>
            <w:r>
              <w:rPr>
                <w:rFonts w:ascii="方正仿宋_GBK" w:eastAsia="方正仿宋_GBK" w:hAnsi="宋体" w:cs="宋体" w:hint="eastAsia"/>
                <w:color w:val="000000"/>
                <w:kern w:val="0"/>
                <w:sz w:val="18"/>
                <w:szCs w:val="18"/>
              </w:rPr>
              <w:t xml:space="preserve">　</w:t>
            </w:r>
            <w:proofErr w:type="gramEnd"/>
          </w:p>
        </w:tc>
        <w:tc>
          <w:tcPr>
            <w:tcW w:w="61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宋体" w:eastAsia="宋体" w:hAnsi="宋体" w:cs="宋体" w:hint="eastAsia"/>
                <w:color w:val="000000"/>
                <w:kern w:val="0"/>
                <w:sz w:val="18"/>
                <w:szCs w:val="18"/>
                <w:lang/>
              </w:rPr>
              <w:t>≥</w:t>
            </w:r>
          </w:p>
        </w:tc>
        <w:tc>
          <w:tcPr>
            <w:tcW w:w="58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w:t>
            </w:r>
            <w:r>
              <w:rPr>
                <w:rFonts w:ascii="方正仿宋_GBK" w:eastAsia="方正仿宋_GBK" w:hAnsi="宋体" w:cs="宋体" w:hint="eastAsia"/>
                <w:color w:val="000000"/>
                <w:kern w:val="0"/>
                <w:sz w:val="18"/>
                <w:szCs w:val="18"/>
              </w:rPr>
              <w:t xml:space="preserve">　</w:t>
            </w:r>
          </w:p>
        </w:tc>
        <w:tc>
          <w:tcPr>
            <w:tcW w:w="64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w:t>
            </w:r>
            <w:r>
              <w:rPr>
                <w:rFonts w:ascii="方正仿宋_GBK" w:eastAsia="方正仿宋_GBK" w:hAnsi="宋体" w:cs="宋体" w:hint="eastAsia"/>
                <w:color w:val="000000"/>
                <w:kern w:val="0"/>
                <w:sz w:val="18"/>
                <w:szCs w:val="18"/>
              </w:rPr>
              <w:t xml:space="preserve">　</w:t>
            </w:r>
          </w:p>
        </w:tc>
        <w:tc>
          <w:tcPr>
            <w:tcW w:w="75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0.86</w:t>
            </w:r>
            <w:r>
              <w:rPr>
                <w:rFonts w:ascii="方正仿宋_GBK" w:eastAsia="方正仿宋_GBK" w:hAnsi="宋体" w:cs="宋体" w:hint="eastAsia"/>
                <w:color w:val="000000"/>
                <w:kern w:val="0"/>
                <w:sz w:val="18"/>
                <w:szCs w:val="18"/>
              </w:rPr>
              <w:t xml:space="preserve">　</w:t>
            </w:r>
          </w:p>
        </w:tc>
        <w:tc>
          <w:tcPr>
            <w:tcW w:w="100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112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w:t>
            </w:r>
            <w:r>
              <w:rPr>
                <w:rFonts w:ascii="方正仿宋_GBK" w:eastAsia="方正仿宋_GBK" w:hAnsi="宋体" w:cs="宋体" w:hint="eastAsia"/>
                <w:color w:val="000000"/>
                <w:kern w:val="0"/>
                <w:sz w:val="18"/>
                <w:szCs w:val="18"/>
              </w:rPr>
              <w:t xml:space="preserve">　</w:t>
            </w:r>
          </w:p>
        </w:tc>
        <w:tc>
          <w:tcPr>
            <w:tcW w:w="104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4.3</w:t>
            </w:r>
            <w:r>
              <w:rPr>
                <w:rFonts w:ascii="方正仿宋_GBK" w:eastAsia="方正仿宋_GBK" w:hAnsi="宋体" w:cs="宋体" w:hint="eastAsia"/>
                <w:color w:val="000000"/>
                <w:kern w:val="0"/>
                <w:sz w:val="18"/>
                <w:szCs w:val="18"/>
              </w:rPr>
              <w:t xml:space="preserve">　</w:t>
            </w:r>
          </w:p>
        </w:tc>
        <w:tc>
          <w:tcPr>
            <w:tcW w:w="1065"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否</w:t>
            </w:r>
            <w:r>
              <w:rPr>
                <w:rFonts w:ascii="方正仿宋_GBK" w:eastAsia="方正仿宋_GBK" w:hAnsi="宋体" w:cs="宋体" w:hint="eastAsia"/>
                <w:color w:val="000000"/>
                <w:kern w:val="0"/>
                <w:sz w:val="18"/>
                <w:szCs w:val="18"/>
              </w:rPr>
              <w:t xml:space="preserve">　</w:t>
            </w:r>
          </w:p>
        </w:tc>
      </w:tr>
      <w:tr w:rsidR="00D335A7">
        <w:trPr>
          <w:trHeight w:val="523"/>
        </w:trPr>
        <w:tc>
          <w:tcPr>
            <w:tcW w:w="741" w:type="dxa"/>
            <w:vMerge/>
            <w:tcBorders>
              <w:top w:val="nil"/>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工程验收合格率　</w:t>
            </w:r>
          </w:p>
        </w:tc>
        <w:tc>
          <w:tcPr>
            <w:tcW w:w="67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 xml:space="preserve">　</w:t>
            </w:r>
          </w:p>
        </w:tc>
        <w:tc>
          <w:tcPr>
            <w:tcW w:w="61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 xml:space="preserve">　</w:t>
            </w:r>
          </w:p>
        </w:tc>
        <w:tc>
          <w:tcPr>
            <w:tcW w:w="58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64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75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100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112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w:t>
            </w:r>
            <w:r>
              <w:rPr>
                <w:rFonts w:ascii="方正仿宋_GBK" w:eastAsia="方正仿宋_GBK" w:hAnsi="宋体" w:cs="宋体" w:hint="eastAsia"/>
                <w:color w:val="000000"/>
                <w:kern w:val="0"/>
                <w:sz w:val="18"/>
                <w:szCs w:val="18"/>
              </w:rPr>
              <w:t xml:space="preserve">　</w:t>
            </w:r>
          </w:p>
        </w:tc>
        <w:tc>
          <w:tcPr>
            <w:tcW w:w="104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w:t>
            </w:r>
            <w:r>
              <w:rPr>
                <w:rFonts w:ascii="方正仿宋_GBK" w:eastAsia="方正仿宋_GBK" w:hAnsi="宋体" w:cs="宋体" w:hint="eastAsia"/>
                <w:color w:val="000000"/>
                <w:kern w:val="0"/>
                <w:sz w:val="18"/>
                <w:szCs w:val="18"/>
              </w:rPr>
              <w:t xml:space="preserve">　</w:t>
            </w:r>
          </w:p>
        </w:tc>
        <w:tc>
          <w:tcPr>
            <w:tcW w:w="1065"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否</w:t>
            </w:r>
            <w:r>
              <w:rPr>
                <w:rFonts w:ascii="方正仿宋_GBK" w:eastAsia="方正仿宋_GBK" w:hAnsi="宋体" w:cs="宋体" w:hint="eastAsia"/>
                <w:color w:val="000000"/>
                <w:kern w:val="0"/>
                <w:sz w:val="18"/>
                <w:szCs w:val="18"/>
              </w:rPr>
              <w:t xml:space="preserve">　</w:t>
            </w:r>
          </w:p>
        </w:tc>
      </w:tr>
      <w:tr w:rsidR="00D335A7">
        <w:trPr>
          <w:trHeight w:val="523"/>
        </w:trPr>
        <w:tc>
          <w:tcPr>
            <w:tcW w:w="741" w:type="dxa"/>
            <w:vMerge/>
            <w:tcBorders>
              <w:top w:val="nil"/>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工程完成及时率　</w:t>
            </w:r>
          </w:p>
        </w:tc>
        <w:tc>
          <w:tcPr>
            <w:tcW w:w="67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 xml:space="preserve">　</w:t>
            </w:r>
          </w:p>
        </w:tc>
        <w:tc>
          <w:tcPr>
            <w:tcW w:w="61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宋体" w:eastAsia="宋体" w:hAnsi="宋体" w:cs="宋体" w:hint="eastAsia"/>
                <w:color w:val="000000"/>
                <w:kern w:val="0"/>
                <w:sz w:val="18"/>
                <w:szCs w:val="18"/>
                <w:lang/>
              </w:rPr>
              <w:t>≥</w:t>
            </w:r>
            <w:r>
              <w:rPr>
                <w:rFonts w:ascii="方正仿宋_GBK" w:eastAsia="方正仿宋_GBK" w:hAnsi="宋体" w:cs="宋体" w:hint="eastAsia"/>
                <w:color w:val="000000"/>
                <w:kern w:val="0"/>
                <w:sz w:val="18"/>
                <w:szCs w:val="18"/>
              </w:rPr>
              <w:t xml:space="preserve">　</w:t>
            </w:r>
          </w:p>
        </w:tc>
        <w:tc>
          <w:tcPr>
            <w:tcW w:w="58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64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75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100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112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w:t>
            </w:r>
            <w:r>
              <w:rPr>
                <w:rFonts w:ascii="方正仿宋_GBK" w:eastAsia="方正仿宋_GBK" w:hAnsi="宋体" w:cs="宋体" w:hint="eastAsia"/>
                <w:color w:val="000000"/>
                <w:kern w:val="0"/>
                <w:sz w:val="18"/>
                <w:szCs w:val="18"/>
              </w:rPr>
              <w:t xml:space="preserve">　</w:t>
            </w:r>
          </w:p>
        </w:tc>
        <w:tc>
          <w:tcPr>
            <w:tcW w:w="104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w:t>
            </w:r>
            <w:r>
              <w:rPr>
                <w:rFonts w:ascii="方正仿宋_GBK" w:eastAsia="方正仿宋_GBK" w:hAnsi="宋体" w:cs="宋体" w:hint="eastAsia"/>
                <w:color w:val="000000"/>
                <w:kern w:val="0"/>
                <w:sz w:val="18"/>
                <w:szCs w:val="18"/>
              </w:rPr>
              <w:t xml:space="preserve">　</w:t>
            </w:r>
          </w:p>
        </w:tc>
        <w:tc>
          <w:tcPr>
            <w:tcW w:w="1065"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否</w:t>
            </w:r>
            <w:r>
              <w:rPr>
                <w:rFonts w:ascii="方正仿宋_GBK" w:eastAsia="方正仿宋_GBK" w:hAnsi="宋体" w:cs="宋体" w:hint="eastAsia"/>
                <w:color w:val="000000"/>
                <w:kern w:val="0"/>
                <w:sz w:val="18"/>
                <w:szCs w:val="18"/>
              </w:rPr>
              <w:t xml:space="preserve">　</w:t>
            </w:r>
          </w:p>
        </w:tc>
      </w:tr>
      <w:tr w:rsidR="00D335A7">
        <w:trPr>
          <w:trHeight w:val="523"/>
        </w:trPr>
        <w:tc>
          <w:tcPr>
            <w:tcW w:w="741" w:type="dxa"/>
            <w:vMerge/>
            <w:tcBorders>
              <w:top w:val="nil"/>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道路补助标准</w:t>
            </w:r>
          </w:p>
        </w:tc>
        <w:tc>
          <w:tcPr>
            <w:tcW w:w="67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万元</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公里</w:t>
            </w:r>
          </w:p>
        </w:tc>
        <w:tc>
          <w:tcPr>
            <w:tcW w:w="61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w:t>
            </w:r>
          </w:p>
        </w:tc>
        <w:tc>
          <w:tcPr>
            <w:tcW w:w="58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40</w:t>
            </w:r>
          </w:p>
        </w:tc>
        <w:tc>
          <w:tcPr>
            <w:tcW w:w="64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40</w:t>
            </w:r>
          </w:p>
        </w:tc>
        <w:tc>
          <w:tcPr>
            <w:tcW w:w="75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80</w:t>
            </w:r>
          </w:p>
        </w:tc>
        <w:tc>
          <w:tcPr>
            <w:tcW w:w="100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p>
        </w:tc>
        <w:tc>
          <w:tcPr>
            <w:tcW w:w="112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p>
        </w:tc>
        <w:tc>
          <w:tcPr>
            <w:tcW w:w="104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w:t>
            </w:r>
          </w:p>
        </w:tc>
        <w:tc>
          <w:tcPr>
            <w:tcW w:w="1065"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是</w:t>
            </w:r>
          </w:p>
        </w:tc>
      </w:tr>
      <w:tr w:rsidR="00D335A7">
        <w:trPr>
          <w:trHeight w:val="523"/>
        </w:trPr>
        <w:tc>
          <w:tcPr>
            <w:tcW w:w="741" w:type="dxa"/>
            <w:vMerge/>
            <w:tcBorders>
              <w:top w:val="nil"/>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减少群众出行及运输成本，增加贫困户总收入</w:t>
            </w:r>
          </w:p>
        </w:tc>
        <w:tc>
          <w:tcPr>
            <w:tcW w:w="67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元</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户</w:t>
            </w:r>
          </w:p>
        </w:tc>
        <w:tc>
          <w:tcPr>
            <w:tcW w:w="61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w:t>
            </w:r>
          </w:p>
        </w:tc>
        <w:tc>
          <w:tcPr>
            <w:tcW w:w="58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200</w:t>
            </w:r>
          </w:p>
        </w:tc>
        <w:tc>
          <w:tcPr>
            <w:tcW w:w="64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200</w:t>
            </w:r>
          </w:p>
        </w:tc>
        <w:tc>
          <w:tcPr>
            <w:tcW w:w="75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200</w:t>
            </w:r>
          </w:p>
        </w:tc>
        <w:tc>
          <w:tcPr>
            <w:tcW w:w="100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p>
        </w:tc>
        <w:tc>
          <w:tcPr>
            <w:tcW w:w="112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w:t>
            </w:r>
          </w:p>
        </w:tc>
        <w:tc>
          <w:tcPr>
            <w:tcW w:w="104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w:t>
            </w:r>
          </w:p>
        </w:tc>
        <w:tc>
          <w:tcPr>
            <w:tcW w:w="1065"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否</w:t>
            </w:r>
          </w:p>
        </w:tc>
      </w:tr>
      <w:tr w:rsidR="00D335A7">
        <w:trPr>
          <w:trHeight w:val="523"/>
        </w:trPr>
        <w:tc>
          <w:tcPr>
            <w:tcW w:w="741" w:type="dxa"/>
            <w:vMerge/>
            <w:tcBorders>
              <w:top w:val="nil"/>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受益建档立</w:t>
            </w:r>
            <w:proofErr w:type="gramStart"/>
            <w:r>
              <w:rPr>
                <w:rFonts w:ascii="方正仿宋_GBK" w:eastAsia="方正仿宋_GBK" w:hAnsi="宋体" w:cs="宋体" w:hint="eastAsia"/>
                <w:color w:val="000000"/>
                <w:kern w:val="0"/>
                <w:sz w:val="18"/>
                <w:szCs w:val="18"/>
              </w:rPr>
              <w:t>卡贫困</w:t>
            </w:r>
            <w:proofErr w:type="gramEnd"/>
            <w:r>
              <w:rPr>
                <w:rFonts w:ascii="方正仿宋_GBK" w:eastAsia="方正仿宋_GBK" w:hAnsi="宋体" w:cs="宋体" w:hint="eastAsia"/>
                <w:color w:val="000000"/>
                <w:kern w:val="0"/>
                <w:sz w:val="18"/>
                <w:szCs w:val="18"/>
              </w:rPr>
              <w:t>人口数</w:t>
            </w:r>
          </w:p>
        </w:tc>
        <w:tc>
          <w:tcPr>
            <w:tcW w:w="67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人</w:t>
            </w:r>
          </w:p>
        </w:tc>
        <w:tc>
          <w:tcPr>
            <w:tcW w:w="61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宋体" w:eastAsia="宋体" w:hAnsi="宋体" w:cs="宋体" w:hint="eastAsia"/>
                <w:color w:val="000000"/>
                <w:kern w:val="0"/>
                <w:sz w:val="18"/>
                <w:szCs w:val="18"/>
                <w:lang/>
              </w:rPr>
              <w:t>≥</w:t>
            </w:r>
          </w:p>
        </w:tc>
        <w:tc>
          <w:tcPr>
            <w:tcW w:w="58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34</w:t>
            </w:r>
          </w:p>
        </w:tc>
        <w:tc>
          <w:tcPr>
            <w:tcW w:w="64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34</w:t>
            </w:r>
          </w:p>
        </w:tc>
        <w:tc>
          <w:tcPr>
            <w:tcW w:w="75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34</w:t>
            </w:r>
          </w:p>
        </w:tc>
        <w:tc>
          <w:tcPr>
            <w:tcW w:w="100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p>
        </w:tc>
        <w:tc>
          <w:tcPr>
            <w:tcW w:w="112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p>
        </w:tc>
        <w:tc>
          <w:tcPr>
            <w:tcW w:w="104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p>
        </w:tc>
        <w:tc>
          <w:tcPr>
            <w:tcW w:w="1065"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是</w:t>
            </w:r>
          </w:p>
        </w:tc>
      </w:tr>
      <w:tr w:rsidR="00D335A7">
        <w:trPr>
          <w:trHeight w:val="523"/>
        </w:trPr>
        <w:tc>
          <w:tcPr>
            <w:tcW w:w="741" w:type="dxa"/>
            <w:vMerge/>
            <w:tcBorders>
              <w:top w:val="nil"/>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工程设计使用年限</w:t>
            </w:r>
          </w:p>
        </w:tc>
        <w:tc>
          <w:tcPr>
            <w:tcW w:w="67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w:t>
            </w:r>
          </w:p>
        </w:tc>
        <w:tc>
          <w:tcPr>
            <w:tcW w:w="61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宋体" w:eastAsia="宋体" w:hAnsi="宋体" w:cs="宋体" w:hint="eastAsia"/>
                <w:color w:val="000000"/>
                <w:kern w:val="0"/>
                <w:sz w:val="18"/>
                <w:szCs w:val="18"/>
                <w:lang/>
              </w:rPr>
              <w:t>≥</w:t>
            </w:r>
          </w:p>
        </w:tc>
        <w:tc>
          <w:tcPr>
            <w:tcW w:w="58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p>
        </w:tc>
        <w:tc>
          <w:tcPr>
            <w:tcW w:w="64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p>
        </w:tc>
        <w:tc>
          <w:tcPr>
            <w:tcW w:w="75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p>
        </w:tc>
        <w:tc>
          <w:tcPr>
            <w:tcW w:w="100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p>
        </w:tc>
        <w:tc>
          <w:tcPr>
            <w:tcW w:w="112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p>
        </w:tc>
        <w:tc>
          <w:tcPr>
            <w:tcW w:w="104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p>
        </w:tc>
        <w:tc>
          <w:tcPr>
            <w:tcW w:w="1065"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否</w:t>
            </w:r>
          </w:p>
        </w:tc>
      </w:tr>
      <w:tr w:rsidR="00D335A7">
        <w:trPr>
          <w:trHeight w:val="523"/>
        </w:trPr>
        <w:tc>
          <w:tcPr>
            <w:tcW w:w="741" w:type="dxa"/>
            <w:vMerge/>
            <w:tcBorders>
              <w:top w:val="nil"/>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受益一般农户满意度　</w:t>
            </w:r>
          </w:p>
        </w:tc>
        <w:tc>
          <w:tcPr>
            <w:tcW w:w="67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 xml:space="preserve">　</w:t>
            </w:r>
          </w:p>
        </w:tc>
        <w:tc>
          <w:tcPr>
            <w:tcW w:w="61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58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90</w:t>
            </w:r>
            <w:r>
              <w:rPr>
                <w:rFonts w:ascii="方正仿宋_GBK" w:eastAsia="方正仿宋_GBK" w:hAnsi="宋体" w:cs="宋体" w:hint="eastAsia"/>
                <w:color w:val="000000"/>
                <w:kern w:val="0"/>
                <w:sz w:val="18"/>
                <w:szCs w:val="18"/>
              </w:rPr>
              <w:t xml:space="preserve">　</w:t>
            </w:r>
          </w:p>
        </w:tc>
        <w:tc>
          <w:tcPr>
            <w:tcW w:w="64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90</w:t>
            </w:r>
            <w:r>
              <w:rPr>
                <w:rFonts w:ascii="方正仿宋_GBK" w:eastAsia="方正仿宋_GBK" w:hAnsi="宋体" w:cs="宋体" w:hint="eastAsia"/>
                <w:color w:val="000000"/>
                <w:kern w:val="0"/>
                <w:sz w:val="18"/>
                <w:szCs w:val="18"/>
              </w:rPr>
              <w:t xml:space="preserve">　</w:t>
            </w:r>
          </w:p>
        </w:tc>
        <w:tc>
          <w:tcPr>
            <w:tcW w:w="75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90</w:t>
            </w:r>
            <w:r>
              <w:rPr>
                <w:rFonts w:ascii="方正仿宋_GBK" w:eastAsia="方正仿宋_GBK" w:hAnsi="宋体" w:cs="宋体" w:hint="eastAsia"/>
                <w:color w:val="000000"/>
                <w:kern w:val="0"/>
                <w:sz w:val="18"/>
                <w:szCs w:val="18"/>
              </w:rPr>
              <w:t xml:space="preserve">　</w:t>
            </w:r>
          </w:p>
        </w:tc>
        <w:tc>
          <w:tcPr>
            <w:tcW w:w="100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112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20</w:t>
            </w:r>
            <w:r>
              <w:rPr>
                <w:rFonts w:ascii="方正仿宋_GBK" w:eastAsia="方正仿宋_GBK" w:hAnsi="宋体" w:cs="宋体" w:hint="eastAsia"/>
                <w:color w:val="000000"/>
                <w:kern w:val="0"/>
                <w:sz w:val="18"/>
                <w:szCs w:val="18"/>
              </w:rPr>
              <w:t xml:space="preserve">　</w:t>
            </w:r>
          </w:p>
        </w:tc>
        <w:tc>
          <w:tcPr>
            <w:tcW w:w="104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20</w:t>
            </w:r>
            <w:r>
              <w:rPr>
                <w:rFonts w:ascii="方正仿宋_GBK" w:eastAsia="方正仿宋_GBK" w:hAnsi="宋体" w:cs="宋体" w:hint="eastAsia"/>
                <w:color w:val="000000"/>
                <w:kern w:val="0"/>
                <w:sz w:val="18"/>
                <w:szCs w:val="18"/>
              </w:rPr>
              <w:t xml:space="preserve">　</w:t>
            </w:r>
          </w:p>
        </w:tc>
        <w:tc>
          <w:tcPr>
            <w:tcW w:w="1065"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是</w:t>
            </w:r>
            <w:r>
              <w:rPr>
                <w:rFonts w:ascii="方正仿宋_GBK" w:eastAsia="方正仿宋_GBK" w:hAnsi="宋体" w:cs="宋体" w:hint="eastAsia"/>
                <w:color w:val="000000"/>
                <w:kern w:val="0"/>
                <w:sz w:val="18"/>
                <w:szCs w:val="18"/>
              </w:rPr>
              <w:t xml:space="preserve">　</w:t>
            </w:r>
          </w:p>
        </w:tc>
      </w:tr>
      <w:tr w:rsidR="00D335A7">
        <w:trPr>
          <w:trHeight w:val="523"/>
        </w:trPr>
        <w:tc>
          <w:tcPr>
            <w:tcW w:w="741" w:type="dxa"/>
            <w:vMerge/>
            <w:tcBorders>
              <w:top w:val="nil"/>
              <w:left w:val="single" w:sz="4" w:space="0" w:color="auto"/>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c>
          <w:tcPr>
            <w:tcW w:w="1155" w:type="dxa"/>
            <w:tcBorders>
              <w:top w:val="nil"/>
              <w:left w:val="nil"/>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受益贫困人口满意度</w:t>
            </w:r>
          </w:p>
        </w:tc>
        <w:tc>
          <w:tcPr>
            <w:tcW w:w="67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 xml:space="preserve">　</w:t>
            </w:r>
          </w:p>
        </w:tc>
        <w:tc>
          <w:tcPr>
            <w:tcW w:w="61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58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90</w:t>
            </w:r>
            <w:r>
              <w:rPr>
                <w:rFonts w:ascii="方正仿宋_GBK" w:eastAsia="方正仿宋_GBK" w:hAnsi="宋体" w:cs="宋体" w:hint="eastAsia"/>
                <w:color w:val="000000"/>
                <w:kern w:val="0"/>
                <w:sz w:val="18"/>
                <w:szCs w:val="18"/>
              </w:rPr>
              <w:t xml:space="preserve">　</w:t>
            </w:r>
          </w:p>
        </w:tc>
        <w:tc>
          <w:tcPr>
            <w:tcW w:w="64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90</w:t>
            </w:r>
            <w:r>
              <w:rPr>
                <w:rFonts w:ascii="方正仿宋_GBK" w:eastAsia="方正仿宋_GBK" w:hAnsi="宋体" w:cs="宋体" w:hint="eastAsia"/>
                <w:color w:val="000000"/>
                <w:kern w:val="0"/>
                <w:sz w:val="18"/>
                <w:szCs w:val="18"/>
              </w:rPr>
              <w:t xml:space="preserve">　</w:t>
            </w:r>
          </w:p>
        </w:tc>
        <w:tc>
          <w:tcPr>
            <w:tcW w:w="75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90</w:t>
            </w:r>
            <w:r>
              <w:rPr>
                <w:rFonts w:ascii="方正仿宋_GBK" w:eastAsia="方正仿宋_GBK" w:hAnsi="宋体" w:cs="宋体" w:hint="eastAsia"/>
                <w:color w:val="000000"/>
                <w:kern w:val="0"/>
                <w:sz w:val="18"/>
                <w:szCs w:val="18"/>
              </w:rPr>
              <w:t xml:space="preserve">　</w:t>
            </w:r>
          </w:p>
        </w:tc>
        <w:tc>
          <w:tcPr>
            <w:tcW w:w="1005"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112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20</w:t>
            </w:r>
            <w:r>
              <w:rPr>
                <w:rFonts w:ascii="方正仿宋_GBK" w:eastAsia="方正仿宋_GBK" w:hAnsi="宋体" w:cs="宋体" w:hint="eastAsia"/>
                <w:color w:val="000000"/>
                <w:kern w:val="0"/>
                <w:sz w:val="18"/>
                <w:szCs w:val="18"/>
              </w:rPr>
              <w:t xml:space="preserve">　</w:t>
            </w:r>
          </w:p>
        </w:tc>
        <w:tc>
          <w:tcPr>
            <w:tcW w:w="1040" w:type="dxa"/>
            <w:tcBorders>
              <w:top w:val="nil"/>
              <w:left w:val="single" w:sz="4" w:space="0" w:color="auto"/>
              <w:bottom w:val="single" w:sz="4" w:space="0" w:color="auto"/>
              <w:right w:val="nil"/>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20</w:t>
            </w:r>
            <w:r>
              <w:rPr>
                <w:rFonts w:ascii="方正仿宋_GBK" w:eastAsia="方正仿宋_GBK" w:hAnsi="宋体" w:cs="宋体" w:hint="eastAsia"/>
                <w:color w:val="000000"/>
                <w:kern w:val="0"/>
                <w:sz w:val="18"/>
                <w:szCs w:val="18"/>
              </w:rPr>
              <w:t xml:space="preserve">　</w:t>
            </w:r>
          </w:p>
        </w:tc>
        <w:tc>
          <w:tcPr>
            <w:tcW w:w="1065"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是</w:t>
            </w:r>
            <w:r>
              <w:rPr>
                <w:rFonts w:ascii="方正仿宋_GBK" w:eastAsia="方正仿宋_GBK" w:hAnsi="宋体" w:cs="宋体" w:hint="eastAsia"/>
                <w:color w:val="000000"/>
                <w:kern w:val="0"/>
                <w:sz w:val="18"/>
                <w:szCs w:val="18"/>
              </w:rPr>
              <w:t xml:space="preserve">　</w:t>
            </w:r>
          </w:p>
        </w:tc>
      </w:tr>
      <w:tr w:rsidR="00D335A7">
        <w:trPr>
          <w:trHeight w:val="640"/>
        </w:trPr>
        <w:tc>
          <w:tcPr>
            <w:tcW w:w="741" w:type="dxa"/>
            <w:tcBorders>
              <w:top w:val="nil"/>
              <w:left w:val="single" w:sz="4" w:space="0" w:color="auto"/>
              <w:bottom w:val="single" w:sz="4" w:space="0" w:color="auto"/>
              <w:right w:val="single" w:sz="4" w:space="0" w:color="auto"/>
            </w:tcBorders>
            <w:noWrap/>
            <w:vAlign w:val="center"/>
          </w:tcPr>
          <w:p w:rsidR="00D335A7" w:rsidRDefault="00973DC5">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说明</w:t>
            </w:r>
          </w:p>
        </w:tc>
        <w:tc>
          <w:tcPr>
            <w:tcW w:w="8655" w:type="dxa"/>
            <w:gridSpan w:val="10"/>
            <w:tcBorders>
              <w:top w:val="single" w:sz="4" w:space="0" w:color="auto"/>
              <w:left w:val="nil"/>
              <w:bottom w:val="single" w:sz="4" w:space="0" w:color="auto"/>
              <w:right w:val="single" w:sz="4" w:space="0" w:color="auto"/>
            </w:tcBorders>
            <w:noWrap/>
            <w:vAlign w:val="center"/>
          </w:tcPr>
          <w:p w:rsidR="00D335A7" w:rsidRDefault="00D335A7">
            <w:pPr>
              <w:widowControl/>
              <w:jc w:val="left"/>
              <w:rPr>
                <w:rFonts w:ascii="方正仿宋_GBK" w:eastAsia="方正仿宋_GBK" w:hAnsi="宋体" w:cs="宋体"/>
                <w:color w:val="000000"/>
                <w:kern w:val="0"/>
                <w:sz w:val="18"/>
                <w:szCs w:val="18"/>
              </w:rPr>
            </w:pPr>
          </w:p>
        </w:tc>
      </w:tr>
    </w:tbl>
    <w:p w:rsidR="00D335A7" w:rsidRDefault="00D335A7">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p>
    <w:p w:rsidR="00D335A7" w:rsidRDefault="00973DC5">
      <w:pPr>
        <w:pStyle w:val="Char"/>
        <w:widowControl/>
        <w:snapToGrid w:val="0"/>
        <w:spacing w:beforeAutospacing="0" w:afterAutospacing="0" w:line="600" w:lineRule="exact"/>
        <w:ind w:firstLineChars="200" w:firstLine="640"/>
        <w:rPr>
          <w:rFonts w:ascii="方正黑体_GBK" w:eastAsia="方正黑体_GBK" w:hAnsi="方正黑体_GBK" w:cs="方正黑体_GBK" w:hint="default"/>
          <w:bCs/>
          <w:sz w:val="32"/>
          <w:szCs w:val="32"/>
        </w:rPr>
      </w:pPr>
      <w:r>
        <w:rPr>
          <w:rStyle w:val="16"/>
          <w:rFonts w:ascii="方正黑体_GBK" w:eastAsia="方正黑体_GBK" w:hAnsi="方正黑体_GBK" w:cs="方正黑体_GBK" w:hint="eastAsia"/>
          <w:b w:val="0"/>
          <w:bCs/>
          <w:sz w:val="32"/>
          <w:szCs w:val="32"/>
          <w:shd w:val="clear" w:color="auto" w:fill="FFFFFF"/>
        </w:rPr>
        <w:t xml:space="preserve"> </w:t>
      </w:r>
      <w:r>
        <w:rPr>
          <w:rStyle w:val="16"/>
          <w:rFonts w:ascii="方正黑体_GBK" w:eastAsia="方正黑体_GBK" w:hAnsi="方正黑体_GBK" w:cs="方正黑体_GBK" w:hint="eastAsia"/>
          <w:b w:val="0"/>
          <w:bCs/>
          <w:sz w:val="32"/>
          <w:szCs w:val="32"/>
          <w:shd w:val="clear" w:color="auto" w:fill="FFFFFF"/>
        </w:rPr>
        <w:t>六、专业名词解释</w:t>
      </w:r>
    </w:p>
    <w:p w:rsidR="00D335A7" w:rsidRDefault="00973DC5">
      <w:pPr>
        <w:pStyle w:val="Char"/>
        <w:widowControl/>
        <w:tabs>
          <w:tab w:val="left" w:pos="0"/>
        </w:tabs>
        <w:snapToGrid w:val="0"/>
        <w:spacing w:beforeAutospacing="0" w:afterAutospacing="0" w:line="600" w:lineRule="exact"/>
        <w:ind w:firstLineChars="200" w:firstLine="640"/>
        <w:rPr>
          <w:rFonts w:ascii="Times New Roman" w:eastAsia="方正仿宋_GBK" w:hAnsi="Times New Roman" w:hint="default"/>
          <w:sz w:val="32"/>
          <w:szCs w:val="32"/>
        </w:rPr>
      </w:pPr>
      <w:r>
        <w:rPr>
          <w:rStyle w:val="16"/>
          <w:rFonts w:ascii="方正楷体_GBK" w:eastAsia="方正楷体_GBK" w:hAnsi="方正楷体_GBK" w:cs="方正楷体_GBK" w:hint="eastAsia"/>
          <w:b w:val="0"/>
          <w:bCs/>
          <w:sz w:val="32"/>
          <w:szCs w:val="32"/>
          <w:shd w:val="clear" w:color="auto" w:fill="FFFFFF"/>
        </w:rPr>
        <w:t>（一）</w:t>
      </w:r>
      <w:r>
        <w:rPr>
          <w:rStyle w:val="16"/>
          <w:rFonts w:ascii="方正楷体_GBK" w:eastAsia="方正楷体_GBK" w:hAnsi="方正楷体_GBK" w:cs="方正楷体_GBK" w:hint="eastAsia"/>
          <w:b w:val="0"/>
          <w:bCs/>
          <w:sz w:val="32"/>
          <w:szCs w:val="32"/>
          <w:shd w:val="clear" w:color="auto" w:fill="FFFFFF"/>
        </w:rPr>
        <w:t>财政拨款收入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D335A7" w:rsidRDefault="00973DC5">
      <w:pPr>
        <w:pStyle w:val="Char"/>
        <w:widowControl/>
        <w:tabs>
          <w:tab w:val="left" w:pos="0"/>
        </w:tabs>
        <w:snapToGrid w:val="0"/>
        <w:spacing w:beforeAutospacing="0" w:afterAutospacing="0" w:line="600" w:lineRule="exact"/>
        <w:ind w:firstLineChars="200" w:firstLine="640"/>
        <w:rPr>
          <w:rFonts w:ascii="Times New Roman" w:eastAsia="方正仿宋_GBK" w:hAnsi="Times New Roman" w:hint="default"/>
          <w:sz w:val="32"/>
          <w:szCs w:val="32"/>
        </w:rPr>
      </w:pPr>
      <w:r>
        <w:rPr>
          <w:rStyle w:val="16"/>
          <w:rFonts w:ascii="方正楷体_GBK" w:eastAsia="方正楷体_GBK" w:hAnsi="方正楷体_GBK" w:cs="方正楷体_GBK"/>
          <w:b w:val="0"/>
          <w:bCs/>
          <w:sz w:val="32"/>
          <w:szCs w:val="32"/>
          <w:shd w:val="clear" w:color="auto" w:fill="FFFFFF"/>
        </w:rPr>
        <w:t>（二）其他收入：</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等以外的收入，包括未纳入财政预算或财政专户管理的银行存款利息收入。</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Style w:val="16"/>
          <w:rFonts w:ascii="方正楷体_GBK" w:eastAsia="方正楷体_GBK" w:hAnsi="方正楷体_GBK" w:cs="方正楷体_GBK"/>
          <w:b w:val="0"/>
          <w:bCs/>
          <w:sz w:val="32"/>
          <w:szCs w:val="32"/>
          <w:shd w:val="clear" w:color="auto" w:fill="FFFFFF"/>
        </w:rPr>
        <w:t>（三）年初结转和结余：</w:t>
      </w:r>
      <w:r>
        <w:rPr>
          <w:rFonts w:ascii="Times New Roman" w:eastAsia="方正仿宋_GBK" w:hAnsi="Times New Roman" w:hint="default"/>
          <w:sz w:val="32"/>
          <w:szCs w:val="32"/>
          <w:shd w:val="clear" w:color="auto" w:fill="FFFFFF"/>
        </w:rPr>
        <w:t>指单位上年结转本年使用的基本支出结转、项目支出结转和结余。</w:t>
      </w:r>
    </w:p>
    <w:p w:rsidR="00D335A7" w:rsidRDefault="00973DC5">
      <w:pPr>
        <w:pStyle w:val="Char"/>
        <w:widowControl/>
        <w:snapToGrid w:val="0"/>
        <w:spacing w:beforeAutospacing="0" w:afterAutospacing="0" w:line="600" w:lineRule="exact"/>
        <w:ind w:firstLineChars="100" w:firstLine="320"/>
        <w:rPr>
          <w:rFonts w:ascii="Times New Roman" w:eastAsia="方正仿宋_GBK" w:hAnsi="Times New Roman" w:hint="default"/>
          <w:sz w:val="32"/>
          <w:szCs w:val="32"/>
        </w:rPr>
      </w:pPr>
      <w:r>
        <w:rPr>
          <w:rStyle w:val="16"/>
          <w:rFonts w:ascii="方正楷体_GBK" w:eastAsia="方正楷体_GBK" w:hAnsi="方正楷体_GBK" w:cs="方正楷体_GBK"/>
          <w:b w:val="0"/>
          <w:bCs/>
          <w:sz w:val="32"/>
          <w:szCs w:val="32"/>
          <w:shd w:val="clear" w:color="auto" w:fill="FFFFFF"/>
        </w:rPr>
        <w:t>（四）年末结转和结余：</w:t>
      </w:r>
      <w:r>
        <w:rPr>
          <w:rFonts w:ascii="Times New Roman" w:eastAsia="方正仿宋_GBK" w:hAnsi="Times New Roman" w:hint="default"/>
          <w:sz w:val="32"/>
          <w:szCs w:val="32"/>
          <w:shd w:val="clear" w:color="auto" w:fill="FFFFFF"/>
        </w:rPr>
        <w:t>指单位结转下年的基本支出结转、项目支出结转和结余。</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Style w:val="16"/>
          <w:rFonts w:ascii="方正楷体_GBK" w:eastAsia="方正楷体_GBK" w:hAnsi="方正楷体_GBK" w:cs="方正楷体_GBK"/>
          <w:b w:val="0"/>
          <w:bCs/>
          <w:sz w:val="32"/>
          <w:szCs w:val="32"/>
          <w:shd w:val="clear" w:color="auto" w:fill="FFFFFF"/>
        </w:rPr>
        <w:t>（五）基本支出：</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Style w:val="16"/>
          <w:rFonts w:ascii="方正楷体_GBK" w:eastAsia="方正楷体_GBK" w:hAnsi="方正楷体_GBK" w:cs="方正楷体_GBK"/>
          <w:b w:val="0"/>
          <w:bCs/>
          <w:sz w:val="32"/>
          <w:szCs w:val="32"/>
          <w:shd w:val="clear" w:color="auto" w:fill="FFFFFF"/>
        </w:rPr>
        <w:t>（六）项目支出：</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Style w:val="16"/>
          <w:rFonts w:ascii="方正楷体_GBK" w:eastAsia="方正楷体_GBK" w:hAnsi="方正楷体_GBK" w:cs="方正楷体_GBK"/>
          <w:b w:val="0"/>
          <w:bCs/>
          <w:sz w:val="32"/>
          <w:szCs w:val="32"/>
          <w:shd w:val="clear" w:color="auto" w:fill="FFFFFF"/>
        </w:rPr>
        <w:t>（七）</w:t>
      </w:r>
      <w:r>
        <w:rPr>
          <w:rStyle w:val="16"/>
          <w:rFonts w:ascii="方正楷体_GBK" w:eastAsia="方正楷体_GBK" w:hAnsi="方正楷体_GBK" w:cs="方正楷体_GBK"/>
          <w:b w:val="0"/>
          <w:bCs/>
          <w:sz w:val="32"/>
          <w:szCs w:val="32"/>
          <w:shd w:val="clear" w:color="auto" w:fill="FFFFFF"/>
        </w:rPr>
        <w:t>“</w:t>
      </w:r>
      <w:r>
        <w:rPr>
          <w:rStyle w:val="16"/>
          <w:rFonts w:ascii="方正楷体_GBK" w:eastAsia="方正楷体_GBK" w:hAnsi="方正楷体_GBK" w:cs="方正楷体_GBK"/>
          <w:b w:val="0"/>
          <w:bCs/>
          <w:sz w:val="32"/>
          <w:szCs w:val="32"/>
          <w:shd w:val="clear" w:color="auto" w:fill="FFFFFF"/>
        </w:rPr>
        <w:t>三公</w:t>
      </w:r>
      <w:r>
        <w:rPr>
          <w:rStyle w:val="16"/>
          <w:rFonts w:ascii="方正楷体_GBK" w:eastAsia="方正楷体_GBK" w:hAnsi="方正楷体_GBK" w:cs="方正楷体_GBK"/>
          <w:b w:val="0"/>
          <w:bCs/>
          <w:sz w:val="32"/>
          <w:szCs w:val="32"/>
          <w:shd w:val="clear" w:color="auto" w:fill="FFFFFF"/>
        </w:rPr>
        <w:t>”</w:t>
      </w:r>
      <w:r>
        <w:rPr>
          <w:rStyle w:val="16"/>
          <w:rFonts w:ascii="方正楷体_GBK" w:eastAsia="方正楷体_GBK" w:hAnsi="方正楷体_GBK" w:cs="方正楷体_GBK"/>
          <w:b w:val="0"/>
          <w:bCs/>
          <w:sz w:val="32"/>
          <w:szCs w:val="32"/>
          <w:shd w:val="clear" w:color="auto" w:fill="FFFFFF"/>
        </w:rPr>
        <w:t>经费：</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Style w:val="16"/>
          <w:rFonts w:ascii="方正楷体_GBK" w:eastAsia="方正楷体_GBK" w:hAnsi="方正楷体_GBK" w:cs="方正楷体_GBK"/>
          <w:b w:val="0"/>
          <w:bCs/>
          <w:sz w:val="32"/>
          <w:szCs w:val="32"/>
          <w:shd w:val="clear" w:color="auto" w:fill="FFFFFF"/>
        </w:rPr>
        <w:t>（八）机关运行经费：</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Style w:val="16"/>
          <w:rFonts w:ascii="方正楷体_GBK" w:eastAsia="方正楷体_GBK" w:hAnsi="方正楷体_GBK" w:cs="方正楷体_GBK"/>
          <w:b w:val="0"/>
          <w:bCs/>
          <w:sz w:val="32"/>
          <w:szCs w:val="32"/>
          <w:shd w:val="clear" w:color="auto" w:fill="FFFFFF"/>
        </w:rPr>
        <w:t>（九）工资福利支出（支出经济分类科目类级）：</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Style w:val="16"/>
          <w:rFonts w:ascii="方正楷体_GBK" w:eastAsia="方正楷体_GBK" w:hAnsi="方正楷体_GBK" w:cs="方正楷体_GBK"/>
          <w:b w:val="0"/>
          <w:bCs/>
          <w:sz w:val="32"/>
          <w:szCs w:val="32"/>
          <w:shd w:val="clear" w:color="auto" w:fill="FFFFFF"/>
        </w:rPr>
        <w:t>（十）商品和服务支出（支出经济分类科目类级）：</w:t>
      </w:r>
      <w:r>
        <w:rPr>
          <w:rFonts w:ascii="Times New Roman" w:eastAsia="方正仿宋_GBK" w:hAnsi="Times New Roman" w:hint="default"/>
          <w:sz w:val="32"/>
          <w:szCs w:val="32"/>
          <w:shd w:val="clear" w:color="auto" w:fill="FFFFFF"/>
        </w:rPr>
        <w:t>反映单位购买商品和服务的支出（不包括用于购置固定资产的支出、战略</w:t>
      </w:r>
      <w:r>
        <w:rPr>
          <w:rFonts w:ascii="Times New Roman" w:eastAsia="方正仿宋_GBK" w:hAnsi="Times New Roman" w:hint="default"/>
          <w:sz w:val="32"/>
          <w:szCs w:val="32"/>
          <w:shd w:val="clear" w:color="auto" w:fill="FFFFFF"/>
        </w:rPr>
        <w:t>性和应急储备支出）。</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r>
        <w:rPr>
          <w:rStyle w:val="16"/>
          <w:rFonts w:ascii="方正楷体_GBK" w:eastAsia="方正楷体_GBK" w:hAnsi="方正楷体_GBK" w:cs="方正楷体_GBK"/>
          <w:b w:val="0"/>
          <w:bCs/>
          <w:sz w:val="32"/>
          <w:szCs w:val="32"/>
          <w:shd w:val="clear" w:color="auto" w:fill="FFFFFF"/>
        </w:rPr>
        <w:t>（十一）对个人和家庭的补助（支出经济分类科目类级）：</w:t>
      </w:r>
      <w:r>
        <w:rPr>
          <w:rFonts w:ascii="Times New Roman" w:eastAsia="方正仿宋_GBK" w:hAnsi="Times New Roman" w:hint="default"/>
          <w:sz w:val="32"/>
          <w:szCs w:val="32"/>
          <w:shd w:val="clear" w:color="auto" w:fill="FFFFFF"/>
        </w:rPr>
        <w:t>反映用于对个人和家庭的补助支出。</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Style w:val="16"/>
          <w:rFonts w:ascii="方正楷体_GBK" w:eastAsia="方正楷体_GBK" w:hAnsi="方正楷体_GBK" w:cs="方正楷体_GBK"/>
          <w:b w:val="0"/>
          <w:bCs/>
          <w:sz w:val="32"/>
          <w:szCs w:val="32"/>
          <w:shd w:val="clear" w:color="auto" w:fill="FFFFFF"/>
        </w:rPr>
        <w:t>（十二）其他资本性支出（支出经济分类科目类级）：</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w:t>
      </w:r>
      <w:r>
        <w:rPr>
          <w:rFonts w:ascii="Times New Roman" w:eastAsia="方正仿宋_GBK" w:hAnsi="Times New Roman"/>
          <w:sz w:val="32"/>
          <w:szCs w:val="32"/>
          <w:shd w:val="clear" w:color="auto" w:fill="FFFFFF"/>
        </w:rPr>
        <w:t>和</w:t>
      </w:r>
      <w:r>
        <w:rPr>
          <w:rFonts w:ascii="Times New Roman" w:eastAsia="方正仿宋_GBK" w:hAnsi="Times New Roman" w:hint="default"/>
          <w:sz w:val="32"/>
          <w:szCs w:val="32"/>
          <w:shd w:val="clear" w:color="auto" w:fill="FFFFFF"/>
        </w:rPr>
        <w:t>改革部门集中安排的用于购置固定资产、战略性和应急性储备、土地和无形资产，以及</w:t>
      </w:r>
      <w:r>
        <w:rPr>
          <w:rFonts w:ascii="Times New Roman" w:eastAsia="方正仿宋_GBK" w:hAnsi="Times New Roman" w:hint="default"/>
          <w:sz w:val="32"/>
          <w:szCs w:val="32"/>
          <w:shd w:val="clear" w:color="auto" w:fill="FFFFFF"/>
        </w:rPr>
        <w:t>修建</w:t>
      </w:r>
      <w:r>
        <w:rPr>
          <w:rFonts w:ascii="Times New Roman" w:eastAsia="方正仿宋_GBK" w:hAnsi="Times New Roman" w:hint="default"/>
          <w:sz w:val="32"/>
          <w:szCs w:val="32"/>
          <w:shd w:val="clear" w:color="auto" w:fill="FFFFFF"/>
        </w:rPr>
        <w:t>基础设施、修缮大型</w:t>
      </w:r>
      <w:r>
        <w:rPr>
          <w:rFonts w:ascii="Times New Roman" w:eastAsia="方正仿宋_GBK" w:hAnsi="Times New Roman" w:hint="default"/>
          <w:sz w:val="32"/>
          <w:szCs w:val="32"/>
          <w:shd w:val="clear" w:color="auto" w:fill="FFFFFF"/>
        </w:rPr>
        <w:t>设施</w:t>
      </w:r>
      <w:r>
        <w:rPr>
          <w:rFonts w:ascii="Times New Roman" w:eastAsia="方正仿宋_GBK" w:hAnsi="Times New Roman" w:hint="default"/>
          <w:sz w:val="32"/>
          <w:szCs w:val="32"/>
          <w:shd w:val="clear" w:color="auto" w:fill="FFFFFF"/>
        </w:rPr>
        <w:t>和财政支持企业更新改造所发生的支出。</w:t>
      </w:r>
    </w:p>
    <w:p w:rsidR="00D335A7" w:rsidRDefault="00973DC5">
      <w:pPr>
        <w:pStyle w:val="Char"/>
        <w:widowControl/>
        <w:snapToGrid w:val="0"/>
        <w:spacing w:beforeAutospacing="0" w:afterAutospacing="0" w:line="600" w:lineRule="exact"/>
        <w:ind w:firstLineChars="200" w:firstLine="640"/>
        <w:rPr>
          <w:rFonts w:eastAsia="方正黑体_GBK" w:hint="default"/>
          <w:color w:val="000000"/>
          <w:sz w:val="32"/>
          <w:szCs w:val="32"/>
        </w:rPr>
      </w:pPr>
      <w:r>
        <w:rPr>
          <w:rFonts w:eastAsia="方正黑体_GBK"/>
          <w:color w:val="000000"/>
          <w:sz w:val="32"/>
          <w:szCs w:val="32"/>
        </w:rPr>
        <w:t>七、决算公开联系方式</w:t>
      </w:r>
    </w:p>
    <w:p w:rsidR="00D335A7" w:rsidRDefault="00973DC5">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rPr>
        <w:t>本</w:t>
      </w:r>
      <w:r>
        <w:rPr>
          <w:rFonts w:ascii="方正仿宋_GBK" w:eastAsia="方正仿宋_GBK" w:hAnsi="方正仿宋_GBK" w:cs="方正仿宋_GBK"/>
          <w:sz w:val="32"/>
          <w:szCs w:val="32"/>
        </w:rPr>
        <w:t>部门</w:t>
      </w:r>
      <w:r>
        <w:rPr>
          <w:rFonts w:ascii="方正仿宋_GBK" w:eastAsia="方正仿宋_GBK" w:hAnsi="方正仿宋_GBK" w:cs="方正仿宋_GBK"/>
          <w:sz w:val="32"/>
          <w:szCs w:val="32"/>
        </w:rPr>
        <w:t>决算公开信息反馈和联系方式</w:t>
      </w:r>
      <w:r>
        <w:rPr>
          <w:rFonts w:ascii="方正仿宋_GBK" w:eastAsia="方正仿宋_GBK" w:hAnsi="方正仿宋_GBK" w:cs="方正仿宋_GBK"/>
          <w:sz w:val="32"/>
          <w:szCs w:val="32"/>
        </w:rPr>
        <w:t>：</w:t>
      </w:r>
      <w:r w:rsidR="00BF0A61">
        <w:rPr>
          <w:rFonts w:ascii="方正仿宋_GBK" w:eastAsia="方正仿宋_GBK" w:hAnsi="方正仿宋_GBK" w:cs="方正仿宋_GBK"/>
          <w:sz w:val="32"/>
          <w:szCs w:val="32"/>
        </w:rPr>
        <w:t>023-</w:t>
      </w:r>
      <w:r w:rsidRPr="00BF0A61">
        <w:rPr>
          <w:rFonts w:ascii="方正仿宋_GBK" w:eastAsia="方正仿宋_GBK" w:hAnsi="方正仿宋_GBK" w:cs="方正仿宋_GBK" w:hint="default"/>
          <w:sz w:val="32"/>
          <w:szCs w:val="32"/>
        </w:rPr>
        <w:t>52701180</w:t>
      </w:r>
    </w:p>
    <w:p w:rsidR="00D335A7" w:rsidRDefault="00D335A7" w:rsidP="00D335A7">
      <w:pPr>
        <w:pStyle w:val="Char"/>
        <w:widowControl/>
        <w:snapToGrid w:val="0"/>
        <w:spacing w:beforeAutospacing="0" w:afterAutospacing="0" w:line="600" w:lineRule="exact"/>
        <w:ind w:firstLineChars="200" w:firstLine="640"/>
        <w:rPr>
          <w:rFonts w:ascii="Times New Roman" w:eastAsia="方正仿宋_GBK" w:hAnsi="Times New Roman" w:hint="default"/>
          <w:sz w:val="32"/>
          <w:szCs w:val="32"/>
        </w:rPr>
      </w:pPr>
    </w:p>
    <w:p w:rsidR="00D335A7" w:rsidRDefault="00D335A7">
      <w:pPr>
        <w:pStyle w:val="Char"/>
        <w:widowControl/>
        <w:snapToGrid w:val="0"/>
        <w:spacing w:beforeAutospacing="0" w:afterAutospacing="0" w:line="600" w:lineRule="exact"/>
        <w:ind w:firstLineChars="200" w:firstLine="640"/>
        <w:rPr>
          <w:rFonts w:ascii="方正仿宋_GBK" w:eastAsia="方正仿宋_GBK" w:hAnsi="方正仿宋_GBK" w:cs="方正仿宋_GBK" w:hint="default"/>
          <w:sz w:val="32"/>
          <w:szCs w:val="32"/>
        </w:rPr>
      </w:pPr>
    </w:p>
    <w:p w:rsidR="00D335A7" w:rsidRDefault="00D335A7">
      <w:pPr>
        <w:spacing w:line="600" w:lineRule="exact"/>
        <w:rPr>
          <w:rFonts w:ascii="方正仿宋_GBK" w:eastAsia="方正仿宋_GBK" w:hAnsi="方正仿宋_GBK" w:cs="方正仿宋_GBK"/>
          <w:sz w:val="32"/>
          <w:szCs w:val="32"/>
        </w:rPr>
      </w:pPr>
    </w:p>
    <w:sectPr w:rsidR="00D335A7" w:rsidSect="00D335A7">
      <w:footerReference w:type="default" r:id="rId7"/>
      <w:pgSz w:w="11906" w:h="16838"/>
      <w:pgMar w:top="1814" w:right="1531" w:bottom="181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5A7" w:rsidRDefault="00D335A7" w:rsidP="00D335A7">
      <w:r>
        <w:separator/>
      </w:r>
    </w:p>
  </w:endnote>
  <w:endnote w:type="continuationSeparator" w:id="1">
    <w:p w:rsidR="00D335A7" w:rsidRDefault="00D335A7" w:rsidP="00D33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A7" w:rsidRDefault="00D335A7">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335A7" w:rsidRDefault="00D335A7">
                <w:pPr>
                  <w:pStyle w:val="a3"/>
                </w:pPr>
                <w:r>
                  <w:rPr>
                    <w:rFonts w:ascii="方正仿宋_GBK" w:eastAsia="方正仿宋_GBK" w:hAnsi="方正仿宋_GBK" w:cs="方正仿宋_GBK" w:hint="eastAsia"/>
                    <w:sz w:val="28"/>
                    <w:szCs w:val="28"/>
                  </w:rPr>
                  <w:fldChar w:fldCharType="begin"/>
                </w:r>
                <w:r w:rsidR="00973DC5">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973DC5">
                  <w:rPr>
                    <w:rFonts w:ascii="方正仿宋_GBK" w:eastAsia="方正仿宋_GBK" w:hAnsi="方正仿宋_GBK" w:cs="方正仿宋_GBK"/>
                    <w:noProof/>
                    <w:sz w:val="28"/>
                    <w:szCs w:val="28"/>
                  </w:rPr>
                  <w:t>- 9 -</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5A7" w:rsidRDefault="00D335A7" w:rsidP="00D335A7">
      <w:r>
        <w:separator/>
      </w:r>
    </w:p>
  </w:footnote>
  <w:footnote w:type="continuationSeparator" w:id="1">
    <w:p w:rsidR="00D335A7" w:rsidRDefault="00D335A7" w:rsidP="00D33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1AF02AE"/>
    <w:rsid w:val="0006461C"/>
    <w:rsid w:val="00895FB2"/>
    <w:rsid w:val="00973DC5"/>
    <w:rsid w:val="00BF0A61"/>
    <w:rsid w:val="00D335A7"/>
    <w:rsid w:val="01CF24A5"/>
    <w:rsid w:val="074C442E"/>
    <w:rsid w:val="08096468"/>
    <w:rsid w:val="095334B6"/>
    <w:rsid w:val="09DD0FC0"/>
    <w:rsid w:val="0B70004E"/>
    <w:rsid w:val="0C7F3574"/>
    <w:rsid w:val="0D4A105D"/>
    <w:rsid w:val="0DF25B55"/>
    <w:rsid w:val="0FB00581"/>
    <w:rsid w:val="13A712ED"/>
    <w:rsid w:val="1C714C5F"/>
    <w:rsid w:val="2007607D"/>
    <w:rsid w:val="25235E84"/>
    <w:rsid w:val="259850EC"/>
    <w:rsid w:val="285E0EE8"/>
    <w:rsid w:val="2A4A7297"/>
    <w:rsid w:val="2B3B35AC"/>
    <w:rsid w:val="2B7F3EB7"/>
    <w:rsid w:val="2C3324A3"/>
    <w:rsid w:val="2C4A6A79"/>
    <w:rsid w:val="2D4D1DB0"/>
    <w:rsid w:val="2E746F82"/>
    <w:rsid w:val="2FFA24EF"/>
    <w:rsid w:val="33E93226"/>
    <w:rsid w:val="347D14EE"/>
    <w:rsid w:val="365B2F4D"/>
    <w:rsid w:val="38C07927"/>
    <w:rsid w:val="39E25A3B"/>
    <w:rsid w:val="3B4F038F"/>
    <w:rsid w:val="3B4F45EF"/>
    <w:rsid w:val="3D0F2255"/>
    <w:rsid w:val="411B56F1"/>
    <w:rsid w:val="47B26934"/>
    <w:rsid w:val="492B5DAF"/>
    <w:rsid w:val="4A242308"/>
    <w:rsid w:val="4E1D4997"/>
    <w:rsid w:val="4EA042B2"/>
    <w:rsid w:val="549D5DFE"/>
    <w:rsid w:val="55F91D1D"/>
    <w:rsid w:val="58131666"/>
    <w:rsid w:val="5B5A13C0"/>
    <w:rsid w:val="5FD933DE"/>
    <w:rsid w:val="60D51C4C"/>
    <w:rsid w:val="61AA31DA"/>
    <w:rsid w:val="676E1654"/>
    <w:rsid w:val="685F26F1"/>
    <w:rsid w:val="6B1C34A3"/>
    <w:rsid w:val="6BAB0EBC"/>
    <w:rsid w:val="6BDA7DAC"/>
    <w:rsid w:val="6F6A7D6D"/>
    <w:rsid w:val="71AF02AE"/>
    <w:rsid w:val="72161C29"/>
    <w:rsid w:val="73D04343"/>
    <w:rsid w:val="77343A9C"/>
    <w:rsid w:val="78142A26"/>
    <w:rsid w:val="7BCC56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5A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335A7"/>
    <w:pPr>
      <w:tabs>
        <w:tab w:val="center" w:pos="4153"/>
        <w:tab w:val="right" w:pos="8306"/>
      </w:tabs>
      <w:snapToGrid w:val="0"/>
      <w:jc w:val="left"/>
    </w:pPr>
    <w:rPr>
      <w:sz w:val="18"/>
    </w:rPr>
  </w:style>
  <w:style w:type="paragraph" w:styleId="a4">
    <w:name w:val="header"/>
    <w:basedOn w:val="a"/>
    <w:qFormat/>
    <w:rsid w:val="00D335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0">
    <w:name w:val="10"/>
    <w:basedOn w:val="a0"/>
    <w:qFormat/>
    <w:rsid w:val="00D335A7"/>
    <w:rPr>
      <w:rFonts w:ascii="Times New Roman" w:hAnsi="Times New Roman" w:cs="Times New Roman" w:hint="default"/>
    </w:rPr>
  </w:style>
  <w:style w:type="character" w:customStyle="1" w:styleId="15">
    <w:name w:val="15"/>
    <w:basedOn w:val="a0"/>
    <w:qFormat/>
    <w:rsid w:val="00D335A7"/>
    <w:rPr>
      <w:rFonts w:ascii="Calibri" w:hAnsi="Calibri" w:cs="Calibri" w:hint="default"/>
    </w:rPr>
  </w:style>
  <w:style w:type="paragraph" w:customStyle="1" w:styleId="Char">
    <w:name w:val="普通(网站) Char"/>
    <w:basedOn w:val="a"/>
    <w:qFormat/>
    <w:rsid w:val="00D335A7"/>
    <w:pPr>
      <w:spacing w:beforeAutospacing="1" w:afterAutospacing="1"/>
      <w:jc w:val="left"/>
    </w:pPr>
    <w:rPr>
      <w:rFonts w:ascii="宋体" w:eastAsia="宋体" w:hAnsi="宋体" w:cs="Times New Roman" w:hint="eastAsia"/>
      <w:kern w:val="0"/>
      <w:sz w:val="24"/>
    </w:rPr>
  </w:style>
  <w:style w:type="character" w:customStyle="1" w:styleId="16">
    <w:name w:val="16"/>
    <w:basedOn w:val="a0"/>
    <w:qFormat/>
    <w:rsid w:val="00D335A7"/>
    <w:rPr>
      <w:rFonts w:ascii="Times New Roman" w:hAnsi="Times New Roman" w:cs="Times New Roman" w:hint="default"/>
      <w:b/>
    </w:rPr>
  </w:style>
  <w:style w:type="character" w:customStyle="1" w:styleId="17">
    <w:name w:val="17"/>
    <w:basedOn w:val="a0"/>
    <w:qFormat/>
    <w:rsid w:val="00D335A7"/>
    <w:rPr>
      <w:rFonts w:ascii="Times New Roman" w:hAnsi="Times New Roman" w:cs="Times New Roman" w:hint="default"/>
    </w:rPr>
  </w:style>
  <w:style w:type="character" w:customStyle="1" w:styleId="18">
    <w:name w:val="18"/>
    <w:basedOn w:val="a0"/>
    <w:qFormat/>
    <w:rsid w:val="00D335A7"/>
    <w:rPr>
      <w:rFonts w:ascii="Wingdings" w:hAnsi="Wingdings" w:cs="Wingdings" w:hint="default"/>
    </w:rPr>
  </w:style>
  <w:style w:type="character" w:customStyle="1" w:styleId="19">
    <w:name w:val="19"/>
    <w:basedOn w:val="a0"/>
    <w:qFormat/>
    <w:rsid w:val="00D335A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2020-09-22T07:12:00Z</dcterms:created>
  <dcterms:modified xsi:type="dcterms:W3CDTF">2021-09-27T14:03:00Z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8C7C67B53A184AF9B0A9C20402FB3080</vt:lpwstr>
  </property>
</Properties>
</file>