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pPr w:leftFromText="181" w:rightFromText="181" w:vertAnchor="page" w:horzAnchor="page" w:tblpXSpec="center" w:tblpY="1998"/>
        <w:tblW w:w="88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833"/>
      </w:tblGrid>
      <w:tr w:rsidR="00485990" w:rsidTr="00D26C1E">
        <w:trPr>
          <w:trHeight w:val="345"/>
          <w:jc w:val="center"/>
        </w:trPr>
        <w:tc>
          <w:tcPr>
            <w:tcW w:w="8833" w:type="dxa"/>
            <w:noWrap/>
          </w:tcPr>
          <w:p w:rsidR="00485990" w:rsidRDefault="00485990">
            <w:pPr>
              <w:spacing w:line="600" w:lineRule="exact"/>
              <w:rPr>
                <w:sz w:val="28"/>
                <w:szCs w:val="44"/>
              </w:rPr>
            </w:pPr>
          </w:p>
        </w:tc>
        <w:bookmarkStart w:id="0" w:name="_Hlk37239649"/>
        <w:bookmarkEnd w:id="0"/>
      </w:tr>
      <w:tr w:rsidR="00485990" w:rsidTr="00D26C1E">
        <w:trPr>
          <w:trHeight w:val="240"/>
          <w:jc w:val="center"/>
        </w:trPr>
        <w:tc>
          <w:tcPr>
            <w:tcW w:w="8833" w:type="dxa"/>
            <w:noWrap/>
          </w:tcPr>
          <w:p w:rsidR="00485990" w:rsidRDefault="00485990">
            <w:pPr>
              <w:spacing w:line="600" w:lineRule="exact"/>
              <w:rPr>
                <w:rFonts w:ascii="方正黑体_GBK" w:eastAsia="方正黑体_GBK"/>
                <w:szCs w:val="32"/>
              </w:rPr>
            </w:pPr>
          </w:p>
        </w:tc>
      </w:tr>
      <w:tr w:rsidR="00485990" w:rsidTr="00D26C1E">
        <w:trPr>
          <w:trHeight w:hRule="exact" w:val="617"/>
          <w:jc w:val="center"/>
        </w:trPr>
        <w:tc>
          <w:tcPr>
            <w:tcW w:w="8833" w:type="dxa"/>
            <w:noWrap/>
            <w:vAlign w:val="center"/>
          </w:tcPr>
          <w:p w:rsidR="00485990" w:rsidRDefault="00485990">
            <w:pPr>
              <w:jc w:val="center"/>
              <w:rPr>
                <w:rFonts w:ascii="方正小标宋简体" w:eastAsia="方正小标宋简体"/>
                <w:color w:val="FF0000"/>
                <w:w w:val="80"/>
              </w:rPr>
            </w:pPr>
          </w:p>
        </w:tc>
      </w:tr>
      <w:tr w:rsidR="00485990" w:rsidTr="00D26C1E">
        <w:trPr>
          <w:trHeight w:hRule="exact" w:val="1250"/>
          <w:jc w:val="center"/>
        </w:trPr>
        <w:tc>
          <w:tcPr>
            <w:tcW w:w="8833" w:type="dxa"/>
            <w:noWrap/>
            <w:vAlign w:val="center"/>
          </w:tcPr>
          <w:p w:rsidR="00485990" w:rsidRDefault="008252D2">
            <w:pPr>
              <w:rPr>
                <w:rFonts w:eastAsia="方正小标宋_GBK"/>
                <w:b/>
                <w:color w:val="FF3300"/>
                <w:spacing w:val="20"/>
                <w:w w:val="55"/>
                <w:sz w:val="120"/>
                <w:szCs w:val="120"/>
              </w:rPr>
            </w:pPr>
            <w:r>
              <w:rPr>
                <w:rFonts w:eastAsia="方正小标宋_GBK" w:hint="eastAsia"/>
                <w:b/>
                <w:color w:val="FF3300"/>
                <w:spacing w:val="20"/>
                <w:w w:val="68"/>
                <w:sz w:val="90"/>
                <w:szCs w:val="84"/>
              </w:rPr>
              <w:t>重庆市开州区巫山镇人民政府</w:t>
            </w:r>
          </w:p>
        </w:tc>
      </w:tr>
      <w:tr w:rsidR="00485990" w:rsidTr="00D26C1E">
        <w:trPr>
          <w:trHeight w:hRule="exact" w:val="1133"/>
          <w:jc w:val="center"/>
        </w:trPr>
        <w:tc>
          <w:tcPr>
            <w:tcW w:w="8833" w:type="dxa"/>
            <w:noWrap/>
            <w:vAlign w:val="bottom"/>
          </w:tcPr>
          <w:p w:rsidR="00485990" w:rsidRDefault="00485990">
            <w:pPr>
              <w:spacing w:line="540" w:lineRule="exact"/>
              <w:jc w:val="center"/>
              <w:rPr>
                <w:color w:val="FF3300"/>
                <w:sz w:val="52"/>
                <w:szCs w:val="52"/>
              </w:rPr>
            </w:pPr>
            <w:r>
              <w:rPr>
                <w:color w:val="FF3300"/>
                <w:sz w:val="52"/>
                <w:szCs w:val="52"/>
              </w:rPr>
              <w:pict>
                <v:shape id="_x0000_s1026" style="position:absolute;left:0;text-align:left;margin-left:-5.65pt;margin-top:12.75pt;width:441.65pt;height:.9pt;z-index:251659264;mso-position-horizontal-relative:text;mso-position-vertical-relative:text;mso-width-relative:page;mso-height-relative:page" coordsize="8833,18" o:spt="100" o:gfxdata="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SLwCxtgAAAAJAQAADwAAAAAAAAABACAAAAAiAAAAZHJz&#10;L2Rvd25yZXYueG1sUEsBAhQAFAAAAAgAh07iQGqUV9k9AgAAnQQAAA4AAAAAAAAAAQAgAAAAJwEA&#10;AGRycy9lMm9Eb2MueG1sUEsFBgAAAAAGAAYAWQEAANYFAAAAAA==&#10;" adj="0,,0" path="m,18l8833,e" filled="f" strokecolor="red" strokeweight="2.25pt">
                  <v:stroke joinstyle="round"/>
                  <v:formulas/>
                  <v:path o:connecttype="segments"/>
                </v:shape>
              </w:pict>
            </w:r>
          </w:p>
        </w:tc>
      </w:tr>
    </w:tbl>
    <w:p w:rsidR="00D26C1E" w:rsidRDefault="00D26C1E">
      <w:pPr>
        <w:pStyle w:val="a4"/>
        <w:spacing w:line="520" w:lineRule="exact"/>
        <w:ind w:firstLineChars="0" w:firstLine="0"/>
        <w:jc w:val="center"/>
        <w:rPr>
          <w:rFonts w:ascii="Times New Roman" w:eastAsia="方正小标宋_GBK" w:hint="eastAsia"/>
          <w:color w:val="000000"/>
          <w:sz w:val="44"/>
          <w:szCs w:val="44"/>
        </w:rPr>
      </w:pPr>
    </w:p>
    <w:p w:rsidR="00D26C1E" w:rsidRDefault="00D26C1E">
      <w:pPr>
        <w:pStyle w:val="a4"/>
        <w:spacing w:line="520" w:lineRule="exact"/>
        <w:ind w:firstLineChars="0" w:firstLine="0"/>
        <w:jc w:val="center"/>
        <w:rPr>
          <w:rFonts w:ascii="Times New Roman" w:eastAsia="方正小标宋_GBK" w:hint="eastAsia"/>
          <w:color w:val="000000"/>
          <w:sz w:val="44"/>
          <w:szCs w:val="44"/>
        </w:rPr>
      </w:pPr>
    </w:p>
    <w:p w:rsidR="00D26C1E" w:rsidRDefault="00D26C1E" w:rsidP="00D26C1E">
      <w:pPr>
        <w:pStyle w:val="a3"/>
        <w:spacing w:line="600" w:lineRule="exact"/>
        <w:ind w:firstLineChars="0" w:firstLine="0"/>
        <w:jc w:val="center"/>
        <w:rPr>
          <w:sz w:val="34"/>
          <w:szCs w:val="34"/>
        </w:rPr>
      </w:pPr>
      <w:r>
        <w:rPr>
          <w:rFonts w:ascii="方正仿宋_GBK" w:eastAsia="方正仿宋_GBK" w:hAnsi="方正仿宋_GBK" w:cs="方正仿宋_GBK" w:hint="eastAsia"/>
          <w:b w:val="0"/>
          <w:bCs w:val="0"/>
          <w:sz w:val="32"/>
          <w:szCs w:val="32"/>
        </w:rPr>
        <w:t>开州</w:t>
      </w:r>
      <w:proofErr w:type="gramStart"/>
      <w:r>
        <w:rPr>
          <w:rFonts w:ascii="方正仿宋_GBK" w:eastAsia="方正仿宋_GBK" w:hAnsi="方正仿宋_GBK" w:cs="方正仿宋_GBK" w:hint="eastAsia"/>
          <w:b w:val="0"/>
          <w:bCs w:val="0"/>
          <w:sz w:val="32"/>
          <w:szCs w:val="32"/>
        </w:rPr>
        <w:t>巫山府文</w:t>
      </w:r>
      <w:r>
        <w:rPr>
          <w:rFonts w:eastAsia="方正仿宋_GBK"/>
          <w:b w:val="0"/>
          <w:bCs w:val="0"/>
          <w:sz w:val="32"/>
          <w:szCs w:val="32"/>
        </w:rPr>
        <w:t>〔</w:t>
      </w:r>
      <w:r>
        <w:rPr>
          <w:rFonts w:eastAsia="方正仿宋_GBK"/>
          <w:b w:val="0"/>
          <w:bCs w:val="0"/>
          <w:sz w:val="32"/>
          <w:szCs w:val="32"/>
        </w:rPr>
        <w:t>2024</w:t>
      </w:r>
      <w:r>
        <w:rPr>
          <w:rFonts w:eastAsia="方正仿宋_GBK"/>
          <w:b w:val="0"/>
          <w:bCs w:val="0"/>
          <w:sz w:val="32"/>
          <w:szCs w:val="32"/>
        </w:rPr>
        <w:t>〕</w:t>
      </w:r>
      <w:proofErr w:type="gramEnd"/>
      <w:r>
        <w:rPr>
          <w:rFonts w:eastAsia="方正仿宋_GBK"/>
          <w:b w:val="0"/>
          <w:bCs w:val="0"/>
          <w:sz w:val="32"/>
          <w:szCs w:val="32"/>
        </w:rPr>
        <w:t>4</w:t>
      </w:r>
      <w:r>
        <w:rPr>
          <w:rFonts w:eastAsia="方正仿宋_GBK"/>
          <w:b w:val="0"/>
          <w:bCs w:val="0"/>
          <w:sz w:val="32"/>
          <w:szCs w:val="32"/>
        </w:rPr>
        <w:t>号</w:t>
      </w:r>
      <w:r>
        <w:rPr>
          <w:rFonts w:eastAsia="方正仿宋_GBK"/>
          <w:b w:val="0"/>
          <w:bCs w:val="0"/>
          <w:sz w:val="32"/>
          <w:szCs w:val="32"/>
        </w:rPr>
        <w:t xml:space="preserve">  </w:t>
      </w:r>
      <w:r>
        <w:rPr>
          <w:rFonts w:ascii="方正仿宋_GBK" w:eastAsia="方正仿宋_GBK" w:hAnsi="方正仿宋_GBK" w:cs="方正仿宋_GBK" w:hint="eastAsia"/>
          <w:b w:val="0"/>
          <w:bCs w:val="0"/>
          <w:sz w:val="32"/>
          <w:szCs w:val="32"/>
        </w:rPr>
        <w:t>签发人</w:t>
      </w:r>
      <w:r>
        <w:rPr>
          <w:rFonts w:ascii="方正楷体_GBK" w:eastAsia="方正楷体_GBK" w:hAnsi="方正楷体_GBK" w:cs="方正楷体_GBK" w:hint="eastAsia"/>
          <w:b w:val="0"/>
          <w:bCs w:val="0"/>
          <w:sz w:val="32"/>
          <w:szCs w:val="32"/>
        </w:rPr>
        <w:t>：周 云</w:t>
      </w:r>
    </w:p>
    <w:p w:rsidR="00D26C1E" w:rsidRPr="00D26C1E" w:rsidRDefault="00D26C1E">
      <w:pPr>
        <w:pStyle w:val="a4"/>
        <w:spacing w:line="520" w:lineRule="exact"/>
        <w:ind w:firstLineChars="0" w:firstLine="0"/>
        <w:jc w:val="center"/>
        <w:rPr>
          <w:rFonts w:ascii="Times New Roman" w:eastAsia="方正小标宋_GBK" w:hint="eastAsia"/>
          <w:color w:val="000000"/>
          <w:sz w:val="44"/>
          <w:szCs w:val="44"/>
        </w:rPr>
      </w:pPr>
    </w:p>
    <w:p w:rsidR="00D26C1E" w:rsidRDefault="00D26C1E">
      <w:pPr>
        <w:pStyle w:val="a4"/>
        <w:spacing w:line="520" w:lineRule="exact"/>
        <w:ind w:firstLineChars="0" w:firstLine="0"/>
        <w:jc w:val="center"/>
        <w:rPr>
          <w:rFonts w:ascii="Times New Roman" w:eastAsia="方正小标宋_GBK" w:hint="eastAsia"/>
          <w:color w:val="000000"/>
          <w:sz w:val="44"/>
          <w:szCs w:val="44"/>
        </w:rPr>
      </w:pPr>
    </w:p>
    <w:p w:rsidR="00485990" w:rsidRDefault="008252D2">
      <w:pPr>
        <w:pStyle w:val="a4"/>
        <w:spacing w:line="520" w:lineRule="exact"/>
        <w:ind w:firstLineChars="0" w:firstLine="0"/>
        <w:jc w:val="center"/>
        <w:rPr>
          <w:rFonts w:ascii="Times New Roman" w:eastAsia="方正小标宋_GBK"/>
          <w:sz w:val="44"/>
          <w:szCs w:val="44"/>
        </w:rPr>
      </w:pPr>
      <w:r>
        <w:rPr>
          <w:rFonts w:ascii="Times New Roman" w:eastAsia="方正小标宋_GBK"/>
          <w:color w:val="000000"/>
          <w:sz w:val="44"/>
          <w:szCs w:val="44"/>
        </w:rPr>
        <w:t>重庆市开州区</w:t>
      </w:r>
      <w:r>
        <w:rPr>
          <w:rFonts w:ascii="Times New Roman" w:eastAsia="方正小标宋_GBK"/>
          <w:color w:val="000000"/>
          <w:sz w:val="44"/>
          <w:szCs w:val="44"/>
        </w:rPr>
        <w:t>巫山镇人民政府</w:t>
      </w:r>
    </w:p>
    <w:p w:rsidR="00485990" w:rsidRDefault="008252D2">
      <w:pPr>
        <w:spacing w:line="52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w:t>
      </w:r>
      <w:r>
        <w:rPr>
          <w:rFonts w:ascii="方正小标宋_GBK" w:eastAsia="方正小标宋_GBK" w:hAnsi="方正小标宋_GBK" w:cs="方正小标宋_GBK" w:hint="eastAsia"/>
          <w:sz w:val="44"/>
          <w:szCs w:val="44"/>
        </w:rPr>
        <w:t>2024</w:t>
      </w:r>
      <w:r>
        <w:rPr>
          <w:rFonts w:ascii="方正小标宋_GBK" w:eastAsia="方正小标宋_GBK" w:hAnsi="方正小标宋_GBK" w:cs="方正小标宋_GBK" w:hint="eastAsia"/>
          <w:sz w:val="44"/>
          <w:szCs w:val="44"/>
        </w:rPr>
        <w:t>年部门预算情况公开的公告</w:t>
      </w:r>
    </w:p>
    <w:p w:rsidR="00485990" w:rsidRDefault="00485990">
      <w:pPr>
        <w:spacing w:line="520" w:lineRule="exact"/>
        <w:ind w:firstLineChars="200" w:firstLine="640"/>
        <w:rPr>
          <w:rFonts w:eastAsia="方正仿宋_GBK"/>
          <w:sz w:val="32"/>
          <w:szCs w:val="32"/>
        </w:rPr>
      </w:pPr>
    </w:p>
    <w:p w:rsidR="00485990" w:rsidRDefault="008252D2">
      <w:pPr>
        <w:spacing w:line="600" w:lineRule="exact"/>
        <w:ind w:firstLineChars="200" w:firstLine="640"/>
        <w:rPr>
          <w:rFonts w:eastAsia="方正仿宋_GBK"/>
          <w:sz w:val="32"/>
          <w:szCs w:val="32"/>
        </w:rPr>
      </w:pPr>
      <w:r>
        <w:rPr>
          <w:rFonts w:eastAsia="方正仿宋_GBK"/>
          <w:sz w:val="32"/>
          <w:szCs w:val="32"/>
        </w:rPr>
        <w:t>按照有关财政预算公开的部署和要求，依据《中华人民共和国政府信息公开条例》（国务院令第</w:t>
      </w:r>
      <w:r>
        <w:rPr>
          <w:rFonts w:eastAsia="方正仿宋_GBK"/>
          <w:sz w:val="32"/>
          <w:szCs w:val="32"/>
        </w:rPr>
        <w:t>492</w:t>
      </w:r>
      <w:r>
        <w:rPr>
          <w:rFonts w:eastAsia="方正仿宋_GBK"/>
          <w:sz w:val="32"/>
          <w:szCs w:val="32"/>
        </w:rPr>
        <w:t>号）和重庆市开州</w:t>
      </w:r>
      <w:r>
        <w:rPr>
          <w:rFonts w:eastAsia="方正仿宋_GBK"/>
          <w:sz w:val="32"/>
          <w:szCs w:val="32"/>
        </w:rPr>
        <w:t>区</w:t>
      </w:r>
      <w:r>
        <w:rPr>
          <w:rFonts w:eastAsia="方正仿宋_GBK"/>
          <w:sz w:val="32"/>
          <w:szCs w:val="32"/>
        </w:rPr>
        <w:t>巫山镇人民政府</w:t>
      </w:r>
      <w:r>
        <w:rPr>
          <w:rFonts w:eastAsia="方正仿宋_GBK"/>
          <w:sz w:val="32"/>
          <w:szCs w:val="32"/>
        </w:rPr>
        <w:t>《关于批复</w:t>
      </w:r>
      <w:r>
        <w:rPr>
          <w:rFonts w:eastAsia="方正仿宋_GBK"/>
          <w:sz w:val="32"/>
          <w:szCs w:val="32"/>
        </w:rPr>
        <w:t>2024</w:t>
      </w:r>
      <w:r>
        <w:rPr>
          <w:rFonts w:eastAsia="方正仿宋_GBK"/>
          <w:sz w:val="32"/>
          <w:szCs w:val="32"/>
        </w:rPr>
        <w:t>年部门预算的通知》</w:t>
      </w:r>
      <w:r>
        <w:rPr>
          <w:rFonts w:eastAsia="方正仿宋_GBK"/>
          <w:sz w:val="32"/>
          <w:szCs w:val="32"/>
        </w:rPr>
        <w:t>,</w:t>
      </w:r>
      <w:r>
        <w:rPr>
          <w:rFonts w:eastAsia="方正仿宋_GBK"/>
          <w:sz w:val="32"/>
          <w:szCs w:val="32"/>
        </w:rPr>
        <w:t>现将</w:t>
      </w:r>
      <w:r>
        <w:rPr>
          <w:rFonts w:eastAsia="方正仿宋_GBK"/>
          <w:sz w:val="32"/>
          <w:szCs w:val="32"/>
        </w:rPr>
        <w:t>重庆市开州区巫山镇人民政府</w:t>
      </w:r>
      <w:r>
        <w:rPr>
          <w:rFonts w:eastAsia="方正仿宋_GBK"/>
          <w:sz w:val="32"/>
          <w:szCs w:val="32"/>
        </w:rPr>
        <w:t>2024</w:t>
      </w:r>
      <w:r>
        <w:rPr>
          <w:rFonts w:eastAsia="方正仿宋_GBK"/>
          <w:sz w:val="32"/>
          <w:szCs w:val="32"/>
        </w:rPr>
        <w:t>年部门预算批复情况公开如下：</w:t>
      </w:r>
    </w:p>
    <w:p w:rsidR="00485990" w:rsidRDefault="00485990">
      <w:pPr>
        <w:spacing w:line="600" w:lineRule="exact"/>
        <w:jc w:val="center"/>
        <w:rPr>
          <w:rFonts w:eastAsia="方正黑体_GBK"/>
          <w:sz w:val="32"/>
          <w:szCs w:val="32"/>
        </w:rPr>
      </w:pPr>
    </w:p>
    <w:p w:rsidR="00485990" w:rsidRDefault="00485990">
      <w:pPr>
        <w:spacing w:line="600" w:lineRule="exact"/>
        <w:jc w:val="center"/>
        <w:rPr>
          <w:rFonts w:eastAsia="方正黑体_GBK"/>
          <w:sz w:val="32"/>
          <w:szCs w:val="32"/>
        </w:rPr>
      </w:pPr>
    </w:p>
    <w:p w:rsidR="00485990" w:rsidRDefault="00485990">
      <w:pPr>
        <w:spacing w:line="600" w:lineRule="exact"/>
        <w:jc w:val="center"/>
        <w:rPr>
          <w:rFonts w:eastAsia="方正黑体_GBK"/>
          <w:sz w:val="32"/>
          <w:szCs w:val="32"/>
        </w:rPr>
      </w:pPr>
    </w:p>
    <w:p w:rsidR="00485990" w:rsidRDefault="00485990">
      <w:pPr>
        <w:spacing w:line="600" w:lineRule="exact"/>
        <w:jc w:val="center"/>
        <w:rPr>
          <w:rFonts w:eastAsia="方正黑体_GBK"/>
          <w:sz w:val="32"/>
          <w:szCs w:val="32"/>
        </w:rPr>
      </w:pPr>
    </w:p>
    <w:p w:rsidR="00485990" w:rsidRDefault="00485990">
      <w:pPr>
        <w:spacing w:line="600" w:lineRule="exact"/>
        <w:jc w:val="center"/>
        <w:rPr>
          <w:rFonts w:eastAsia="方正黑体_GBK"/>
          <w:sz w:val="32"/>
          <w:szCs w:val="32"/>
        </w:rPr>
      </w:pPr>
    </w:p>
    <w:p w:rsidR="00485990" w:rsidRDefault="00485990">
      <w:pPr>
        <w:spacing w:line="600" w:lineRule="exact"/>
        <w:rPr>
          <w:rFonts w:eastAsia="方正黑体_GBK"/>
          <w:sz w:val="32"/>
          <w:szCs w:val="32"/>
        </w:rPr>
      </w:pPr>
    </w:p>
    <w:p w:rsidR="00485990" w:rsidRDefault="00485990">
      <w:pPr>
        <w:spacing w:line="600" w:lineRule="exact"/>
        <w:rPr>
          <w:rFonts w:eastAsia="方正黑体_GBK"/>
          <w:sz w:val="32"/>
          <w:szCs w:val="32"/>
        </w:rPr>
      </w:pPr>
    </w:p>
    <w:p w:rsidR="00485990" w:rsidRDefault="00485990">
      <w:pPr>
        <w:spacing w:line="600" w:lineRule="exact"/>
        <w:rPr>
          <w:rFonts w:eastAsia="方正黑体_GBK"/>
          <w:sz w:val="32"/>
          <w:szCs w:val="32"/>
        </w:rPr>
      </w:pPr>
    </w:p>
    <w:p w:rsidR="00485990" w:rsidRDefault="008252D2">
      <w:pPr>
        <w:tabs>
          <w:tab w:val="left" w:pos="3477"/>
          <w:tab w:val="center" w:pos="4539"/>
        </w:tabs>
        <w:spacing w:line="594" w:lineRule="exact"/>
        <w:jc w:val="left"/>
        <w:rPr>
          <w:rFonts w:eastAsia="方正小标宋_GBK"/>
          <w:sz w:val="44"/>
          <w:szCs w:val="44"/>
        </w:rPr>
      </w:pPr>
      <w:r>
        <w:rPr>
          <w:rFonts w:eastAsia="方正小标宋_GBK"/>
          <w:sz w:val="44"/>
          <w:szCs w:val="44"/>
        </w:rPr>
        <w:lastRenderedPageBreak/>
        <w:tab/>
      </w:r>
      <w:r>
        <w:rPr>
          <w:rFonts w:eastAsia="方正小标宋_GBK"/>
          <w:sz w:val="44"/>
          <w:szCs w:val="44"/>
        </w:rPr>
        <w:t>目</w:t>
      </w:r>
      <w:r>
        <w:rPr>
          <w:rFonts w:eastAsia="方正小标宋_GBK"/>
          <w:sz w:val="44"/>
          <w:szCs w:val="44"/>
        </w:rPr>
        <w:t>   </w:t>
      </w:r>
      <w:r>
        <w:rPr>
          <w:rFonts w:eastAsia="方正小标宋_GBK"/>
          <w:sz w:val="44"/>
          <w:szCs w:val="44"/>
        </w:rPr>
        <w:t xml:space="preserve"> </w:t>
      </w:r>
      <w:r>
        <w:rPr>
          <w:rFonts w:eastAsia="方正小标宋_GBK"/>
          <w:sz w:val="44"/>
          <w:szCs w:val="44"/>
        </w:rPr>
        <w:t>录</w:t>
      </w:r>
    </w:p>
    <w:p w:rsidR="00485990" w:rsidRDefault="00485990">
      <w:pPr>
        <w:spacing w:line="594" w:lineRule="exact"/>
      </w:pPr>
    </w:p>
    <w:p w:rsidR="00485990" w:rsidRDefault="008252D2">
      <w:pPr>
        <w:spacing w:line="594" w:lineRule="exact"/>
        <w:jc w:val="center"/>
        <w:rPr>
          <w:rFonts w:eastAsia="方正楷体_GBK"/>
          <w:sz w:val="32"/>
          <w:szCs w:val="32"/>
        </w:rPr>
      </w:pPr>
      <w:r>
        <w:rPr>
          <w:rFonts w:eastAsia="方正楷体_GBK"/>
          <w:sz w:val="32"/>
          <w:szCs w:val="32"/>
        </w:rPr>
        <w:t>第一部分：</w:t>
      </w:r>
      <w:r>
        <w:rPr>
          <w:rFonts w:eastAsia="方正楷体_GBK"/>
          <w:sz w:val="32"/>
          <w:szCs w:val="32"/>
        </w:rPr>
        <w:t>2024</w:t>
      </w:r>
      <w:r>
        <w:rPr>
          <w:rFonts w:eastAsia="方正楷体_GBK"/>
          <w:sz w:val="32"/>
          <w:szCs w:val="32"/>
        </w:rPr>
        <w:t>年部门预算情况说明</w:t>
      </w:r>
    </w:p>
    <w:p w:rsidR="00485990" w:rsidRDefault="00485990">
      <w:pPr>
        <w:spacing w:line="594" w:lineRule="exact"/>
      </w:pPr>
    </w:p>
    <w:p w:rsidR="00485990" w:rsidRDefault="008252D2">
      <w:pPr>
        <w:spacing w:line="594" w:lineRule="exact"/>
        <w:rPr>
          <w:rFonts w:eastAsia="方正仿宋_GBK"/>
          <w:sz w:val="32"/>
          <w:szCs w:val="32"/>
        </w:rPr>
      </w:pPr>
      <w:r>
        <w:rPr>
          <w:rFonts w:eastAsia="方正仿宋_GBK"/>
          <w:sz w:val="32"/>
          <w:szCs w:val="32"/>
        </w:rPr>
        <w:t>一、单位基本情况</w:t>
      </w:r>
    </w:p>
    <w:p w:rsidR="00485990" w:rsidRDefault="008252D2">
      <w:pPr>
        <w:spacing w:line="594" w:lineRule="exact"/>
        <w:rPr>
          <w:rFonts w:eastAsia="方正仿宋_GBK"/>
          <w:sz w:val="32"/>
          <w:szCs w:val="32"/>
        </w:rPr>
      </w:pPr>
      <w:r>
        <w:rPr>
          <w:rFonts w:eastAsia="方正仿宋_GBK"/>
          <w:sz w:val="32"/>
          <w:szCs w:val="32"/>
        </w:rPr>
        <w:t>二、部门收支总体情况</w:t>
      </w:r>
    </w:p>
    <w:p w:rsidR="00485990" w:rsidRDefault="008252D2">
      <w:pPr>
        <w:spacing w:line="594" w:lineRule="exact"/>
        <w:rPr>
          <w:rFonts w:eastAsia="方正仿宋_GBK"/>
          <w:sz w:val="32"/>
          <w:szCs w:val="32"/>
        </w:rPr>
      </w:pPr>
      <w:r>
        <w:rPr>
          <w:rFonts w:eastAsia="方正仿宋_GBK"/>
          <w:sz w:val="32"/>
          <w:szCs w:val="32"/>
        </w:rPr>
        <w:t>三、部门预算情况说明</w:t>
      </w:r>
    </w:p>
    <w:p w:rsidR="00485990" w:rsidRDefault="008252D2">
      <w:pPr>
        <w:spacing w:line="594" w:lineRule="exact"/>
        <w:rPr>
          <w:rFonts w:eastAsia="方正仿宋_GBK"/>
          <w:sz w:val="32"/>
          <w:szCs w:val="32"/>
        </w:rPr>
      </w:pPr>
      <w:r>
        <w:rPr>
          <w:rFonts w:eastAsia="方正仿宋_GBK"/>
          <w:sz w:val="32"/>
          <w:szCs w:val="32"/>
        </w:rPr>
        <w:t>四、</w:t>
      </w:r>
      <w:r>
        <w:rPr>
          <w:rFonts w:eastAsia="方正仿宋_GBK"/>
          <w:sz w:val="32"/>
          <w:szCs w:val="32"/>
        </w:rPr>
        <w:t>“</w:t>
      </w:r>
      <w:r>
        <w:rPr>
          <w:rFonts w:eastAsia="方正仿宋_GBK"/>
          <w:sz w:val="32"/>
          <w:szCs w:val="32"/>
        </w:rPr>
        <w:t>三公</w:t>
      </w:r>
      <w:r>
        <w:rPr>
          <w:rFonts w:eastAsia="方正仿宋_GBK"/>
          <w:sz w:val="32"/>
          <w:szCs w:val="32"/>
        </w:rPr>
        <w:t>”</w:t>
      </w:r>
      <w:r>
        <w:rPr>
          <w:rFonts w:eastAsia="方正仿宋_GBK"/>
          <w:sz w:val="32"/>
          <w:szCs w:val="32"/>
        </w:rPr>
        <w:t>经费情况说明</w:t>
      </w:r>
    </w:p>
    <w:p w:rsidR="00485990" w:rsidRDefault="008252D2">
      <w:pPr>
        <w:spacing w:line="594" w:lineRule="exact"/>
        <w:rPr>
          <w:rFonts w:eastAsia="方正仿宋_GBK"/>
          <w:sz w:val="32"/>
          <w:szCs w:val="32"/>
        </w:rPr>
      </w:pPr>
      <w:r>
        <w:rPr>
          <w:rFonts w:eastAsia="方正仿宋_GBK"/>
          <w:sz w:val="32"/>
          <w:szCs w:val="32"/>
        </w:rPr>
        <w:t>五、其他重要事项的情况说明</w:t>
      </w:r>
    </w:p>
    <w:p w:rsidR="00485990" w:rsidRDefault="008252D2">
      <w:pPr>
        <w:spacing w:line="594" w:lineRule="exact"/>
        <w:rPr>
          <w:rFonts w:eastAsia="方正仿宋_GBK"/>
          <w:sz w:val="32"/>
          <w:szCs w:val="32"/>
        </w:rPr>
      </w:pPr>
      <w:r>
        <w:rPr>
          <w:rFonts w:eastAsia="方正仿宋_GBK"/>
          <w:sz w:val="32"/>
          <w:szCs w:val="32"/>
        </w:rPr>
        <w:t>六、专业</w:t>
      </w:r>
      <w:proofErr w:type="gramStart"/>
      <w:r>
        <w:rPr>
          <w:rFonts w:eastAsia="方正仿宋_GBK"/>
          <w:sz w:val="32"/>
          <w:szCs w:val="32"/>
        </w:rPr>
        <w:t>性名</w:t>
      </w:r>
      <w:proofErr w:type="gramEnd"/>
      <w:r>
        <w:rPr>
          <w:rFonts w:eastAsia="方正仿宋_GBK"/>
          <w:sz w:val="32"/>
          <w:szCs w:val="32"/>
        </w:rPr>
        <w:t>词解释</w:t>
      </w:r>
    </w:p>
    <w:p w:rsidR="00485990" w:rsidRDefault="00485990">
      <w:pPr>
        <w:spacing w:line="594" w:lineRule="exact"/>
        <w:rPr>
          <w:rFonts w:eastAsia="方正仿宋_GBK"/>
          <w:sz w:val="32"/>
          <w:szCs w:val="32"/>
        </w:rPr>
      </w:pPr>
    </w:p>
    <w:p w:rsidR="00485990" w:rsidRDefault="008252D2">
      <w:pPr>
        <w:spacing w:line="594" w:lineRule="exact"/>
        <w:jc w:val="center"/>
      </w:pPr>
      <w:r>
        <w:rPr>
          <w:rFonts w:eastAsia="方正楷体_GBK"/>
          <w:sz w:val="32"/>
          <w:szCs w:val="32"/>
        </w:rPr>
        <w:t>第二部分：</w:t>
      </w:r>
      <w:r>
        <w:rPr>
          <w:rFonts w:eastAsia="方正楷体_GBK"/>
          <w:sz w:val="32"/>
          <w:szCs w:val="32"/>
        </w:rPr>
        <w:t>2024</w:t>
      </w:r>
      <w:r>
        <w:rPr>
          <w:rFonts w:eastAsia="方正楷体_GBK"/>
          <w:sz w:val="32"/>
          <w:szCs w:val="32"/>
        </w:rPr>
        <w:t>年部门预算公开报表</w:t>
      </w:r>
    </w:p>
    <w:p w:rsidR="00485990" w:rsidRDefault="00485990">
      <w:pPr>
        <w:spacing w:line="594" w:lineRule="exact"/>
      </w:pPr>
    </w:p>
    <w:p w:rsidR="00485990" w:rsidRDefault="008252D2">
      <w:pPr>
        <w:spacing w:line="594" w:lineRule="exact"/>
        <w:rPr>
          <w:rFonts w:eastAsia="方正仿宋_GBK"/>
          <w:sz w:val="32"/>
          <w:szCs w:val="32"/>
        </w:rPr>
      </w:pPr>
      <w:r>
        <w:rPr>
          <w:rFonts w:eastAsia="方正仿宋_GBK"/>
          <w:sz w:val="32"/>
          <w:szCs w:val="32"/>
        </w:rPr>
        <w:t>表</w:t>
      </w:r>
      <w:r>
        <w:rPr>
          <w:rFonts w:eastAsia="方正仿宋_GBK"/>
          <w:sz w:val="32"/>
          <w:szCs w:val="32"/>
        </w:rPr>
        <w:t>1</w:t>
      </w:r>
      <w:r>
        <w:rPr>
          <w:rFonts w:eastAsia="方正仿宋_GBK"/>
          <w:sz w:val="32"/>
          <w:szCs w:val="32"/>
        </w:rPr>
        <w:t>、</w:t>
      </w:r>
      <w:r>
        <w:rPr>
          <w:rFonts w:eastAsia="方正仿宋_GBK"/>
          <w:sz w:val="32"/>
          <w:szCs w:val="32"/>
        </w:rPr>
        <w:t>重庆市开州区巫山镇人民政府</w:t>
      </w:r>
      <w:r>
        <w:rPr>
          <w:rFonts w:eastAsia="方正仿宋_GBK"/>
          <w:sz w:val="32"/>
          <w:szCs w:val="32"/>
        </w:rPr>
        <w:t>收支预算总表</w:t>
      </w:r>
    </w:p>
    <w:p w:rsidR="00485990" w:rsidRDefault="008252D2">
      <w:pPr>
        <w:spacing w:line="594" w:lineRule="exact"/>
        <w:rPr>
          <w:rFonts w:eastAsia="方正仿宋_GBK"/>
          <w:sz w:val="32"/>
          <w:szCs w:val="32"/>
        </w:rPr>
      </w:pPr>
      <w:r>
        <w:rPr>
          <w:rFonts w:eastAsia="方正仿宋_GBK"/>
          <w:sz w:val="32"/>
          <w:szCs w:val="32"/>
        </w:rPr>
        <w:t>表</w:t>
      </w:r>
      <w:r>
        <w:rPr>
          <w:rFonts w:eastAsia="方正仿宋_GBK"/>
          <w:sz w:val="32"/>
          <w:szCs w:val="32"/>
        </w:rPr>
        <w:t>2</w:t>
      </w:r>
      <w:r>
        <w:rPr>
          <w:rFonts w:eastAsia="方正仿宋_GBK"/>
          <w:sz w:val="32"/>
          <w:szCs w:val="32"/>
        </w:rPr>
        <w:t>、</w:t>
      </w:r>
      <w:r>
        <w:rPr>
          <w:rFonts w:eastAsia="方正仿宋_GBK"/>
          <w:sz w:val="32"/>
          <w:szCs w:val="32"/>
        </w:rPr>
        <w:t>重庆市开州区巫山镇人民政府</w:t>
      </w:r>
      <w:r>
        <w:rPr>
          <w:rFonts w:eastAsia="方正仿宋_GBK"/>
          <w:sz w:val="32"/>
          <w:szCs w:val="32"/>
        </w:rPr>
        <w:t>收入总表</w:t>
      </w:r>
    </w:p>
    <w:p w:rsidR="00485990" w:rsidRDefault="008252D2">
      <w:pPr>
        <w:spacing w:line="594" w:lineRule="exact"/>
        <w:rPr>
          <w:rFonts w:eastAsia="方正仿宋_GBK"/>
          <w:sz w:val="32"/>
          <w:szCs w:val="32"/>
        </w:rPr>
      </w:pPr>
      <w:r>
        <w:rPr>
          <w:rFonts w:eastAsia="方正仿宋_GBK"/>
          <w:sz w:val="32"/>
          <w:szCs w:val="32"/>
        </w:rPr>
        <w:t>表</w:t>
      </w:r>
      <w:r>
        <w:rPr>
          <w:rFonts w:eastAsia="方正仿宋_GBK"/>
          <w:sz w:val="32"/>
          <w:szCs w:val="32"/>
        </w:rPr>
        <w:t>3</w:t>
      </w:r>
      <w:r>
        <w:rPr>
          <w:rFonts w:eastAsia="方正仿宋_GBK"/>
          <w:sz w:val="32"/>
          <w:szCs w:val="32"/>
        </w:rPr>
        <w:t>、</w:t>
      </w:r>
      <w:r>
        <w:rPr>
          <w:rFonts w:eastAsia="方正仿宋_GBK"/>
          <w:sz w:val="32"/>
          <w:szCs w:val="32"/>
        </w:rPr>
        <w:t>重庆市开州区巫山镇人民政府</w:t>
      </w:r>
      <w:r>
        <w:rPr>
          <w:rFonts w:eastAsia="方正仿宋_GBK"/>
          <w:sz w:val="32"/>
          <w:szCs w:val="32"/>
        </w:rPr>
        <w:t>本年支出预算总表</w:t>
      </w:r>
    </w:p>
    <w:p w:rsidR="00485990" w:rsidRDefault="008252D2">
      <w:pPr>
        <w:spacing w:line="594" w:lineRule="exact"/>
        <w:rPr>
          <w:rFonts w:eastAsia="方正仿宋_GBK"/>
          <w:sz w:val="32"/>
          <w:szCs w:val="32"/>
        </w:rPr>
      </w:pPr>
      <w:r>
        <w:rPr>
          <w:rFonts w:eastAsia="方正仿宋_GBK"/>
          <w:sz w:val="32"/>
          <w:szCs w:val="32"/>
        </w:rPr>
        <w:t>表</w:t>
      </w:r>
      <w:r>
        <w:rPr>
          <w:rFonts w:eastAsia="方正仿宋_GBK"/>
          <w:sz w:val="32"/>
          <w:szCs w:val="32"/>
        </w:rPr>
        <w:t>4</w:t>
      </w:r>
      <w:r>
        <w:rPr>
          <w:rFonts w:eastAsia="方正仿宋_GBK"/>
          <w:sz w:val="32"/>
          <w:szCs w:val="32"/>
        </w:rPr>
        <w:t>、</w:t>
      </w:r>
      <w:r>
        <w:rPr>
          <w:rFonts w:eastAsia="方正仿宋_GBK"/>
          <w:sz w:val="32"/>
          <w:szCs w:val="32"/>
        </w:rPr>
        <w:t>重庆市开州区巫山镇人民政府</w:t>
      </w:r>
      <w:r>
        <w:rPr>
          <w:rFonts w:eastAsia="方正仿宋_GBK"/>
          <w:sz w:val="32"/>
          <w:szCs w:val="32"/>
        </w:rPr>
        <w:t>财政拨款收支预算总表</w:t>
      </w:r>
    </w:p>
    <w:p w:rsidR="00485990" w:rsidRDefault="008252D2">
      <w:pPr>
        <w:spacing w:line="594" w:lineRule="exact"/>
        <w:rPr>
          <w:rFonts w:eastAsia="方正仿宋_GBK"/>
          <w:sz w:val="32"/>
          <w:szCs w:val="32"/>
        </w:rPr>
      </w:pPr>
      <w:r>
        <w:rPr>
          <w:rFonts w:eastAsia="方正仿宋_GBK"/>
          <w:sz w:val="32"/>
          <w:szCs w:val="32"/>
        </w:rPr>
        <w:t>表</w:t>
      </w:r>
      <w:r>
        <w:rPr>
          <w:rFonts w:eastAsia="方正仿宋_GBK"/>
          <w:sz w:val="32"/>
          <w:szCs w:val="32"/>
        </w:rPr>
        <w:t>5</w:t>
      </w:r>
      <w:r>
        <w:rPr>
          <w:rFonts w:eastAsia="方正仿宋_GBK"/>
          <w:sz w:val="32"/>
          <w:szCs w:val="32"/>
        </w:rPr>
        <w:t>、</w:t>
      </w:r>
      <w:r>
        <w:rPr>
          <w:rFonts w:eastAsia="方正仿宋_GBK"/>
          <w:sz w:val="32"/>
          <w:szCs w:val="32"/>
        </w:rPr>
        <w:t>重庆市开州区巫山镇人民政府</w:t>
      </w:r>
      <w:r>
        <w:rPr>
          <w:rFonts w:eastAsia="方正仿宋_GBK"/>
          <w:sz w:val="32"/>
          <w:szCs w:val="32"/>
        </w:rPr>
        <w:t>本年一般公共预算支出预算表</w:t>
      </w:r>
    </w:p>
    <w:p w:rsidR="00485990" w:rsidRDefault="008252D2">
      <w:pPr>
        <w:spacing w:line="594" w:lineRule="exact"/>
        <w:rPr>
          <w:rFonts w:eastAsia="方正仿宋_GBK"/>
          <w:sz w:val="32"/>
          <w:szCs w:val="32"/>
        </w:rPr>
      </w:pPr>
      <w:r>
        <w:rPr>
          <w:rFonts w:eastAsia="方正仿宋_GBK"/>
          <w:sz w:val="32"/>
          <w:szCs w:val="32"/>
        </w:rPr>
        <w:t>表</w:t>
      </w:r>
      <w:r>
        <w:rPr>
          <w:rFonts w:eastAsia="方正仿宋_GBK"/>
          <w:sz w:val="32"/>
          <w:szCs w:val="32"/>
        </w:rPr>
        <w:t>6</w:t>
      </w:r>
      <w:r>
        <w:rPr>
          <w:rFonts w:eastAsia="方正仿宋_GBK"/>
          <w:sz w:val="32"/>
          <w:szCs w:val="32"/>
        </w:rPr>
        <w:t>、</w:t>
      </w:r>
      <w:r>
        <w:rPr>
          <w:rFonts w:eastAsia="方正仿宋_GBK"/>
          <w:sz w:val="32"/>
          <w:szCs w:val="32"/>
        </w:rPr>
        <w:t>重庆市开州区巫山镇人民政府</w:t>
      </w:r>
      <w:r>
        <w:rPr>
          <w:rFonts w:eastAsia="方正仿宋_GBK"/>
          <w:sz w:val="32"/>
          <w:szCs w:val="32"/>
        </w:rPr>
        <w:t>一般公共预算基本支出预算表</w:t>
      </w:r>
    </w:p>
    <w:p w:rsidR="00485990" w:rsidRDefault="008252D2">
      <w:pPr>
        <w:spacing w:line="594" w:lineRule="exact"/>
        <w:rPr>
          <w:rFonts w:eastAsia="方正仿宋_GBK"/>
          <w:sz w:val="32"/>
          <w:szCs w:val="32"/>
        </w:rPr>
      </w:pPr>
      <w:r>
        <w:rPr>
          <w:rFonts w:eastAsia="方正仿宋_GBK"/>
          <w:sz w:val="32"/>
          <w:szCs w:val="32"/>
        </w:rPr>
        <w:t>表</w:t>
      </w:r>
      <w:r>
        <w:rPr>
          <w:rFonts w:eastAsia="方正仿宋_GBK"/>
          <w:sz w:val="32"/>
          <w:szCs w:val="32"/>
        </w:rPr>
        <w:t>7</w:t>
      </w:r>
      <w:r>
        <w:rPr>
          <w:rFonts w:eastAsia="方正仿宋_GBK"/>
          <w:sz w:val="32"/>
          <w:szCs w:val="32"/>
        </w:rPr>
        <w:t>、</w:t>
      </w:r>
      <w:r>
        <w:rPr>
          <w:rFonts w:eastAsia="方正仿宋_GBK"/>
          <w:sz w:val="32"/>
          <w:szCs w:val="32"/>
        </w:rPr>
        <w:t>重庆市开州区巫山镇人民政府</w:t>
      </w:r>
      <w:r>
        <w:rPr>
          <w:rFonts w:eastAsia="方正仿宋_GBK"/>
          <w:sz w:val="32"/>
          <w:szCs w:val="32"/>
        </w:rPr>
        <w:t>一般公共预算</w:t>
      </w:r>
      <w:r>
        <w:rPr>
          <w:rFonts w:eastAsia="方正仿宋_GBK"/>
          <w:sz w:val="32"/>
          <w:szCs w:val="32"/>
        </w:rPr>
        <w:t>“</w:t>
      </w:r>
      <w:r>
        <w:rPr>
          <w:rFonts w:eastAsia="方正仿宋_GBK"/>
          <w:sz w:val="32"/>
          <w:szCs w:val="32"/>
        </w:rPr>
        <w:t>三公</w:t>
      </w:r>
      <w:r>
        <w:rPr>
          <w:rFonts w:eastAsia="方正仿宋_GBK"/>
          <w:sz w:val="32"/>
          <w:szCs w:val="32"/>
        </w:rPr>
        <w:t>”</w:t>
      </w:r>
      <w:r>
        <w:rPr>
          <w:rFonts w:eastAsia="方正仿宋_GBK"/>
          <w:sz w:val="32"/>
          <w:szCs w:val="32"/>
        </w:rPr>
        <w:t>经费支出</w:t>
      </w:r>
      <w:r>
        <w:rPr>
          <w:rFonts w:eastAsia="方正仿宋_GBK"/>
          <w:sz w:val="32"/>
          <w:szCs w:val="32"/>
        </w:rPr>
        <w:lastRenderedPageBreak/>
        <w:t>预</w:t>
      </w:r>
      <w:r>
        <w:rPr>
          <w:rFonts w:eastAsia="方正仿宋_GBK"/>
          <w:sz w:val="32"/>
          <w:szCs w:val="32"/>
        </w:rPr>
        <w:t>算表</w:t>
      </w:r>
    </w:p>
    <w:p w:rsidR="00485990" w:rsidRDefault="008252D2">
      <w:pPr>
        <w:spacing w:line="594" w:lineRule="exact"/>
        <w:rPr>
          <w:rFonts w:eastAsia="方正仿宋_GBK"/>
          <w:sz w:val="32"/>
          <w:szCs w:val="32"/>
        </w:rPr>
      </w:pPr>
      <w:r>
        <w:rPr>
          <w:rFonts w:eastAsia="方正仿宋_GBK"/>
          <w:sz w:val="32"/>
          <w:szCs w:val="32"/>
        </w:rPr>
        <w:t>表</w:t>
      </w:r>
      <w:r>
        <w:rPr>
          <w:rFonts w:eastAsia="方正仿宋_GBK"/>
          <w:sz w:val="32"/>
          <w:szCs w:val="32"/>
        </w:rPr>
        <w:t>8</w:t>
      </w:r>
      <w:r>
        <w:rPr>
          <w:rFonts w:eastAsia="方正仿宋_GBK"/>
          <w:sz w:val="32"/>
          <w:szCs w:val="32"/>
        </w:rPr>
        <w:t>、</w:t>
      </w:r>
      <w:r>
        <w:rPr>
          <w:rFonts w:eastAsia="方正仿宋_GBK"/>
          <w:sz w:val="32"/>
          <w:szCs w:val="32"/>
        </w:rPr>
        <w:t>重庆市开州区巫山镇人民政府</w:t>
      </w:r>
      <w:r>
        <w:rPr>
          <w:rFonts w:eastAsia="方正仿宋_GBK"/>
          <w:sz w:val="32"/>
          <w:szCs w:val="32"/>
        </w:rPr>
        <w:t>政府性基金预算支出预算表</w:t>
      </w:r>
    </w:p>
    <w:p w:rsidR="00485990" w:rsidRDefault="008252D2">
      <w:pPr>
        <w:spacing w:line="594" w:lineRule="exact"/>
        <w:rPr>
          <w:rFonts w:eastAsia="方正仿宋_GBK"/>
          <w:sz w:val="32"/>
          <w:szCs w:val="32"/>
        </w:rPr>
      </w:pPr>
      <w:r>
        <w:rPr>
          <w:rFonts w:eastAsia="方正仿宋_GBK"/>
          <w:sz w:val="32"/>
          <w:szCs w:val="32"/>
        </w:rPr>
        <w:t>表</w:t>
      </w:r>
      <w:r>
        <w:rPr>
          <w:rFonts w:eastAsia="方正仿宋_GBK"/>
          <w:sz w:val="32"/>
          <w:szCs w:val="32"/>
        </w:rPr>
        <w:t>9</w:t>
      </w:r>
      <w:r>
        <w:rPr>
          <w:rFonts w:eastAsia="方正仿宋_GBK"/>
          <w:sz w:val="32"/>
          <w:szCs w:val="32"/>
        </w:rPr>
        <w:t>、</w:t>
      </w:r>
      <w:r>
        <w:rPr>
          <w:rFonts w:eastAsia="方正仿宋_GBK"/>
          <w:sz w:val="32"/>
          <w:szCs w:val="32"/>
        </w:rPr>
        <w:t>重庆市开州区巫山镇人民政府</w:t>
      </w:r>
      <w:r>
        <w:rPr>
          <w:rFonts w:eastAsia="方正仿宋_GBK"/>
          <w:sz w:val="32"/>
          <w:szCs w:val="32"/>
        </w:rPr>
        <w:t>国有资本经营预算支出预算表</w:t>
      </w:r>
    </w:p>
    <w:p w:rsidR="00485990" w:rsidRDefault="008252D2">
      <w:pPr>
        <w:spacing w:line="594" w:lineRule="exact"/>
        <w:rPr>
          <w:rFonts w:eastAsia="方正仿宋_GBK"/>
          <w:sz w:val="32"/>
          <w:szCs w:val="32"/>
        </w:rPr>
      </w:pPr>
      <w:r>
        <w:rPr>
          <w:rFonts w:eastAsia="方正仿宋_GBK"/>
          <w:sz w:val="32"/>
          <w:szCs w:val="32"/>
        </w:rPr>
        <w:t>表</w:t>
      </w:r>
      <w:r>
        <w:rPr>
          <w:rFonts w:eastAsia="方正仿宋_GBK"/>
          <w:sz w:val="32"/>
          <w:szCs w:val="32"/>
        </w:rPr>
        <w:t>10</w:t>
      </w:r>
      <w:r>
        <w:rPr>
          <w:rFonts w:eastAsia="方正仿宋_GBK"/>
          <w:sz w:val="32"/>
          <w:szCs w:val="32"/>
        </w:rPr>
        <w:t>、</w:t>
      </w:r>
      <w:r>
        <w:rPr>
          <w:rFonts w:eastAsia="方正仿宋_GBK"/>
          <w:sz w:val="32"/>
          <w:szCs w:val="32"/>
        </w:rPr>
        <w:t>重庆市开州区巫山镇人民政府</w:t>
      </w:r>
      <w:r>
        <w:rPr>
          <w:rFonts w:eastAsia="方正仿宋_GBK"/>
          <w:sz w:val="32"/>
          <w:szCs w:val="32"/>
        </w:rPr>
        <w:t>项目支出表</w:t>
      </w:r>
    </w:p>
    <w:p w:rsidR="00485990" w:rsidRDefault="008252D2">
      <w:pPr>
        <w:spacing w:line="594" w:lineRule="exact"/>
        <w:rPr>
          <w:rFonts w:eastAsia="方正仿宋_GBK"/>
          <w:sz w:val="32"/>
          <w:szCs w:val="32"/>
        </w:rPr>
      </w:pPr>
      <w:r>
        <w:rPr>
          <w:rFonts w:eastAsia="方正仿宋_GBK"/>
          <w:sz w:val="32"/>
          <w:szCs w:val="32"/>
        </w:rPr>
        <w:t>表</w:t>
      </w:r>
      <w:r>
        <w:rPr>
          <w:rFonts w:eastAsia="方正仿宋_GBK"/>
          <w:sz w:val="32"/>
          <w:szCs w:val="32"/>
        </w:rPr>
        <w:t>11</w:t>
      </w:r>
      <w:r>
        <w:rPr>
          <w:rFonts w:eastAsia="方正仿宋_GBK"/>
          <w:sz w:val="32"/>
          <w:szCs w:val="32"/>
        </w:rPr>
        <w:t>、</w:t>
      </w:r>
      <w:r>
        <w:rPr>
          <w:rFonts w:eastAsia="方正仿宋_GBK"/>
          <w:sz w:val="32"/>
          <w:szCs w:val="32"/>
        </w:rPr>
        <w:t>2024</w:t>
      </w:r>
      <w:r>
        <w:rPr>
          <w:rFonts w:eastAsia="方正仿宋_GBK"/>
          <w:sz w:val="32"/>
          <w:szCs w:val="32"/>
        </w:rPr>
        <w:t>年</w:t>
      </w:r>
      <w:r>
        <w:rPr>
          <w:rFonts w:eastAsia="方正仿宋_GBK"/>
          <w:sz w:val="32"/>
          <w:szCs w:val="32"/>
        </w:rPr>
        <w:t>重庆市开州区巫山镇人民政府</w:t>
      </w:r>
      <w:r>
        <w:rPr>
          <w:rFonts w:eastAsia="方正仿宋_GBK"/>
          <w:sz w:val="32"/>
          <w:szCs w:val="32"/>
        </w:rPr>
        <w:t>项目绩效目标表</w:t>
      </w:r>
    </w:p>
    <w:p w:rsidR="00485990" w:rsidRDefault="008252D2">
      <w:pPr>
        <w:spacing w:line="594" w:lineRule="exact"/>
        <w:rPr>
          <w:rFonts w:eastAsia="方正仿宋_GBK"/>
          <w:sz w:val="32"/>
          <w:szCs w:val="32"/>
        </w:rPr>
      </w:pPr>
      <w:r>
        <w:rPr>
          <w:rFonts w:eastAsia="方正仿宋_GBK"/>
          <w:sz w:val="32"/>
          <w:szCs w:val="32"/>
        </w:rPr>
        <w:t>表</w:t>
      </w:r>
      <w:r>
        <w:rPr>
          <w:rFonts w:eastAsia="方正仿宋_GBK"/>
          <w:sz w:val="32"/>
          <w:szCs w:val="32"/>
        </w:rPr>
        <w:t>12</w:t>
      </w:r>
      <w:r>
        <w:rPr>
          <w:rFonts w:eastAsia="方正仿宋_GBK"/>
          <w:sz w:val="32"/>
          <w:szCs w:val="32"/>
        </w:rPr>
        <w:t>、</w:t>
      </w:r>
      <w:r>
        <w:rPr>
          <w:rFonts w:eastAsia="方正仿宋_GBK"/>
          <w:sz w:val="32"/>
          <w:szCs w:val="32"/>
        </w:rPr>
        <w:t>2024</w:t>
      </w:r>
      <w:r>
        <w:rPr>
          <w:rFonts w:eastAsia="方正仿宋_GBK"/>
          <w:sz w:val="32"/>
          <w:szCs w:val="32"/>
        </w:rPr>
        <w:t>年</w:t>
      </w:r>
      <w:r>
        <w:rPr>
          <w:rFonts w:eastAsia="方正仿宋_GBK"/>
          <w:sz w:val="32"/>
          <w:szCs w:val="32"/>
        </w:rPr>
        <w:t>重庆市开州区巫山镇人民政府</w:t>
      </w:r>
      <w:r>
        <w:rPr>
          <w:rFonts w:eastAsia="方正仿宋_GBK"/>
          <w:sz w:val="32"/>
          <w:szCs w:val="32"/>
        </w:rPr>
        <w:t>部门整体支出绩效目标表</w:t>
      </w:r>
    </w:p>
    <w:p w:rsidR="00485990" w:rsidRDefault="00485990">
      <w:pPr>
        <w:spacing w:line="594" w:lineRule="exact"/>
      </w:pPr>
    </w:p>
    <w:p w:rsidR="00485990" w:rsidRDefault="008252D2">
      <w:r>
        <w:br w:type="page"/>
      </w:r>
    </w:p>
    <w:p w:rsidR="00485990" w:rsidRDefault="00485990">
      <w:pPr>
        <w:spacing w:line="594" w:lineRule="exact"/>
      </w:pPr>
    </w:p>
    <w:p w:rsidR="00485990" w:rsidRDefault="008252D2">
      <w:pPr>
        <w:spacing w:line="594" w:lineRule="exact"/>
        <w:jc w:val="center"/>
        <w:rPr>
          <w:rFonts w:eastAsia="方正小标宋_GBK"/>
          <w:sz w:val="44"/>
          <w:szCs w:val="44"/>
        </w:rPr>
      </w:pPr>
      <w:r>
        <w:rPr>
          <w:rFonts w:eastAsia="方正小标宋_GBK"/>
          <w:sz w:val="44"/>
          <w:szCs w:val="44"/>
        </w:rPr>
        <w:t>第一部分：</w:t>
      </w:r>
      <w:r>
        <w:rPr>
          <w:rFonts w:ascii="方正小标宋_GBK" w:eastAsia="方正小标宋_GBK" w:hAnsi="方正小标宋_GBK" w:cs="方正小标宋_GBK" w:hint="eastAsia"/>
          <w:sz w:val="44"/>
          <w:szCs w:val="44"/>
        </w:rPr>
        <w:t>2024</w:t>
      </w:r>
      <w:r>
        <w:rPr>
          <w:rFonts w:eastAsia="方正小标宋_GBK"/>
          <w:sz w:val="44"/>
          <w:szCs w:val="44"/>
        </w:rPr>
        <w:t>年部门预算情况说明</w:t>
      </w:r>
    </w:p>
    <w:p w:rsidR="00485990" w:rsidRDefault="00485990">
      <w:pPr>
        <w:spacing w:line="594" w:lineRule="exact"/>
        <w:ind w:firstLineChars="200" w:firstLine="880"/>
        <w:jc w:val="center"/>
        <w:rPr>
          <w:rFonts w:eastAsia="华文中宋"/>
          <w:sz w:val="44"/>
          <w:szCs w:val="44"/>
        </w:rPr>
      </w:pPr>
    </w:p>
    <w:p w:rsidR="00485990" w:rsidRDefault="008252D2">
      <w:pPr>
        <w:spacing w:line="594" w:lineRule="exact"/>
        <w:ind w:firstLineChars="200" w:firstLine="640"/>
        <w:rPr>
          <w:rFonts w:eastAsia="方正黑体_GBK"/>
          <w:sz w:val="32"/>
        </w:rPr>
      </w:pPr>
      <w:r>
        <w:rPr>
          <w:rFonts w:eastAsia="方正黑体_GBK"/>
          <w:sz w:val="32"/>
        </w:rPr>
        <w:t>一、单位基本情况</w:t>
      </w:r>
    </w:p>
    <w:p w:rsidR="00485990" w:rsidRDefault="008252D2">
      <w:pPr>
        <w:spacing w:line="594" w:lineRule="exact"/>
        <w:ind w:firstLineChars="200" w:firstLine="640"/>
        <w:rPr>
          <w:rFonts w:eastAsia="方正楷体_GBK"/>
          <w:sz w:val="32"/>
          <w:szCs w:val="32"/>
        </w:rPr>
      </w:pPr>
      <w:r>
        <w:rPr>
          <w:rFonts w:eastAsia="方正仿宋_GBK"/>
          <w:sz w:val="32"/>
          <w:szCs w:val="32"/>
        </w:rPr>
        <w:t>巫山镇地处开州区西南部，是开州区的</w:t>
      </w:r>
      <w:r>
        <w:rPr>
          <w:rFonts w:eastAsia="方正仿宋_GBK"/>
          <w:sz w:val="32"/>
          <w:szCs w:val="32"/>
        </w:rPr>
        <w:t>“</w:t>
      </w:r>
      <w:r>
        <w:rPr>
          <w:rFonts w:eastAsia="方正仿宋_GBK"/>
          <w:sz w:val="32"/>
          <w:szCs w:val="32"/>
        </w:rPr>
        <w:t>西大门</w:t>
      </w:r>
      <w:r>
        <w:rPr>
          <w:rFonts w:eastAsia="方正仿宋_GBK"/>
          <w:sz w:val="32"/>
          <w:szCs w:val="32"/>
        </w:rPr>
        <w:t>”</w:t>
      </w:r>
      <w:r>
        <w:rPr>
          <w:rFonts w:eastAsia="方正仿宋_GBK"/>
          <w:sz w:val="32"/>
          <w:szCs w:val="32"/>
        </w:rPr>
        <w:t>，也是川渝交汇之地，东接铁桥、岳溪，南邻五通和万州弹子，西与四川省开江县八庙镇接壤，北与开江县甘棠镇、</w:t>
      </w:r>
      <w:proofErr w:type="gramStart"/>
      <w:r>
        <w:rPr>
          <w:rFonts w:eastAsia="方正仿宋_GBK"/>
          <w:sz w:val="32"/>
          <w:szCs w:val="32"/>
        </w:rPr>
        <w:t>讲治镇</w:t>
      </w:r>
      <w:proofErr w:type="gramEnd"/>
      <w:r>
        <w:rPr>
          <w:rFonts w:eastAsia="方正仿宋_GBK"/>
          <w:sz w:val="32"/>
          <w:szCs w:val="32"/>
        </w:rPr>
        <w:t>相连，幅员面积</w:t>
      </w:r>
      <w:r>
        <w:rPr>
          <w:rFonts w:eastAsia="方正仿宋_GBK"/>
          <w:sz w:val="32"/>
          <w:szCs w:val="32"/>
        </w:rPr>
        <w:t>117</w:t>
      </w:r>
      <w:r>
        <w:rPr>
          <w:rFonts w:eastAsia="方正仿宋_GBK"/>
          <w:sz w:val="32"/>
          <w:szCs w:val="32"/>
        </w:rPr>
        <w:t>平方公里，森林面积</w:t>
      </w:r>
      <w:r>
        <w:rPr>
          <w:rFonts w:eastAsia="方正仿宋_GBK"/>
          <w:sz w:val="32"/>
          <w:szCs w:val="32"/>
        </w:rPr>
        <w:t>12</w:t>
      </w:r>
      <w:r>
        <w:rPr>
          <w:rFonts w:eastAsia="方正仿宋_GBK"/>
          <w:sz w:val="32"/>
          <w:szCs w:val="32"/>
        </w:rPr>
        <w:t>万亩，森林覆盖率</w:t>
      </w:r>
      <w:r>
        <w:rPr>
          <w:rFonts w:eastAsia="方正仿宋_GBK"/>
          <w:sz w:val="32"/>
          <w:szCs w:val="32"/>
        </w:rPr>
        <w:t>68%</w:t>
      </w:r>
      <w:r>
        <w:rPr>
          <w:rFonts w:eastAsia="方正仿宋_GBK"/>
          <w:sz w:val="32"/>
          <w:szCs w:val="32"/>
        </w:rPr>
        <w:t>，海拔高度</w:t>
      </w:r>
      <w:r>
        <w:rPr>
          <w:rFonts w:eastAsia="方正仿宋_GBK"/>
          <w:sz w:val="32"/>
          <w:szCs w:val="32"/>
        </w:rPr>
        <w:t>260</w:t>
      </w:r>
      <w:r>
        <w:rPr>
          <w:rFonts w:eastAsia="方正仿宋_GBK"/>
          <w:sz w:val="32"/>
          <w:szCs w:val="32"/>
        </w:rPr>
        <w:t>米</w:t>
      </w:r>
      <w:r>
        <w:rPr>
          <w:rFonts w:eastAsia="方正仿宋_GBK"/>
          <w:sz w:val="32"/>
          <w:szCs w:val="32"/>
        </w:rPr>
        <w:t>—1100</w:t>
      </w:r>
      <w:r>
        <w:rPr>
          <w:rFonts w:eastAsia="方正仿宋_GBK"/>
          <w:sz w:val="32"/>
          <w:szCs w:val="32"/>
        </w:rPr>
        <w:t>米，平均海拔</w:t>
      </w:r>
      <w:r>
        <w:rPr>
          <w:rFonts w:eastAsia="方正仿宋_GBK"/>
          <w:sz w:val="32"/>
          <w:szCs w:val="32"/>
        </w:rPr>
        <w:t>450</w:t>
      </w:r>
      <w:r>
        <w:rPr>
          <w:rFonts w:eastAsia="方正仿宋_GBK"/>
          <w:sz w:val="32"/>
          <w:szCs w:val="32"/>
        </w:rPr>
        <w:t>米左右，属典型的丘陵地区，巫山村获得全国森林乡村称号。现有天然气井</w:t>
      </w:r>
      <w:r>
        <w:rPr>
          <w:rFonts w:eastAsia="方正仿宋_GBK"/>
          <w:sz w:val="32"/>
          <w:szCs w:val="32"/>
        </w:rPr>
        <w:t>9</w:t>
      </w:r>
      <w:r>
        <w:rPr>
          <w:rFonts w:eastAsia="方正仿宋_GBK"/>
          <w:sz w:val="32"/>
          <w:szCs w:val="32"/>
        </w:rPr>
        <w:t>口，正在产气的有</w:t>
      </w:r>
      <w:r>
        <w:rPr>
          <w:rFonts w:eastAsia="方正仿宋_GBK"/>
          <w:sz w:val="32"/>
          <w:szCs w:val="32"/>
        </w:rPr>
        <w:t>5</w:t>
      </w:r>
      <w:r>
        <w:rPr>
          <w:rFonts w:eastAsia="方正仿宋_GBK"/>
          <w:sz w:val="32"/>
          <w:szCs w:val="32"/>
        </w:rPr>
        <w:t>口，日产量达</w:t>
      </w:r>
      <w:r>
        <w:rPr>
          <w:rFonts w:eastAsia="方正仿宋_GBK"/>
          <w:sz w:val="32"/>
          <w:szCs w:val="32"/>
        </w:rPr>
        <w:t>5</w:t>
      </w:r>
      <w:r>
        <w:rPr>
          <w:rFonts w:eastAsia="方正仿宋_GBK"/>
          <w:sz w:val="32"/>
          <w:szCs w:val="32"/>
        </w:rPr>
        <w:t>万方。开州南河源头起于开江县八亩镇宝城寨水库，进出水质常年总体保持</w:t>
      </w:r>
      <w:r>
        <w:rPr>
          <w:rFonts w:eastAsia="方正仿宋_GBK"/>
          <w:sz w:val="32"/>
          <w:szCs w:val="32"/>
        </w:rPr>
        <w:t>Ⅲ</w:t>
      </w:r>
      <w:r>
        <w:rPr>
          <w:rFonts w:eastAsia="方正仿宋_GBK"/>
          <w:sz w:val="32"/>
          <w:szCs w:val="32"/>
        </w:rPr>
        <w:t>类，生态环境优良。</w:t>
      </w:r>
      <w:proofErr w:type="gramStart"/>
      <w:r>
        <w:rPr>
          <w:rFonts w:eastAsia="方正仿宋_GBK"/>
          <w:sz w:val="32"/>
          <w:szCs w:val="32"/>
        </w:rPr>
        <w:t>辖</w:t>
      </w:r>
      <w:proofErr w:type="gramEnd"/>
      <w:r>
        <w:rPr>
          <w:rFonts w:eastAsia="方正仿宋_GBK"/>
          <w:sz w:val="32"/>
          <w:szCs w:val="32"/>
        </w:rPr>
        <w:t>11</w:t>
      </w:r>
      <w:r>
        <w:rPr>
          <w:rFonts w:eastAsia="方正仿宋_GBK"/>
          <w:sz w:val="32"/>
          <w:szCs w:val="32"/>
        </w:rPr>
        <w:t>个村，</w:t>
      </w:r>
      <w:r>
        <w:rPr>
          <w:rFonts w:eastAsia="方正仿宋_GBK"/>
          <w:sz w:val="32"/>
          <w:szCs w:val="32"/>
        </w:rPr>
        <w:t>2</w:t>
      </w:r>
      <w:r>
        <w:rPr>
          <w:rFonts w:eastAsia="方正仿宋_GBK"/>
          <w:sz w:val="32"/>
          <w:szCs w:val="32"/>
        </w:rPr>
        <w:t>个社区，</w:t>
      </w:r>
      <w:r>
        <w:rPr>
          <w:rFonts w:eastAsia="方正仿宋_GBK"/>
          <w:sz w:val="32"/>
          <w:szCs w:val="32"/>
        </w:rPr>
        <w:t>99</w:t>
      </w:r>
      <w:r>
        <w:rPr>
          <w:rFonts w:eastAsia="方正仿宋_GBK"/>
          <w:sz w:val="32"/>
          <w:szCs w:val="32"/>
        </w:rPr>
        <w:t>个村民小组，户籍人口</w:t>
      </w:r>
      <w:r>
        <w:rPr>
          <w:rFonts w:eastAsia="方正仿宋_GBK"/>
          <w:sz w:val="32"/>
          <w:szCs w:val="32"/>
        </w:rPr>
        <w:t>1.18</w:t>
      </w:r>
      <w:r>
        <w:rPr>
          <w:rFonts w:eastAsia="方正仿宋_GBK"/>
          <w:sz w:val="32"/>
          <w:szCs w:val="32"/>
        </w:rPr>
        <w:t>万户</w:t>
      </w:r>
      <w:r>
        <w:rPr>
          <w:rFonts w:eastAsia="方正仿宋_GBK"/>
          <w:sz w:val="32"/>
          <w:szCs w:val="32"/>
        </w:rPr>
        <w:t>3.2</w:t>
      </w:r>
      <w:r>
        <w:rPr>
          <w:rFonts w:eastAsia="方正仿宋_GBK"/>
          <w:sz w:val="32"/>
          <w:szCs w:val="32"/>
        </w:rPr>
        <w:t>万人，常住人口</w:t>
      </w:r>
      <w:r>
        <w:rPr>
          <w:rFonts w:eastAsia="方正仿宋_GBK"/>
          <w:sz w:val="32"/>
          <w:szCs w:val="32"/>
        </w:rPr>
        <w:t>1.4</w:t>
      </w:r>
      <w:r>
        <w:rPr>
          <w:rFonts w:eastAsia="方正仿宋_GBK"/>
          <w:sz w:val="32"/>
          <w:szCs w:val="32"/>
        </w:rPr>
        <w:t>万人，居民收入以外出劳务收入为主。</w:t>
      </w:r>
    </w:p>
    <w:p w:rsidR="00485990" w:rsidRDefault="008252D2">
      <w:pPr>
        <w:spacing w:line="594" w:lineRule="exact"/>
        <w:ind w:firstLineChars="200" w:firstLine="640"/>
        <w:rPr>
          <w:rFonts w:eastAsia="方正楷体_GBK"/>
          <w:sz w:val="32"/>
        </w:rPr>
      </w:pPr>
      <w:r>
        <w:rPr>
          <w:rFonts w:eastAsia="方正楷体_GBK"/>
          <w:sz w:val="32"/>
        </w:rPr>
        <w:t>（一）职能职责</w:t>
      </w:r>
    </w:p>
    <w:p w:rsidR="00485990" w:rsidRDefault="008252D2">
      <w:pPr>
        <w:spacing w:line="594" w:lineRule="exact"/>
        <w:ind w:firstLineChars="200" w:firstLine="640"/>
        <w:rPr>
          <w:rFonts w:eastAsia="方正仿宋_GBK"/>
          <w:sz w:val="24"/>
        </w:rPr>
      </w:pPr>
      <w:r>
        <w:rPr>
          <w:rFonts w:eastAsia="方正仿宋_GBK"/>
          <w:sz w:val="32"/>
          <w:szCs w:val="32"/>
        </w:rPr>
        <w:t>促进经济发展，增加农民收入，强化公共服务</w:t>
      </w:r>
      <w:r>
        <w:rPr>
          <w:rFonts w:eastAsia="方正仿宋_GBK"/>
          <w:sz w:val="32"/>
          <w:szCs w:val="32"/>
        </w:rPr>
        <w:t>，</w:t>
      </w:r>
      <w:r>
        <w:rPr>
          <w:rFonts w:eastAsia="方正仿宋_GBK"/>
          <w:sz w:val="32"/>
          <w:szCs w:val="32"/>
        </w:rPr>
        <w:t>着力改善民生，加强社会管理，维护农村稳定，推进基层民主，促进农村和谐。</w:t>
      </w:r>
    </w:p>
    <w:p w:rsidR="00485990" w:rsidRDefault="008252D2">
      <w:pPr>
        <w:spacing w:line="594" w:lineRule="exact"/>
        <w:ind w:firstLineChars="200" w:firstLine="640"/>
        <w:rPr>
          <w:rFonts w:eastAsia="方正楷体_GBK"/>
          <w:sz w:val="32"/>
        </w:rPr>
      </w:pPr>
      <w:r>
        <w:rPr>
          <w:rFonts w:eastAsia="方正楷体_GBK"/>
          <w:sz w:val="32"/>
        </w:rPr>
        <w:t>（二）单位构成</w:t>
      </w:r>
    </w:p>
    <w:p w:rsidR="00485990" w:rsidRDefault="008252D2">
      <w:pPr>
        <w:snapToGrid w:val="0"/>
        <w:spacing w:line="594" w:lineRule="exact"/>
        <w:ind w:leftChars="294" w:left="617"/>
        <w:rPr>
          <w:rFonts w:eastAsia="方正仿宋_GBK"/>
          <w:b/>
          <w:bCs/>
          <w:color w:val="333333"/>
          <w:sz w:val="32"/>
          <w:szCs w:val="32"/>
          <w:shd w:val="clear" w:color="auto" w:fill="FFFFFF"/>
        </w:rPr>
      </w:pPr>
      <w:r>
        <w:rPr>
          <w:rFonts w:eastAsia="方正仿宋_GBK"/>
          <w:b/>
          <w:bCs/>
          <w:color w:val="333333"/>
          <w:sz w:val="32"/>
          <w:szCs w:val="32"/>
          <w:shd w:val="clear" w:color="auto" w:fill="FFFFFF"/>
        </w:rPr>
        <w:t>1</w:t>
      </w:r>
      <w:r>
        <w:rPr>
          <w:rFonts w:eastAsia="方正仿宋_GBK" w:hint="eastAsia"/>
          <w:b/>
          <w:bCs/>
          <w:color w:val="333333"/>
          <w:sz w:val="32"/>
          <w:szCs w:val="32"/>
          <w:shd w:val="clear" w:color="auto" w:fill="FFFFFF"/>
        </w:rPr>
        <w:t>．</w:t>
      </w:r>
      <w:r>
        <w:rPr>
          <w:rFonts w:eastAsia="方正仿宋_GBK"/>
          <w:b/>
          <w:bCs/>
          <w:color w:val="333333"/>
          <w:sz w:val="32"/>
          <w:szCs w:val="32"/>
          <w:shd w:val="clear" w:color="auto" w:fill="FFFFFF"/>
        </w:rPr>
        <w:t>内设</w:t>
      </w:r>
      <w:r>
        <w:rPr>
          <w:rFonts w:eastAsia="方正仿宋_GBK"/>
          <w:b/>
          <w:bCs/>
          <w:color w:val="333333"/>
          <w:sz w:val="32"/>
          <w:szCs w:val="32"/>
          <w:shd w:val="clear" w:color="auto" w:fill="FFFFFF"/>
        </w:rPr>
        <w:t>10</w:t>
      </w:r>
      <w:r>
        <w:rPr>
          <w:rFonts w:eastAsia="方正仿宋_GBK"/>
          <w:b/>
          <w:bCs/>
          <w:color w:val="333333"/>
          <w:sz w:val="32"/>
          <w:szCs w:val="32"/>
          <w:shd w:val="clear" w:color="auto" w:fill="FFFFFF"/>
        </w:rPr>
        <w:t>个综合办事机构</w:t>
      </w:r>
    </w:p>
    <w:p w:rsidR="00485990" w:rsidRDefault="008252D2">
      <w:pPr>
        <w:spacing w:line="594" w:lineRule="exact"/>
        <w:ind w:firstLineChars="200" w:firstLine="640"/>
        <w:rPr>
          <w:rFonts w:eastAsia="方正仿宋_GBK"/>
          <w:sz w:val="32"/>
          <w:szCs w:val="32"/>
        </w:rPr>
      </w:pPr>
      <w:r>
        <w:rPr>
          <w:rFonts w:eastAsia="方正仿宋_GBK"/>
          <w:sz w:val="32"/>
          <w:szCs w:val="32"/>
        </w:rPr>
        <w:t>（</w:t>
      </w:r>
      <w:r>
        <w:rPr>
          <w:rFonts w:eastAsia="方正仿宋_GBK"/>
          <w:sz w:val="32"/>
          <w:szCs w:val="32"/>
        </w:rPr>
        <w:t>1</w:t>
      </w:r>
      <w:r>
        <w:rPr>
          <w:rFonts w:eastAsia="方正仿宋_GBK"/>
          <w:sz w:val="32"/>
          <w:szCs w:val="32"/>
        </w:rPr>
        <w:t>）</w:t>
      </w:r>
      <w:r>
        <w:rPr>
          <w:rFonts w:eastAsia="方正仿宋_GBK"/>
          <w:sz w:val="32"/>
          <w:szCs w:val="32"/>
        </w:rPr>
        <w:t>党政办公室。主要负责综合协调、目标管理、文电、机要、保密、会务、档案、印章管理、机关值班、后勤保障等职责。</w:t>
      </w:r>
    </w:p>
    <w:p w:rsidR="00485990" w:rsidRDefault="008252D2">
      <w:pPr>
        <w:spacing w:line="594" w:lineRule="exact"/>
        <w:ind w:firstLineChars="200" w:firstLine="640"/>
        <w:rPr>
          <w:rFonts w:eastAsia="方正仿宋_GBK"/>
          <w:sz w:val="32"/>
          <w:szCs w:val="32"/>
        </w:rPr>
      </w:pPr>
      <w:r>
        <w:rPr>
          <w:rFonts w:eastAsia="方正仿宋_GBK"/>
          <w:sz w:val="32"/>
          <w:szCs w:val="32"/>
        </w:rPr>
        <w:t>（</w:t>
      </w:r>
      <w:r>
        <w:rPr>
          <w:rFonts w:eastAsia="方正仿宋_GBK"/>
          <w:sz w:val="32"/>
          <w:szCs w:val="32"/>
        </w:rPr>
        <w:t>2</w:t>
      </w:r>
      <w:r>
        <w:rPr>
          <w:rFonts w:eastAsia="方正仿宋_GBK"/>
          <w:sz w:val="32"/>
          <w:szCs w:val="32"/>
        </w:rPr>
        <w:t>）</w:t>
      </w:r>
      <w:r>
        <w:rPr>
          <w:rFonts w:eastAsia="方正仿宋_GBK"/>
          <w:sz w:val="32"/>
          <w:szCs w:val="32"/>
        </w:rPr>
        <w:t>党建工作办公室。主要负责组织人事、基层党建、宣传、统战、编制、</w:t>
      </w:r>
      <w:proofErr w:type="gramStart"/>
      <w:r>
        <w:rPr>
          <w:rFonts w:eastAsia="方正仿宋_GBK"/>
          <w:sz w:val="32"/>
          <w:szCs w:val="32"/>
        </w:rPr>
        <w:t>民宗侨台</w:t>
      </w:r>
      <w:proofErr w:type="gramEnd"/>
      <w:r>
        <w:rPr>
          <w:rFonts w:eastAsia="方正仿宋_GBK"/>
          <w:sz w:val="32"/>
          <w:szCs w:val="32"/>
        </w:rPr>
        <w:t>、群团等工作职责。</w:t>
      </w:r>
    </w:p>
    <w:p w:rsidR="00485990" w:rsidRDefault="008252D2">
      <w:pPr>
        <w:spacing w:line="594" w:lineRule="exact"/>
        <w:ind w:firstLineChars="200" w:firstLine="640"/>
        <w:rPr>
          <w:rFonts w:eastAsia="方正仿宋_GBK"/>
          <w:sz w:val="32"/>
          <w:szCs w:val="32"/>
        </w:rPr>
      </w:pPr>
      <w:r>
        <w:rPr>
          <w:rFonts w:eastAsia="方正仿宋_GBK"/>
          <w:sz w:val="32"/>
          <w:szCs w:val="32"/>
        </w:rPr>
        <w:t>（</w:t>
      </w:r>
      <w:r>
        <w:rPr>
          <w:rFonts w:eastAsia="方正仿宋_GBK"/>
          <w:sz w:val="32"/>
          <w:szCs w:val="32"/>
        </w:rPr>
        <w:t>3</w:t>
      </w:r>
      <w:r>
        <w:rPr>
          <w:rFonts w:eastAsia="方正仿宋_GBK"/>
          <w:sz w:val="32"/>
          <w:szCs w:val="32"/>
        </w:rPr>
        <w:t>）经济发展办公室。主要负责发展改革、扶贫开发、农林牧渔、水利、科技、经济和信息化、商务、农村经营管理、产业结构调整、经济社会统计、招商投资等职责。承担移民搬迁安置有关后续工作，负责三峡后续项目及对口支援项目的策划、申报、组织实施、资金管理、档案收集整理等职责。</w:t>
      </w:r>
    </w:p>
    <w:p w:rsidR="00485990" w:rsidRDefault="008252D2">
      <w:pPr>
        <w:spacing w:line="594" w:lineRule="exact"/>
        <w:ind w:firstLineChars="200" w:firstLine="640"/>
        <w:rPr>
          <w:rFonts w:eastAsia="方正仿宋_GBK"/>
          <w:sz w:val="32"/>
          <w:szCs w:val="32"/>
        </w:rPr>
      </w:pPr>
      <w:r>
        <w:rPr>
          <w:rFonts w:eastAsia="方正仿宋_GBK"/>
          <w:sz w:val="32"/>
          <w:szCs w:val="32"/>
        </w:rPr>
        <w:t>（</w:t>
      </w:r>
      <w:r>
        <w:rPr>
          <w:rFonts w:eastAsia="方正仿宋_GBK"/>
          <w:sz w:val="32"/>
          <w:szCs w:val="32"/>
        </w:rPr>
        <w:t>4</w:t>
      </w:r>
      <w:r>
        <w:rPr>
          <w:rFonts w:eastAsia="方正仿宋_GBK"/>
          <w:sz w:val="32"/>
          <w:szCs w:val="32"/>
        </w:rPr>
        <w:t>）社会事务办公室。主要负责民政、教育、卫生健康、老龄工作、文化体育、乡村旅游、退役军人事务、社会救助、残疾人事业、劳动就业、医疗和社会保障、政务服务等职责。</w:t>
      </w:r>
    </w:p>
    <w:p w:rsidR="00485990" w:rsidRDefault="008252D2">
      <w:pPr>
        <w:spacing w:line="594" w:lineRule="exact"/>
        <w:ind w:firstLineChars="200" w:firstLine="640"/>
        <w:rPr>
          <w:rFonts w:eastAsia="方正仿宋_GBK"/>
          <w:sz w:val="32"/>
          <w:szCs w:val="32"/>
        </w:rPr>
      </w:pPr>
      <w:r>
        <w:rPr>
          <w:rFonts w:eastAsia="方正仿宋_GBK"/>
          <w:sz w:val="32"/>
          <w:szCs w:val="32"/>
        </w:rPr>
        <w:t>（</w:t>
      </w:r>
      <w:r>
        <w:rPr>
          <w:rFonts w:eastAsia="方正仿宋_GBK"/>
          <w:sz w:val="32"/>
          <w:szCs w:val="32"/>
        </w:rPr>
        <w:t>5</w:t>
      </w:r>
      <w:r>
        <w:rPr>
          <w:rFonts w:eastAsia="方正仿宋_GBK"/>
          <w:sz w:val="32"/>
          <w:szCs w:val="32"/>
        </w:rPr>
        <w:t>）平安建设办公室。主要负责法治建设、加强和创新社会治理，承担国家安全教育、网络安全、</w:t>
      </w:r>
      <w:r>
        <w:rPr>
          <w:rFonts w:eastAsia="方正仿宋_GBK"/>
          <w:sz w:val="32"/>
          <w:szCs w:val="32"/>
        </w:rPr>
        <w:t>禁毒和反邪教、信访、稳定、矛盾纠纷排查化解、防范化解重大风险等工作。统筹做好平安创建、扫黑除恶、人民调解、社会治安专项整治行动等平安建设工作，组织协调流动人口、特殊人群和重点青少年群体等服务管理工作。</w:t>
      </w:r>
    </w:p>
    <w:p w:rsidR="00485990" w:rsidRDefault="008252D2">
      <w:pPr>
        <w:spacing w:line="594" w:lineRule="exact"/>
        <w:ind w:firstLineChars="200" w:firstLine="640"/>
        <w:rPr>
          <w:rFonts w:eastAsia="方正仿宋_GBK"/>
          <w:sz w:val="32"/>
          <w:szCs w:val="32"/>
        </w:rPr>
      </w:pPr>
      <w:r>
        <w:rPr>
          <w:rFonts w:eastAsia="方正仿宋_GBK"/>
          <w:sz w:val="32"/>
          <w:szCs w:val="32"/>
        </w:rPr>
        <w:t>（</w:t>
      </w:r>
      <w:r>
        <w:rPr>
          <w:rFonts w:eastAsia="方正仿宋_GBK"/>
          <w:sz w:val="32"/>
          <w:szCs w:val="32"/>
        </w:rPr>
        <w:t>6</w:t>
      </w:r>
      <w:r>
        <w:rPr>
          <w:rFonts w:eastAsia="方正仿宋_GBK"/>
          <w:sz w:val="32"/>
          <w:szCs w:val="32"/>
        </w:rPr>
        <w:t>）规划建设管理环保办公室。主要负责村镇规划、村镇建设、自然资源、房屋管理、市政公用、市容环卫、城镇管理、生态环境、地灾防治、土地整治和复垦开发管理职责，负责辖区人居环境、乡村公路建设和管养等职责。</w:t>
      </w:r>
    </w:p>
    <w:p w:rsidR="00485990" w:rsidRDefault="008252D2">
      <w:pPr>
        <w:spacing w:line="594" w:lineRule="exact"/>
        <w:ind w:firstLineChars="200" w:firstLine="640"/>
        <w:rPr>
          <w:rFonts w:eastAsia="方正仿宋_GBK"/>
          <w:sz w:val="32"/>
          <w:szCs w:val="32"/>
        </w:rPr>
      </w:pPr>
      <w:r>
        <w:rPr>
          <w:rFonts w:eastAsia="方正仿宋_GBK"/>
          <w:sz w:val="32"/>
          <w:szCs w:val="32"/>
        </w:rPr>
        <w:t>（</w:t>
      </w:r>
      <w:r>
        <w:rPr>
          <w:rFonts w:eastAsia="方正仿宋_GBK"/>
          <w:sz w:val="32"/>
          <w:szCs w:val="32"/>
        </w:rPr>
        <w:t>7</w:t>
      </w:r>
      <w:r>
        <w:rPr>
          <w:rFonts w:eastAsia="方正仿宋_GBK"/>
          <w:sz w:val="32"/>
          <w:szCs w:val="32"/>
        </w:rPr>
        <w:t>）财政办公室。主要负责财政收支、预决算、总会计、惠农资金兑付等财务管理，负责国有资产管理、财政资金的监督</w:t>
      </w:r>
      <w:r>
        <w:rPr>
          <w:rFonts w:eastAsia="方正仿宋_GBK"/>
          <w:sz w:val="32"/>
          <w:szCs w:val="32"/>
        </w:rPr>
        <w:t>检查、绩效评价，承担村级财务和社区财务等各项资金的发放和监管、财会人员培训等职责。</w:t>
      </w:r>
    </w:p>
    <w:p w:rsidR="00485990" w:rsidRDefault="008252D2">
      <w:pPr>
        <w:spacing w:line="594" w:lineRule="exact"/>
        <w:ind w:firstLineChars="200" w:firstLine="640"/>
        <w:rPr>
          <w:rFonts w:eastAsia="方正仿宋_GBK"/>
          <w:sz w:val="32"/>
          <w:szCs w:val="32"/>
        </w:rPr>
      </w:pPr>
      <w:r>
        <w:rPr>
          <w:rFonts w:eastAsia="方正仿宋_GBK"/>
          <w:sz w:val="32"/>
          <w:szCs w:val="32"/>
        </w:rPr>
        <w:t>（</w:t>
      </w:r>
      <w:r>
        <w:rPr>
          <w:rFonts w:eastAsia="方正仿宋_GBK"/>
          <w:sz w:val="32"/>
          <w:szCs w:val="32"/>
        </w:rPr>
        <w:t>8</w:t>
      </w:r>
      <w:r>
        <w:rPr>
          <w:rFonts w:eastAsia="方正仿宋_GBK"/>
          <w:sz w:val="32"/>
          <w:szCs w:val="32"/>
        </w:rPr>
        <w:t>）应急管理办公室。主要负责安全生产事故类、自然灾害类等突发事件处置和综合防灾减灾救灾工作。负责安全生产综合监督管理工作，协助开展煤矿和非煤矿山、危险化学品、乡村道路等安全生产日常监管工作。</w:t>
      </w:r>
    </w:p>
    <w:p w:rsidR="00485990" w:rsidRDefault="008252D2">
      <w:pPr>
        <w:spacing w:line="594" w:lineRule="exact"/>
        <w:ind w:firstLineChars="200" w:firstLine="640"/>
        <w:rPr>
          <w:rFonts w:eastAsia="方正仿宋_GBK"/>
          <w:sz w:val="32"/>
          <w:szCs w:val="32"/>
        </w:rPr>
      </w:pPr>
      <w:r>
        <w:rPr>
          <w:rFonts w:eastAsia="方正仿宋_GBK"/>
          <w:sz w:val="32"/>
          <w:szCs w:val="32"/>
        </w:rPr>
        <w:t>（</w:t>
      </w:r>
      <w:r>
        <w:rPr>
          <w:rFonts w:eastAsia="方正仿宋_GBK"/>
          <w:sz w:val="32"/>
          <w:szCs w:val="32"/>
        </w:rPr>
        <w:t>9</w:t>
      </w:r>
      <w:r>
        <w:rPr>
          <w:rFonts w:eastAsia="方正仿宋_GBK"/>
          <w:sz w:val="32"/>
          <w:szCs w:val="32"/>
        </w:rPr>
        <w:t>）综合行政执法办公室。集中行使依法授权或委托的农林水利、规划建设、自然资源、环境保护、卫生健康、文化旅游、城市管理、民政管理、乡村道路交通安全等行政执法权。</w:t>
      </w:r>
    </w:p>
    <w:p w:rsidR="00485990" w:rsidRDefault="008252D2">
      <w:pPr>
        <w:spacing w:line="594" w:lineRule="exact"/>
        <w:ind w:firstLineChars="200" w:firstLine="640"/>
        <w:rPr>
          <w:rFonts w:eastAsia="方正仿宋_GBK"/>
          <w:sz w:val="32"/>
          <w:szCs w:val="32"/>
        </w:rPr>
      </w:pPr>
      <w:r>
        <w:rPr>
          <w:rFonts w:eastAsia="方正仿宋_GBK"/>
          <w:sz w:val="32"/>
          <w:szCs w:val="32"/>
        </w:rPr>
        <w:t>（</w:t>
      </w:r>
      <w:r>
        <w:rPr>
          <w:rFonts w:eastAsia="方正仿宋_GBK"/>
          <w:sz w:val="32"/>
          <w:szCs w:val="32"/>
        </w:rPr>
        <w:t>1</w:t>
      </w:r>
      <w:r>
        <w:rPr>
          <w:rFonts w:eastAsia="方正仿宋_GBK"/>
          <w:sz w:val="32"/>
          <w:szCs w:val="32"/>
        </w:rPr>
        <w:t>0</w:t>
      </w:r>
      <w:r>
        <w:rPr>
          <w:rFonts w:eastAsia="方正仿宋_GBK"/>
          <w:sz w:val="32"/>
          <w:szCs w:val="32"/>
        </w:rPr>
        <w:t>）人民代表大会办公室。负责承办人大（人大工委）的日常事务和综合协调</w:t>
      </w:r>
      <w:r>
        <w:rPr>
          <w:rFonts w:eastAsia="方正仿宋_GBK"/>
          <w:sz w:val="32"/>
          <w:szCs w:val="32"/>
        </w:rPr>
        <w:t>工作。协助督查代表议案建议、批评、意见的办理工作；协助联系本级和上级人大代表，为代表履行职责提供服务；组织指导人大代表开展活动</w:t>
      </w:r>
      <w:r>
        <w:rPr>
          <w:rFonts w:eastAsia="方正仿宋_GBK"/>
          <w:sz w:val="32"/>
          <w:szCs w:val="32"/>
        </w:rPr>
        <w:t>。</w:t>
      </w:r>
    </w:p>
    <w:p w:rsidR="00485990" w:rsidRDefault="008252D2">
      <w:pPr>
        <w:spacing w:line="594" w:lineRule="exact"/>
        <w:ind w:firstLineChars="200" w:firstLine="643"/>
        <w:rPr>
          <w:rFonts w:eastAsia="方正仿宋_GBK"/>
          <w:b/>
          <w:bCs/>
          <w:color w:val="333333"/>
          <w:sz w:val="32"/>
          <w:szCs w:val="32"/>
          <w:shd w:val="clear" w:color="auto" w:fill="FFFFFF"/>
        </w:rPr>
      </w:pPr>
      <w:r>
        <w:rPr>
          <w:rFonts w:eastAsia="方正仿宋_GBK"/>
          <w:b/>
          <w:bCs/>
          <w:color w:val="333333"/>
          <w:sz w:val="32"/>
          <w:szCs w:val="32"/>
          <w:shd w:val="clear" w:color="auto" w:fill="FFFFFF"/>
        </w:rPr>
        <w:t>2</w:t>
      </w:r>
      <w:r>
        <w:rPr>
          <w:rFonts w:eastAsia="方正仿宋_GBK" w:hint="eastAsia"/>
          <w:b/>
          <w:bCs/>
          <w:color w:val="333333"/>
          <w:sz w:val="32"/>
          <w:szCs w:val="32"/>
          <w:shd w:val="clear" w:color="auto" w:fill="FFFFFF"/>
        </w:rPr>
        <w:t>．</w:t>
      </w:r>
      <w:r>
        <w:rPr>
          <w:rFonts w:eastAsia="方正仿宋_GBK"/>
          <w:b/>
          <w:bCs/>
          <w:color w:val="333333"/>
          <w:sz w:val="32"/>
          <w:szCs w:val="32"/>
          <w:shd w:val="clear" w:color="auto" w:fill="FFFFFF"/>
        </w:rPr>
        <w:t>设置</w:t>
      </w:r>
      <w:r>
        <w:rPr>
          <w:rFonts w:eastAsia="方正仿宋_GBK"/>
          <w:b/>
          <w:bCs/>
          <w:color w:val="333333"/>
          <w:sz w:val="32"/>
          <w:szCs w:val="32"/>
          <w:shd w:val="clear" w:color="auto" w:fill="FFFFFF"/>
        </w:rPr>
        <w:t>7</w:t>
      </w:r>
      <w:r>
        <w:rPr>
          <w:rFonts w:eastAsia="方正仿宋_GBK"/>
          <w:b/>
          <w:bCs/>
          <w:color w:val="333333"/>
          <w:sz w:val="32"/>
          <w:szCs w:val="32"/>
          <w:shd w:val="clear" w:color="auto" w:fill="FFFFFF"/>
        </w:rPr>
        <w:t>个事业站所</w:t>
      </w:r>
    </w:p>
    <w:p w:rsidR="00485990" w:rsidRDefault="008252D2">
      <w:pPr>
        <w:spacing w:line="594" w:lineRule="exact"/>
        <w:ind w:firstLineChars="200" w:firstLine="640"/>
        <w:rPr>
          <w:rFonts w:eastAsia="方正仿宋_GBK"/>
          <w:sz w:val="32"/>
          <w:szCs w:val="32"/>
        </w:rPr>
      </w:pPr>
      <w:r>
        <w:rPr>
          <w:rFonts w:eastAsia="方正仿宋_GBK"/>
          <w:sz w:val="32"/>
          <w:szCs w:val="32"/>
        </w:rPr>
        <w:t>（</w:t>
      </w:r>
      <w:r>
        <w:rPr>
          <w:rFonts w:eastAsia="方正仿宋_GBK"/>
          <w:sz w:val="32"/>
          <w:szCs w:val="32"/>
        </w:rPr>
        <w:t>1</w:t>
      </w:r>
      <w:r>
        <w:rPr>
          <w:rFonts w:eastAsia="方正仿宋_GBK"/>
          <w:sz w:val="32"/>
          <w:szCs w:val="32"/>
        </w:rPr>
        <w:t>）农业服务中心。主要承担扶贫开发、三峡后续工作以及农技、农机、林业、水产、畜牧兽医等方面的技术推广、信息服务、灾害防治以及农产品质</w:t>
      </w:r>
      <w:proofErr w:type="gramStart"/>
      <w:r>
        <w:rPr>
          <w:rFonts w:eastAsia="方正仿宋_GBK"/>
          <w:sz w:val="32"/>
          <w:szCs w:val="32"/>
        </w:rPr>
        <w:t>量安全</w:t>
      </w:r>
      <w:proofErr w:type="gramEnd"/>
      <w:r>
        <w:rPr>
          <w:rFonts w:eastAsia="方正仿宋_GBK"/>
          <w:sz w:val="32"/>
          <w:szCs w:val="32"/>
        </w:rPr>
        <w:t>等职责。</w:t>
      </w:r>
    </w:p>
    <w:p w:rsidR="00485990" w:rsidRDefault="008252D2">
      <w:pPr>
        <w:spacing w:line="594" w:lineRule="exact"/>
        <w:ind w:firstLineChars="200" w:firstLine="640"/>
        <w:rPr>
          <w:rFonts w:eastAsia="方正仿宋_GBK"/>
          <w:sz w:val="32"/>
          <w:szCs w:val="32"/>
        </w:rPr>
      </w:pPr>
      <w:r>
        <w:rPr>
          <w:rFonts w:eastAsia="方正仿宋_GBK"/>
          <w:sz w:val="32"/>
          <w:szCs w:val="32"/>
        </w:rPr>
        <w:t>（</w:t>
      </w:r>
      <w:r>
        <w:rPr>
          <w:rFonts w:eastAsia="方正仿宋_GBK"/>
          <w:sz w:val="32"/>
          <w:szCs w:val="32"/>
        </w:rPr>
        <w:t>2</w:t>
      </w:r>
      <w:r>
        <w:rPr>
          <w:rFonts w:eastAsia="方正仿宋_GBK"/>
          <w:sz w:val="32"/>
          <w:szCs w:val="32"/>
        </w:rPr>
        <w:t>）文化服务中心。主要负责文化、广播电视、体育、科技培训等职责。</w:t>
      </w:r>
    </w:p>
    <w:p w:rsidR="00485990" w:rsidRDefault="008252D2">
      <w:pPr>
        <w:spacing w:line="594" w:lineRule="exact"/>
        <w:ind w:firstLineChars="200" w:firstLine="640"/>
        <w:rPr>
          <w:rFonts w:eastAsia="方正仿宋_GBK"/>
          <w:sz w:val="32"/>
          <w:szCs w:val="32"/>
        </w:rPr>
      </w:pPr>
      <w:r>
        <w:rPr>
          <w:rFonts w:eastAsia="方正仿宋_GBK" w:hint="eastAsia"/>
          <w:sz w:val="32"/>
          <w:szCs w:val="32"/>
        </w:rPr>
        <w:t>（</w:t>
      </w:r>
      <w:r>
        <w:rPr>
          <w:rFonts w:eastAsia="方正仿宋_GBK" w:hint="eastAsia"/>
          <w:sz w:val="32"/>
          <w:szCs w:val="32"/>
        </w:rPr>
        <w:t>3</w:t>
      </w:r>
      <w:r>
        <w:rPr>
          <w:rFonts w:eastAsia="方正仿宋_GBK" w:hint="eastAsia"/>
          <w:sz w:val="32"/>
          <w:szCs w:val="32"/>
        </w:rPr>
        <w:t>）</w:t>
      </w:r>
      <w:r>
        <w:rPr>
          <w:rFonts w:eastAsia="方正仿宋_GBK"/>
          <w:sz w:val="32"/>
          <w:szCs w:val="32"/>
        </w:rPr>
        <w:t>劳动就业和社会保障服务所。主要负责劳动和社会保障、就业等服务职责。</w:t>
      </w:r>
    </w:p>
    <w:p w:rsidR="00485990" w:rsidRDefault="008252D2">
      <w:pPr>
        <w:spacing w:line="594" w:lineRule="exact"/>
        <w:ind w:firstLineChars="200" w:firstLine="640"/>
        <w:rPr>
          <w:rFonts w:eastAsia="方正仿宋_GBK"/>
          <w:sz w:val="32"/>
          <w:szCs w:val="32"/>
        </w:rPr>
      </w:pPr>
      <w:r>
        <w:rPr>
          <w:rFonts w:eastAsia="方正仿宋_GBK"/>
          <w:sz w:val="32"/>
          <w:szCs w:val="32"/>
        </w:rPr>
        <w:t>（</w:t>
      </w:r>
      <w:r>
        <w:rPr>
          <w:rFonts w:eastAsia="方正仿宋_GBK"/>
          <w:sz w:val="32"/>
          <w:szCs w:val="32"/>
        </w:rPr>
        <w:t>4</w:t>
      </w:r>
      <w:r>
        <w:rPr>
          <w:rFonts w:eastAsia="方正仿宋_GBK"/>
          <w:sz w:val="32"/>
          <w:szCs w:val="32"/>
        </w:rPr>
        <w:t>）退役军人服务站。主要负责宣传相关政策和法律法规，承担退役军人来访接待、慰问帮扶、指导就业创业等职责。</w:t>
      </w:r>
    </w:p>
    <w:p w:rsidR="00485990" w:rsidRDefault="008252D2">
      <w:pPr>
        <w:spacing w:line="594" w:lineRule="exact"/>
        <w:ind w:firstLineChars="200" w:firstLine="640"/>
        <w:rPr>
          <w:rFonts w:eastAsia="方正仿宋_GBK"/>
          <w:sz w:val="32"/>
          <w:szCs w:val="32"/>
        </w:rPr>
      </w:pPr>
      <w:r>
        <w:rPr>
          <w:rFonts w:eastAsia="方正仿宋_GBK"/>
          <w:sz w:val="32"/>
          <w:szCs w:val="32"/>
        </w:rPr>
        <w:t>（</w:t>
      </w:r>
      <w:r>
        <w:rPr>
          <w:rFonts w:eastAsia="方正仿宋_GBK"/>
          <w:sz w:val="32"/>
          <w:szCs w:val="32"/>
        </w:rPr>
        <w:t>5</w:t>
      </w:r>
      <w:r>
        <w:rPr>
          <w:rFonts w:eastAsia="方正仿宋_GBK"/>
          <w:sz w:val="32"/>
          <w:szCs w:val="32"/>
        </w:rPr>
        <w:t>）综合行政执法大队。与综合行政执法办公室实行统筹运行的机制，承担应履行的所有行政执法职责。</w:t>
      </w:r>
    </w:p>
    <w:p w:rsidR="00485990" w:rsidRDefault="008252D2">
      <w:pPr>
        <w:spacing w:line="594" w:lineRule="exact"/>
        <w:ind w:firstLineChars="200" w:firstLine="640"/>
        <w:rPr>
          <w:rFonts w:eastAsia="方正仿宋_GBK"/>
          <w:sz w:val="32"/>
          <w:szCs w:val="32"/>
        </w:rPr>
      </w:pPr>
      <w:r>
        <w:rPr>
          <w:rFonts w:eastAsia="方正仿宋_GBK"/>
          <w:sz w:val="32"/>
          <w:szCs w:val="32"/>
        </w:rPr>
        <w:t>（</w:t>
      </w:r>
      <w:r>
        <w:rPr>
          <w:rFonts w:eastAsia="方正仿宋_GBK"/>
          <w:sz w:val="32"/>
          <w:szCs w:val="32"/>
        </w:rPr>
        <w:t>6</w:t>
      </w:r>
      <w:r>
        <w:rPr>
          <w:rFonts w:eastAsia="方正仿宋_GBK"/>
          <w:sz w:val="32"/>
          <w:szCs w:val="32"/>
        </w:rPr>
        <w:t>）人居环境服务中心。主要负责人居环境综合整治、清洁保洁、生活垃圾污水治理、厕所革命、村容村貌提升和绿化美化等职责。</w:t>
      </w:r>
    </w:p>
    <w:p w:rsidR="00485990" w:rsidRDefault="008252D2">
      <w:pPr>
        <w:spacing w:line="594" w:lineRule="exact"/>
        <w:ind w:firstLineChars="200" w:firstLine="640"/>
        <w:rPr>
          <w:rFonts w:eastAsia="方正仿宋_GBK"/>
          <w:sz w:val="32"/>
          <w:szCs w:val="32"/>
        </w:rPr>
      </w:pPr>
      <w:r>
        <w:rPr>
          <w:rFonts w:eastAsia="方正仿宋_GBK"/>
          <w:sz w:val="32"/>
          <w:szCs w:val="32"/>
        </w:rPr>
        <w:t>（</w:t>
      </w:r>
      <w:r>
        <w:rPr>
          <w:rFonts w:eastAsia="方正仿宋_GBK"/>
          <w:sz w:val="32"/>
          <w:szCs w:val="32"/>
        </w:rPr>
        <w:t>7</w:t>
      </w:r>
      <w:r>
        <w:rPr>
          <w:rFonts w:eastAsia="方正仿宋_GBK"/>
          <w:sz w:val="32"/>
          <w:szCs w:val="32"/>
        </w:rPr>
        <w:t>）水利服务中心。主要负责水资源的保护与管理，按权限承担水利工程的日常运行管理工作。</w:t>
      </w:r>
    </w:p>
    <w:p w:rsidR="00485990" w:rsidRDefault="008252D2">
      <w:pPr>
        <w:spacing w:line="594" w:lineRule="exact"/>
        <w:ind w:firstLineChars="200" w:firstLine="640"/>
        <w:rPr>
          <w:rFonts w:eastAsia="方正仿宋_GBK"/>
          <w:sz w:val="32"/>
        </w:rPr>
      </w:pPr>
      <w:r>
        <w:rPr>
          <w:rFonts w:eastAsia="方正黑体_GBK"/>
          <w:sz w:val="32"/>
        </w:rPr>
        <w:t>二、部门收支总体情况</w:t>
      </w:r>
    </w:p>
    <w:p w:rsidR="00485990" w:rsidRDefault="008252D2">
      <w:pPr>
        <w:spacing w:line="594" w:lineRule="exact"/>
        <w:ind w:firstLineChars="200" w:firstLine="640"/>
        <w:rPr>
          <w:rFonts w:eastAsia="方正仿宋_GBK"/>
          <w:sz w:val="32"/>
        </w:rPr>
      </w:pPr>
      <w:r>
        <w:rPr>
          <w:rFonts w:ascii="方正楷体_GBK" w:eastAsia="方正楷体_GBK" w:hAnsi="方正楷体_GBK" w:cs="方正楷体_GBK"/>
          <w:color w:val="000000"/>
          <w:sz w:val="32"/>
        </w:rPr>
        <w:t>（一）收入预算</w:t>
      </w:r>
      <w:r>
        <w:rPr>
          <w:rFonts w:eastAsia="方正仿宋_GBK"/>
          <w:sz w:val="32"/>
        </w:rPr>
        <w:t>：</w:t>
      </w:r>
      <w:r>
        <w:rPr>
          <w:rFonts w:eastAsia="方正仿宋_GBK"/>
          <w:sz w:val="32"/>
        </w:rPr>
        <w:t>2024</w:t>
      </w:r>
      <w:r>
        <w:rPr>
          <w:rFonts w:eastAsia="方正仿宋_GBK"/>
          <w:sz w:val="32"/>
        </w:rPr>
        <w:t>年年初预算数</w:t>
      </w:r>
      <w:r>
        <w:rPr>
          <w:rFonts w:eastAsia="方正仿宋_GBK"/>
          <w:sz w:val="32"/>
        </w:rPr>
        <w:t>2284.88</w:t>
      </w:r>
      <w:r>
        <w:rPr>
          <w:rFonts w:eastAsia="方正仿宋_GBK"/>
          <w:sz w:val="32"/>
        </w:rPr>
        <w:t>万元，其中：一般公共预算拨款</w:t>
      </w:r>
      <w:r>
        <w:rPr>
          <w:rFonts w:eastAsia="方正仿宋_GBK"/>
          <w:sz w:val="32"/>
        </w:rPr>
        <w:t>2283.38</w:t>
      </w:r>
      <w:r>
        <w:rPr>
          <w:rFonts w:eastAsia="方正仿宋_GBK"/>
          <w:sz w:val="32"/>
        </w:rPr>
        <w:t>万元，政府性基金预算拨款</w:t>
      </w:r>
      <w:r>
        <w:rPr>
          <w:rFonts w:eastAsia="方正仿宋_GBK"/>
          <w:sz w:val="32"/>
        </w:rPr>
        <w:t>1.5</w:t>
      </w:r>
      <w:r>
        <w:rPr>
          <w:rFonts w:eastAsia="方正仿宋_GBK"/>
          <w:sz w:val="32"/>
        </w:rPr>
        <w:t>万元，国有资本经营预算收入</w:t>
      </w:r>
      <w:r>
        <w:rPr>
          <w:rFonts w:eastAsia="方正仿宋_GBK"/>
          <w:sz w:val="32"/>
        </w:rPr>
        <w:t>0</w:t>
      </w:r>
      <w:r>
        <w:rPr>
          <w:rFonts w:eastAsia="方正仿宋_GBK"/>
          <w:sz w:val="32"/>
        </w:rPr>
        <w:t>万元，事业收入</w:t>
      </w:r>
      <w:r>
        <w:rPr>
          <w:rFonts w:eastAsia="方正仿宋_GBK"/>
          <w:sz w:val="32"/>
        </w:rPr>
        <w:t>0</w:t>
      </w:r>
      <w:r>
        <w:rPr>
          <w:rFonts w:eastAsia="方正仿宋_GBK"/>
          <w:sz w:val="32"/>
        </w:rPr>
        <w:t>万元，事业单位经营收入</w:t>
      </w:r>
      <w:r>
        <w:rPr>
          <w:rFonts w:eastAsia="方正仿宋_GBK"/>
          <w:sz w:val="32"/>
        </w:rPr>
        <w:t>0</w:t>
      </w:r>
      <w:r>
        <w:rPr>
          <w:rFonts w:eastAsia="方正仿宋_GBK"/>
          <w:sz w:val="32"/>
        </w:rPr>
        <w:t>万元，其他收入</w:t>
      </w:r>
      <w:r>
        <w:rPr>
          <w:rFonts w:eastAsia="方正仿宋_GBK"/>
          <w:sz w:val="32"/>
        </w:rPr>
        <w:t>0</w:t>
      </w:r>
      <w:r>
        <w:rPr>
          <w:rFonts w:eastAsia="方正仿宋_GBK"/>
          <w:sz w:val="32"/>
        </w:rPr>
        <w:t>万元。收入较</w:t>
      </w:r>
      <w:r>
        <w:rPr>
          <w:rFonts w:eastAsia="方正仿宋_GBK"/>
          <w:sz w:val="32"/>
        </w:rPr>
        <w:t>2023</w:t>
      </w:r>
      <w:r>
        <w:rPr>
          <w:rFonts w:eastAsia="方正仿宋_GBK"/>
          <w:sz w:val="32"/>
        </w:rPr>
        <w:t>年增加</w:t>
      </w:r>
      <w:r>
        <w:rPr>
          <w:rFonts w:eastAsia="方正仿宋_GBK"/>
          <w:sz w:val="32"/>
        </w:rPr>
        <w:t>198.84</w:t>
      </w:r>
      <w:r>
        <w:rPr>
          <w:rFonts w:eastAsia="方正仿宋_GBK"/>
          <w:sz w:val="32"/>
        </w:rPr>
        <w:t>万元，主要是</w:t>
      </w:r>
      <w:r>
        <w:rPr>
          <w:rFonts w:eastAsia="方正仿宋_GBK"/>
          <w:sz w:val="32"/>
        </w:rPr>
        <w:t>上年项目结转结余与上年相比</w:t>
      </w:r>
      <w:r>
        <w:rPr>
          <w:rFonts w:eastAsia="方正仿宋_GBK"/>
          <w:sz w:val="32"/>
        </w:rPr>
        <w:t>增加</w:t>
      </w:r>
      <w:r>
        <w:rPr>
          <w:rFonts w:eastAsia="方正仿宋_GBK"/>
          <w:sz w:val="32"/>
        </w:rPr>
        <w:t>104.9</w:t>
      </w:r>
      <w:r>
        <w:rPr>
          <w:rFonts w:eastAsia="方正仿宋_GBK"/>
          <w:sz w:val="32"/>
        </w:rPr>
        <w:t>万元</w:t>
      </w:r>
      <w:r>
        <w:rPr>
          <w:rFonts w:eastAsia="方正仿宋_GBK"/>
          <w:sz w:val="32"/>
        </w:rPr>
        <w:t>，今年新</w:t>
      </w:r>
      <w:r>
        <w:rPr>
          <w:rFonts w:eastAsia="方正仿宋_GBK"/>
          <w:sz w:val="32"/>
        </w:rPr>
        <w:t>增</w:t>
      </w:r>
      <w:r>
        <w:rPr>
          <w:rFonts w:eastAsia="方正仿宋_GBK"/>
          <w:sz w:val="32"/>
        </w:rPr>
        <w:t>协税护税、乡镇共同事权项目金额</w:t>
      </w:r>
      <w:r>
        <w:rPr>
          <w:rFonts w:eastAsia="方正仿宋_GBK"/>
          <w:sz w:val="32"/>
        </w:rPr>
        <w:t>66</w:t>
      </w:r>
      <w:r>
        <w:rPr>
          <w:rFonts w:eastAsia="方正仿宋_GBK"/>
          <w:sz w:val="32"/>
        </w:rPr>
        <w:t>万元</w:t>
      </w:r>
      <w:r>
        <w:rPr>
          <w:rFonts w:eastAsia="方正仿宋_GBK"/>
          <w:sz w:val="32"/>
        </w:rPr>
        <w:t>。</w:t>
      </w:r>
    </w:p>
    <w:p w:rsidR="00485990" w:rsidRDefault="008252D2">
      <w:pPr>
        <w:spacing w:line="594" w:lineRule="exact"/>
        <w:ind w:firstLineChars="200" w:firstLine="640"/>
        <w:rPr>
          <w:rFonts w:eastAsia="方正仿宋_GBK"/>
          <w:sz w:val="32"/>
        </w:rPr>
      </w:pPr>
      <w:r>
        <w:rPr>
          <w:rFonts w:ascii="方正楷体_GBK" w:eastAsia="方正楷体_GBK" w:hAnsi="方正楷体_GBK" w:cs="方正楷体_GBK"/>
          <w:color w:val="000000"/>
          <w:sz w:val="32"/>
        </w:rPr>
        <w:t>（二）支出预算</w:t>
      </w:r>
      <w:r>
        <w:rPr>
          <w:rFonts w:eastAsia="方正仿宋_GBK"/>
          <w:sz w:val="32"/>
        </w:rPr>
        <w:t>：</w:t>
      </w:r>
      <w:r>
        <w:rPr>
          <w:rFonts w:eastAsia="方正仿宋_GBK"/>
          <w:sz w:val="32"/>
        </w:rPr>
        <w:t>2024</w:t>
      </w:r>
      <w:r>
        <w:rPr>
          <w:rFonts w:eastAsia="方正仿宋_GBK"/>
          <w:sz w:val="32"/>
        </w:rPr>
        <w:t>年年初预算数</w:t>
      </w:r>
      <w:r>
        <w:rPr>
          <w:rFonts w:eastAsia="方正仿宋_GBK"/>
          <w:sz w:val="32"/>
        </w:rPr>
        <w:t>2284.88</w:t>
      </w:r>
      <w:r>
        <w:rPr>
          <w:rFonts w:eastAsia="方正仿宋_GBK"/>
          <w:sz w:val="32"/>
        </w:rPr>
        <w:t>万元，其中：一般公共服务支出预算</w:t>
      </w:r>
      <w:r>
        <w:rPr>
          <w:rFonts w:eastAsia="方正仿宋_GBK"/>
          <w:sz w:val="32"/>
        </w:rPr>
        <w:t>676.1</w:t>
      </w:r>
      <w:r>
        <w:rPr>
          <w:rFonts w:eastAsia="方正仿宋_GBK"/>
          <w:sz w:val="32"/>
        </w:rPr>
        <w:t>万元，教育支出预算</w:t>
      </w:r>
      <w:r>
        <w:rPr>
          <w:rFonts w:eastAsia="方正仿宋_GBK"/>
          <w:sz w:val="32"/>
        </w:rPr>
        <w:t>0</w:t>
      </w:r>
      <w:r>
        <w:rPr>
          <w:rFonts w:eastAsia="方正仿宋_GBK"/>
          <w:sz w:val="32"/>
        </w:rPr>
        <w:t>万元，社会保障和就业支出预算</w:t>
      </w:r>
      <w:r>
        <w:rPr>
          <w:rFonts w:eastAsia="方正仿宋_GBK"/>
          <w:sz w:val="32"/>
        </w:rPr>
        <w:t>464.96</w:t>
      </w:r>
      <w:r>
        <w:rPr>
          <w:rFonts w:eastAsia="方正仿宋_GBK"/>
          <w:sz w:val="32"/>
        </w:rPr>
        <w:t>万元，卫生健康支出预算</w:t>
      </w:r>
      <w:r>
        <w:rPr>
          <w:rFonts w:eastAsia="方正仿宋_GBK"/>
          <w:sz w:val="32"/>
        </w:rPr>
        <w:t>78.29</w:t>
      </w:r>
      <w:r>
        <w:rPr>
          <w:rFonts w:eastAsia="方正仿宋_GBK"/>
          <w:sz w:val="32"/>
        </w:rPr>
        <w:t>万元，住房保障支出预算</w:t>
      </w:r>
      <w:r>
        <w:rPr>
          <w:rFonts w:eastAsia="方正仿宋_GBK"/>
          <w:sz w:val="32"/>
        </w:rPr>
        <w:t>78</w:t>
      </w:r>
      <w:r>
        <w:rPr>
          <w:rFonts w:eastAsia="方正仿宋_GBK"/>
          <w:sz w:val="32"/>
        </w:rPr>
        <w:t>万元</w:t>
      </w:r>
      <w:r>
        <w:rPr>
          <w:rFonts w:eastAsia="方正仿宋_GBK"/>
          <w:sz w:val="32"/>
        </w:rPr>
        <w:t>，文化旅游体育与传媒支出</w:t>
      </w:r>
      <w:r>
        <w:rPr>
          <w:rFonts w:eastAsia="方正仿宋_GBK"/>
          <w:sz w:val="32"/>
        </w:rPr>
        <w:t>26.62</w:t>
      </w:r>
      <w:r>
        <w:rPr>
          <w:rFonts w:eastAsia="方正仿宋_GBK"/>
          <w:sz w:val="32"/>
        </w:rPr>
        <w:t>万元，</w:t>
      </w:r>
      <w:r>
        <w:rPr>
          <w:rFonts w:eastAsia="方正仿宋_GBK"/>
          <w:sz w:val="32"/>
        </w:rPr>
        <w:t>节能环保支出预算</w:t>
      </w:r>
      <w:r>
        <w:rPr>
          <w:rFonts w:eastAsia="方正仿宋_GBK"/>
          <w:sz w:val="32"/>
        </w:rPr>
        <w:t>110.72</w:t>
      </w:r>
      <w:r>
        <w:rPr>
          <w:rFonts w:eastAsia="方正仿宋_GBK"/>
          <w:sz w:val="32"/>
        </w:rPr>
        <w:t>万元，城乡社区支出预算</w:t>
      </w:r>
      <w:r>
        <w:rPr>
          <w:rFonts w:eastAsia="方正仿宋_GBK"/>
          <w:sz w:val="32"/>
        </w:rPr>
        <w:t>1.5</w:t>
      </w:r>
      <w:r>
        <w:rPr>
          <w:rFonts w:eastAsia="方正仿宋_GBK"/>
          <w:sz w:val="32"/>
        </w:rPr>
        <w:t>万元，农林水支出预算</w:t>
      </w:r>
      <w:r>
        <w:rPr>
          <w:rFonts w:eastAsia="方正仿宋_GBK"/>
          <w:sz w:val="32"/>
        </w:rPr>
        <w:t>715.44</w:t>
      </w:r>
      <w:r>
        <w:rPr>
          <w:rFonts w:eastAsia="方正仿宋_GBK"/>
          <w:sz w:val="32"/>
        </w:rPr>
        <w:t>万元，交通运输支出预算</w:t>
      </w:r>
      <w:r>
        <w:rPr>
          <w:rFonts w:eastAsia="方正仿宋_GBK"/>
          <w:sz w:val="32"/>
        </w:rPr>
        <w:t>133.24</w:t>
      </w:r>
      <w:r>
        <w:rPr>
          <w:rFonts w:eastAsia="方正仿宋_GBK"/>
          <w:sz w:val="32"/>
        </w:rPr>
        <w:t>万元。支出预算较</w:t>
      </w:r>
      <w:r>
        <w:rPr>
          <w:rFonts w:eastAsia="方正仿宋_GBK"/>
          <w:sz w:val="32"/>
        </w:rPr>
        <w:t>2023</w:t>
      </w:r>
      <w:r>
        <w:rPr>
          <w:rFonts w:eastAsia="方正仿宋_GBK"/>
          <w:sz w:val="32"/>
        </w:rPr>
        <w:t>年增加</w:t>
      </w:r>
      <w:r>
        <w:rPr>
          <w:rFonts w:eastAsia="方正仿宋_GBK"/>
          <w:sz w:val="32"/>
        </w:rPr>
        <w:t>198.84</w:t>
      </w:r>
      <w:r>
        <w:rPr>
          <w:rFonts w:eastAsia="方正仿宋_GBK"/>
          <w:sz w:val="32"/>
        </w:rPr>
        <w:t>万元，主要是基本支出预算增加</w:t>
      </w:r>
      <w:r>
        <w:rPr>
          <w:rFonts w:eastAsia="方正仿宋_GBK"/>
          <w:sz w:val="32"/>
        </w:rPr>
        <w:t xml:space="preserve"> </w:t>
      </w:r>
      <w:r>
        <w:rPr>
          <w:rFonts w:eastAsia="方正仿宋_GBK"/>
          <w:sz w:val="32"/>
        </w:rPr>
        <w:t>556.96</w:t>
      </w:r>
      <w:r>
        <w:rPr>
          <w:rFonts w:eastAsia="方正仿宋_GBK"/>
          <w:sz w:val="32"/>
        </w:rPr>
        <w:t>万元，项目支出预算</w:t>
      </w:r>
      <w:r>
        <w:rPr>
          <w:rFonts w:eastAsia="方正仿宋_GBK"/>
          <w:sz w:val="32"/>
        </w:rPr>
        <w:t>减少</w:t>
      </w:r>
      <w:r>
        <w:rPr>
          <w:rFonts w:eastAsia="方正仿宋_GBK"/>
          <w:sz w:val="32"/>
        </w:rPr>
        <w:t>358.13</w:t>
      </w:r>
      <w:r>
        <w:rPr>
          <w:rFonts w:eastAsia="方正仿宋_GBK"/>
          <w:sz w:val="32"/>
        </w:rPr>
        <w:t>万元</w:t>
      </w:r>
      <w:r>
        <w:rPr>
          <w:rFonts w:eastAsia="方正仿宋_GBK"/>
          <w:sz w:val="32"/>
        </w:rPr>
        <w:t>，主要是因为对村级的补助由原来的项目支出变为基本支出</w:t>
      </w:r>
      <w:r>
        <w:rPr>
          <w:rFonts w:eastAsia="方正仿宋_GBK"/>
          <w:sz w:val="32"/>
        </w:rPr>
        <w:t>。</w:t>
      </w:r>
    </w:p>
    <w:p w:rsidR="00485990" w:rsidRDefault="008252D2">
      <w:pPr>
        <w:spacing w:line="594" w:lineRule="exact"/>
        <w:ind w:firstLineChars="200" w:firstLine="640"/>
        <w:rPr>
          <w:rFonts w:eastAsia="方正黑体_GBK"/>
          <w:sz w:val="32"/>
        </w:rPr>
      </w:pPr>
      <w:r>
        <w:rPr>
          <w:rFonts w:eastAsia="方正黑体_GBK"/>
          <w:sz w:val="32"/>
        </w:rPr>
        <w:t>三、部门预算情况说明</w:t>
      </w:r>
    </w:p>
    <w:p w:rsidR="00485990" w:rsidRDefault="008252D2">
      <w:pPr>
        <w:spacing w:line="594" w:lineRule="exact"/>
        <w:ind w:firstLineChars="200" w:firstLine="640"/>
        <w:rPr>
          <w:rFonts w:eastAsia="方正仿宋_GBK"/>
          <w:sz w:val="32"/>
        </w:rPr>
      </w:pPr>
      <w:r>
        <w:rPr>
          <w:rFonts w:eastAsia="方正仿宋_GBK"/>
          <w:sz w:val="32"/>
        </w:rPr>
        <w:t>2024</w:t>
      </w:r>
      <w:r>
        <w:rPr>
          <w:rFonts w:eastAsia="方正仿宋_GBK"/>
          <w:sz w:val="32"/>
        </w:rPr>
        <w:t>年一般公共预算财政拨款收入</w:t>
      </w:r>
      <w:r>
        <w:rPr>
          <w:rFonts w:eastAsia="方正仿宋_GBK"/>
          <w:sz w:val="32"/>
        </w:rPr>
        <w:t>2283.38</w:t>
      </w:r>
      <w:r>
        <w:rPr>
          <w:rFonts w:eastAsia="方正仿宋_GBK"/>
          <w:sz w:val="32"/>
        </w:rPr>
        <w:t>万元，一般公共预算财政拨款支出</w:t>
      </w:r>
      <w:r>
        <w:rPr>
          <w:rFonts w:eastAsia="方正仿宋_GBK"/>
          <w:sz w:val="32"/>
        </w:rPr>
        <w:t>2283.38</w:t>
      </w:r>
      <w:r>
        <w:rPr>
          <w:rFonts w:eastAsia="方正仿宋_GBK"/>
          <w:sz w:val="32"/>
        </w:rPr>
        <w:t>万元，比</w:t>
      </w:r>
      <w:r>
        <w:rPr>
          <w:rFonts w:eastAsia="方正仿宋_GBK"/>
          <w:sz w:val="32"/>
        </w:rPr>
        <w:t>2023</w:t>
      </w:r>
      <w:r>
        <w:rPr>
          <w:rFonts w:eastAsia="方正仿宋_GBK"/>
          <w:sz w:val="32"/>
        </w:rPr>
        <w:t>年增加</w:t>
      </w:r>
      <w:r>
        <w:rPr>
          <w:rFonts w:eastAsia="方正仿宋_GBK"/>
          <w:sz w:val="32"/>
        </w:rPr>
        <w:t>198.35</w:t>
      </w:r>
      <w:r>
        <w:rPr>
          <w:rFonts w:eastAsia="方正仿宋_GBK"/>
          <w:sz w:val="32"/>
        </w:rPr>
        <w:t>万元。其中：基本支出</w:t>
      </w:r>
      <w:r>
        <w:rPr>
          <w:rFonts w:eastAsia="方正仿宋_GBK"/>
          <w:sz w:val="32"/>
        </w:rPr>
        <w:t>19</w:t>
      </w:r>
      <w:r>
        <w:rPr>
          <w:rFonts w:eastAsia="方正仿宋_GBK"/>
          <w:sz w:val="32"/>
        </w:rPr>
        <w:t>62.84</w:t>
      </w:r>
      <w:r>
        <w:rPr>
          <w:rFonts w:eastAsia="方正仿宋_GBK"/>
          <w:sz w:val="32"/>
        </w:rPr>
        <w:t>万元，比</w:t>
      </w:r>
      <w:r>
        <w:rPr>
          <w:rFonts w:eastAsia="方正仿宋_GBK"/>
          <w:sz w:val="32"/>
        </w:rPr>
        <w:t>2023</w:t>
      </w:r>
      <w:r>
        <w:rPr>
          <w:rFonts w:eastAsia="方正仿宋_GBK"/>
          <w:sz w:val="32"/>
        </w:rPr>
        <w:t>年增加</w:t>
      </w:r>
      <w:r>
        <w:rPr>
          <w:rFonts w:eastAsia="方正仿宋_GBK"/>
          <w:sz w:val="32"/>
        </w:rPr>
        <w:t>556.96</w:t>
      </w:r>
      <w:r>
        <w:rPr>
          <w:rFonts w:eastAsia="方正仿宋_GBK"/>
          <w:sz w:val="32"/>
        </w:rPr>
        <w:t>万元，主要原因是</w:t>
      </w:r>
      <w:r>
        <w:rPr>
          <w:rFonts w:eastAsia="方正仿宋_GBK"/>
          <w:sz w:val="32"/>
        </w:rPr>
        <w:t>2024</w:t>
      </w:r>
      <w:r>
        <w:rPr>
          <w:rFonts w:eastAsia="方正仿宋_GBK"/>
          <w:sz w:val="32"/>
        </w:rPr>
        <w:t>年将原来的对村民委员会和村党支部补助、遗属补助、敬老院补助、老党员补助等由原来的项目支出变为基本支出管理</w:t>
      </w:r>
      <w:r>
        <w:rPr>
          <w:rFonts w:eastAsia="方正仿宋_GBK"/>
          <w:sz w:val="32"/>
        </w:rPr>
        <w:t>，主要用于保障在职人员工资福利及社会保险缴费，离休人员离休费，退休人员补助</w:t>
      </w:r>
      <w:r>
        <w:rPr>
          <w:rFonts w:eastAsia="方正仿宋_GBK"/>
          <w:sz w:val="32"/>
        </w:rPr>
        <w:t>，对村级的补助，敬老院运行，遗属补助，老党员补助</w:t>
      </w:r>
      <w:r>
        <w:rPr>
          <w:rFonts w:eastAsia="方正仿宋_GBK"/>
          <w:sz w:val="32"/>
        </w:rPr>
        <w:t>等，保障部门正常运转的各项商品服务支出；项目支出</w:t>
      </w:r>
      <w:r>
        <w:rPr>
          <w:rFonts w:eastAsia="方正仿宋_GBK"/>
          <w:sz w:val="32"/>
        </w:rPr>
        <w:t>320.54</w:t>
      </w:r>
      <w:r>
        <w:rPr>
          <w:rFonts w:eastAsia="方正仿宋_GBK"/>
          <w:sz w:val="32"/>
        </w:rPr>
        <w:t>万元，比</w:t>
      </w:r>
      <w:r>
        <w:rPr>
          <w:rFonts w:eastAsia="方正仿宋_GBK"/>
          <w:sz w:val="32"/>
        </w:rPr>
        <w:t>2023</w:t>
      </w:r>
      <w:r>
        <w:rPr>
          <w:rFonts w:eastAsia="方正仿宋_GBK"/>
          <w:sz w:val="32"/>
        </w:rPr>
        <w:t>年减少</w:t>
      </w:r>
      <w:r>
        <w:rPr>
          <w:rFonts w:eastAsia="方正仿宋_GBK"/>
          <w:sz w:val="32"/>
        </w:rPr>
        <w:t>359.12</w:t>
      </w:r>
      <w:r>
        <w:rPr>
          <w:rFonts w:eastAsia="方正仿宋_GBK"/>
          <w:sz w:val="32"/>
        </w:rPr>
        <w:t>万元，主要原因是</w:t>
      </w:r>
      <w:r>
        <w:rPr>
          <w:rFonts w:eastAsia="方正仿宋_GBK"/>
          <w:sz w:val="32"/>
        </w:rPr>
        <w:t>2024</w:t>
      </w:r>
      <w:r>
        <w:rPr>
          <w:rFonts w:eastAsia="方正仿宋_GBK"/>
          <w:sz w:val="32"/>
        </w:rPr>
        <w:t>年将原来的对村民委员会和村党支部补助、遗属补助、敬老院补助、老党员补助等由原来的项目支出变为基本支出</w:t>
      </w:r>
      <w:r>
        <w:rPr>
          <w:rFonts w:eastAsia="方正仿宋_GBK"/>
          <w:sz w:val="32"/>
        </w:rPr>
        <w:t>管理</w:t>
      </w:r>
      <w:r>
        <w:rPr>
          <w:rFonts w:eastAsia="方正仿宋_GBK"/>
          <w:sz w:val="32"/>
        </w:rPr>
        <w:t>，主要用于</w:t>
      </w:r>
      <w:r>
        <w:rPr>
          <w:rFonts w:eastAsia="方正仿宋_GBK"/>
          <w:sz w:val="32"/>
        </w:rPr>
        <w:t>公路硬化、基层政权建设</w:t>
      </w:r>
      <w:r>
        <w:rPr>
          <w:rFonts w:eastAsia="方正仿宋_GBK"/>
          <w:sz w:val="32"/>
        </w:rPr>
        <w:t>等重点工作。</w:t>
      </w:r>
    </w:p>
    <w:p w:rsidR="00485990" w:rsidRDefault="008252D2">
      <w:pPr>
        <w:spacing w:line="594" w:lineRule="exact"/>
        <w:ind w:firstLineChars="200" w:firstLine="640"/>
        <w:rPr>
          <w:rFonts w:eastAsia="方正仿宋_GBK"/>
          <w:sz w:val="32"/>
        </w:rPr>
      </w:pPr>
      <w:r>
        <w:rPr>
          <w:rFonts w:eastAsia="方正仿宋_GBK"/>
          <w:sz w:val="32"/>
        </w:rPr>
        <w:t>2024</w:t>
      </w:r>
      <w:r>
        <w:rPr>
          <w:rFonts w:eastAsia="方正仿宋_GBK"/>
          <w:sz w:val="32"/>
        </w:rPr>
        <w:t>年政府性基金预算收入</w:t>
      </w:r>
      <w:r>
        <w:rPr>
          <w:rFonts w:eastAsia="方正仿宋_GBK"/>
          <w:sz w:val="32"/>
        </w:rPr>
        <w:t>1.5</w:t>
      </w:r>
      <w:r>
        <w:rPr>
          <w:rFonts w:eastAsia="方正仿宋_GBK"/>
          <w:sz w:val="32"/>
        </w:rPr>
        <w:t>万元，政府性基金预算支出</w:t>
      </w:r>
      <w:r>
        <w:rPr>
          <w:rFonts w:eastAsia="方正仿宋_GBK"/>
          <w:sz w:val="32"/>
        </w:rPr>
        <w:t xml:space="preserve">  </w:t>
      </w:r>
      <w:r>
        <w:rPr>
          <w:rFonts w:eastAsia="方正仿宋_GBK"/>
          <w:sz w:val="32"/>
        </w:rPr>
        <w:t>1.5</w:t>
      </w:r>
      <w:r>
        <w:rPr>
          <w:rFonts w:eastAsia="方正仿宋_GBK"/>
          <w:sz w:val="32"/>
        </w:rPr>
        <w:t>万元，比</w:t>
      </w:r>
      <w:r>
        <w:rPr>
          <w:rFonts w:eastAsia="方正仿宋_GBK"/>
          <w:sz w:val="32"/>
        </w:rPr>
        <w:t>2023</w:t>
      </w:r>
      <w:r>
        <w:rPr>
          <w:rFonts w:eastAsia="方正仿宋_GBK"/>
          <w:sz w:val="32"/>
        </w:rPr>
        <w:t>年增加</w:t>
      </w:r>
      <w:r>
        <w:rPr>
          <w:rFonts w:eastAsia="方正仿宋_GBK"/>
          <w:sz w:val="32"/>
        </w:rPr>
        <w:t>0.5</w:t>
      </w:r>
      <w:r>
        <w:rPr>
          <w:rFonts w:eastAsia="方正仿宋_GBK"/>
          <w:sz w:val="32"/>
        </w:rPr>
        <w:t>万元，主要原因</w:t>
      </w:r>
      <w:r>
        <w:rPr>
          <w:rFonts w:eastAsia="方正仿宋_GBK"/>
          <w:sz w:val="32"/>
        </w:rPr>
        <w:t>项目变动，导致项目结余不一致</w:t>
      </w:r>
      <w:r>
        <w:rPr>
          <w:rFonts w:eastAsia="方正仿宋_GBK"/>
          <w:sz w:val="32"/>
        </w:rPr>
        <w:t>，主要用于</w:t>
      </w:r>
      <w:r>
        <w:rPr>
          <w:rFonts w:eastAsia="方正仿宋_GBK"/>
          <w:sz w:val="32"/>
        </w:rPr>
        <w:t>公路养护、零星排位、</w:t>
      </w:r>
      <w:proofErr w:type="gramStart"/>
      <w:r>
        <w:rPr>
          <w:rFonts w:eastAsia="方正仿宋_GBK"/>
          <w:sz w:val="32"/>
        </w:rPr>
        <w:t>污水官网维护</w:t>
      </w:r>
      <w:proofErr w:type="gramEnd"/>
      <w:r>
        <w:rPr>
          <w:rFonts w:eastAsia="方正仿宋_GBK"/>
          <w:sz w:val="32"/>
        </w:rPr>
        <w:t>。</w:t>
      </w:r>
    </w:p>
    <w:p w:rsidR="00485990" w:rsidRDefault="008252D2">
      <w:pPr>
        <w:spacing w:line="594" w:lineRule="exact"/>
        <w:ind w:firstLineChars="200" w:firstLine="640"/>
        <w:rPr>
          <w:rFonts w:eastAsia="方正仿宋_GBK"/>
          <w:sz w:val="32"/>
        </w:rPr>
      </w:pPr>
      <w:r>
        <w:rPr>
          <w:rFonts w:eastAsia="方正黑体_GBK"/>
          <w:sz w:val="32"/>
        </w:rPr>
        <w:t>四、</w:t>
      </w:r>
      <w:r>
        <w:rPr>
          <w:rFonts w:eastAsia="方正黑体_GBK"/>
          <w:sz w:val="32"/>
        </w:rPr>
        <w:t>“</w:t>
      </w:r>
      <w:r>
        <w:rPr>
          <w:rFonts w:eastAsia="方正黑体_GBK"/>
          <w:sz w:val="32"/>
        </w:rPr>
        <w:t>三公</w:t>
      </w:r>
      <w:r>
        <w:rPr>
          <w:rFonts w:eastAsia="方正黑体_GBK"/>
          <w:sz w:val="32"/>
        </w:rPr>
        <w:t>”</w:t>
      </w:r>
      <w:r>
        <w:rPr>
          <w:rFonts w:eastAsia="方正黑体_GBK"/>
          <w:sz w:val="32"/>
        </w:rPr>
        <w:t>经费情况说明</w:t>
      </w:r>
    </w:p>
    <w:p w:rsidR="00485990" w:rsidRDefault="008252D2">
      <w:pPr>
        <w:spacing w:line="594" w:lineRule="exact"/>
        <w:ind w:firstLine="600"/>
        <w:rPr>
          <w:rFonts w:eastAsia="方正仿宋_GBK"/>
          <w:sz w:val="32"/>
        </w:rPr>
      </w:pPr>
      <w:r>
        <w:rPr>
          <w:rFonts w:eastAsia="方正仿宋_GBK"/>
          <w:sz w:val="32"/>
        </w:rPr>
        <w:t>2024</w:t>
      </w:r>
      <w:r>
        <w:rPr>
          <w:rFonts w:eastAsia="方正仿宋_GBK"/>
          <w:sz w:val="32"/>
        </w:rPr>
        <w:t>年</w:t>
      </w:r>
      <w:r>
        <w:rPr>
          <w:rFonts w:eastAsia="方正仿宋_GBK"/>
          <w:sz w:val="32"/>
        </w:rPr>
        <w:t>“</w:t>
      </w:r>
      <w:r>
        <w:rPr>
          <w:rFonts w:eastAsia="方正仿宋_GBK"/>
          <w:sz w:val="32"/>
        </w:rPr>
        <w:t>三公</w:t>
      </w:r>
      <w:r>
        <w:rPr>
          <w:rFonts w:eastAsia="方正仿宋_GBK"/>
          <w:sz w:val="32"/>
        </w:rPr>
        <w:t>”</w:t>
      </w:r>
      <w:r>
        <w:rPr>
          <w:rFonts w:eastAsia="方正仿宋_GBK"/>
          <w:sz w:val="32"/>
        </w:rPr>
        <w:t>经费预算</w:t>
      </w:r>
      <w:r>
        <w:rPr>
          <w:rFonts w:eastAsia="方正仿宋_GBK"/>
          <w:sz w:val="32"/>
        </w:rPr>
        <w:t>11</w:t>
      </w:r>
      <w:r>
        <w:rPr>
          <w:rFonts w:eastAsia="方正仿宋_GBK"/>
          <w:sz w:val="32"/>
        </w:rPr>
        <w:t>万元，比</w:t>
      </w:r>
      <w:r>
        <w:rPr>
          <w:rFonts w:eastAsia="方正仿宋_GBK"/>
          <w:sz w:val="32"/>
        </w:rPr>
        <w:t>2023</w:t>
      </w:r>
      <w:r>
        <w:rPr>
          <w:rFonts w:eastAsia="方正仿宋_GBK"/>
          <w:sz w:val="32"/>
        </w:rPr>
        <w:t>年减少</w:t>
      </w:r>
      <w:r>
        <w:rPr>
          <w:rFonts w:eastAsia="方正仿宋_GBK"/>
          <w:sz w:val="32"/>
        </w:rPr>
        <w:t>2</w:t>
      </w:r>
      <w:r>
        <w:rPr>
          <w:rFonts w:eastAsia="方正仿宋_GBK"/>
          <w:sz w:val="32"/>
        </w:rPr>
        <w:t>万元。其中：因公出国（境）费用</w:t>
      </w:r>
      <w:r>
        <w:rPr>
          <w:rFonts w:eastAsia="方正仿宋_GBK"/>
          <w:sz w:val="32"/>
        </w:rPr>
        <w:t>0</w:t>
      </w:r>
      <w:r>
        <w:rPr>
          <w:rFonts w:eastAsia="方正仿宋_GBK"/>
          <w:sz w:val="32"/>
        </w:rPr>
        <w:t>万元，</w:t>
      </w:r>
      <w:r>
        <w:rPr>
          <w:rFonts w:eastAsia="方正仿宋_GBK"/>
          <w:sz w:val="32"/>
        </w:rPr>
        <w:t>与</w:t>
      </w:r>
      <w:r>
        <w:rPr>
          <w:rFonts w:eastAsia="方正仿宋_GBK"/>
          <w:sz w:val="32"/>
        </w:rPr>
        <w:t>2023</w:t>
      </w:r>
      <w:r>
        <w:rPr>
          <w:rFonts w:eastAsia="方正仿宋_GBK"/>
          <w:sz w:val="32"/>
        </w:rPr>
        <w:t>年</w:t>
      </w:r>
      <w:r>
        <w:rPr>
          <w:rFonts w:eastAsia="方正仿宋_GBK"/>
          <w:sz w:val="32"/>
        </w:rPr>
        <w:t>比无变化</w:t>
      </w:r>
      <w:r>
        <w:rPr>
          <w:rFonts w:eastAsia="方正仿宋_GBK"/>
          <w:sz w:val="32"/>
        </w:rPr>
        <w:t>，主要原因是无出国（境）需求；公务接待费</w:t>
      </w:r>
      <w:r>
        <w:rPr>
          <w:rFonts w:eastAsia="方正仿宋_GBK"/>
          <w:sz w:val="32"/>
        </w:rPr>
        <w:t>2</w:t>
      </w:r>
      <w:r>
        <w:rPr>
          <w:rFonts w:eastAsia="方正仿宋_GBK"/>
          <w:sz w:val="32"/>
        </w:rPr>
        <w:t>万元，比</w:t>
      </w:r>
      <w:r>
        <w:rPr>
          <w:rFonts w:eastAsia="方正仿宋_GBK"/>
          <w:sz w:val="32"/>
        </w:rPr>
        <w:t>2023</w:t>
      </w:r>
      <w:r>
        <w:rPr>
          <w:rFonts w:eastAsia="方正仿宋_GBK"/>
          <w:sz w:val="32"/>
        </w:rPr>
        <w:t>年减少</w:t>
      </w:r>
      <w:r>
        <w:rPr>
          <w:rFonts w:eastAsia="方正仿宋_GBK"/>
          <w:sz w:val="32"/>
        </w:rPr>
        <w:t>1</w:t>
      </w:r>
      <w:r>
        <w:rPr>
          <w:rFonts w:eastAsia="方正仿宋_GBK"/>
          <w:sz w:val="32"/>
        </w:rPr>
        <w:t>万元，主要原因是</w:t>
      </w:r>
      <w:r>
        <w:rPr>
          <w:rFonts w:eastAsia="方正仿宋_GBK"/>
          <w:sz w:val="32"/>
        </w:rPr>
        <w:t>落实</w:t>
      </w:r>
      <w:r>
        <w:rPr>
          <w:rFonts w:eastAsia="方正仿宋_GBK"/>
          <w:sz w:val="32"/>
        </w:rPr>
        <w:t>过</w:t>
      </w:r>
      <w:r w:rsidR="00D26C1E">
        <w:rPr>
          <w:rFonts w:eastAsia="方正仿宋_GBK" w:hint="eastAsia"/>
          <w:sz w:val="32"/>
        </w:rPr>
        <w:t>“</w:t>
      </w:r>
      <w:r>
        <w:rPr>
          <w:rFonts w:eastAsia="方正仿宋_GBK"/>
          <w:sz w:val="32"/>
        </w:rPr>
        <w:t>紧日子</w:t>
      </w:r>
      <w:r w:rsidR="00D26C1E">
        <w:rPr>
          <w:rFonts w:eastAsia="方正仿宋_GBK" w:hint="eastAsia"/>
          <w:sz w:val="32"/>
        </w:rPr>
        <w:t>”</w:t>
      </w:r>
      <w:r>
        <w:rPr>
          <w:rFonts w:eastAsia="方正仿宋_GBK"/>
          <w:sz w:val="32"/>
        </w:rPr>
        <w:t>要求，严控公务接待次数和标准，平时检查吃工作餐，降低开支</w:t>
      </w:r>
      <w:r>
        <w:rPr>
          <w:rFonts w:eastAsia="方正仿宋_GBK"/>
          <w:sz w:val="32"/>
        </w:rPr>
        <w:t>；公务用车运行维护费</w:t>
      </w:r>
      <w:r>
        <w:rPr>
          <w:rFonts w:eastAsia="方正仿宋_GBK"/>
          <w:sz w:val="32"/>
        </w:rPr>
        <w:t>9</w:t>
      </w:r>
      <w:r>
        <w:rPr>
          <w:rFonts w:eastAsia="方正仿宋_GBK"/>
          <w:sz w:val="32"/>
        </w:rPr>
        <w:t>万元，比</w:t>
      </w:r>
      <w:r>
        <w:rPr>
          <w:rFonts w:eastAsia="方正仿宋_GBK"/>
          <w:sz w:val="32"/>
        </w:rPr>
        <w:t>2023</w:t>
      </w:r>
      <w:r>
        <w:rPr>
          <w:rFonts w:eastAsia="方正仿宋_GBK"/>
          <w:sz w:val="32"/>
        </w:rPr>
        <w:t>年减少</w:t>
      </w:r>
      <w:r>
        <w:rPr>
          <w:rFonts w:eastAsia="方正仿宋_GBK"/>
          <w:sz w:val="32"/>
        </w:rPr>
        <w:t>1</w:t>
      </w:r>
      <w:r>
        <w:rPr>
          <w:rFonts w:eastAsia="方正仿宋_GBK"/>
          <w:sz w:val="32"/>
        </w:rPr>
        <w:t>万元，主要原因是</w:t>
      </w:r>
      <w:r>
        <w:rPr>
          <w:rFonts w:eastAsia="方正仿宋_GBK"/>
          <w:sz w:val="32"/>
        </w:rPr>
        <w:t>倡导</w:t>
      </w:r>
      <w:r>
        <w:rPr>
          <w:rFonts w:eastAsia="方正仿宋_GBK"/>
          <w:sz w:val="32"/>
        </w:rPr>
        <w:t>厉行节俭，压缩开支</w:t>
      </w:r>
      <w:r>
        <w:rPr>
          <w:rFonts w:eastAsia="方正仿宋_GBK"/>
          <w:sz w:val="32"/>
        </w:rPr>
        <w:t>，严格公务用车审批流程，做到严格按用途用车、按路线行驶，严禁非公务原因用车，减少公务用车使用次数，减少行驶里程</w:t>
      </w:r>
      <w:r>
        <w:rPr>
          <w:rFonts w:eastAsia="方正仿宋_GBK"/>
          <w:sz w:val="32"/>
        </w:rPr>
        <w:t>；公务用车购置费</w:t>
      </w:r>
      <w:r>
        <w:rPr>
          <w:rFonts w:eastAsia="方正仿宋_GBK"/>
          <w:sz w:val="32"/>
        </w:rPr>
        <w:t>0</w:t>
      </w:r>
      <w:r>
        <w:rPr>
          <w:rFonts w:eastAsia="方正仿宋_GBK"/>
          <w:sz w:val="32"/>
        </w:rPr>
        <w:t>万元，</w:t>
      </w:r>
      <w:r>
        <w:rPr>
          <w:rFonts w:eastAsia="方正仿宋_GBK"/>
          <w:sz w:val="32"/>
        </w:rPr>
        <w:t>与</w:t>
      </w:r>
      <w:r>
        <w:rPr>
          <w:rFonts w:eastAsia="方正仿宋_GBK"/>
          <w:sz w:val="32"/>
        </w:rPr>
        <w:t>2023</w:t>
      </w:r>
      <w:r>
        <w:rPr>
          <w:rFonts w:eastAsia="方正仿宋_GBK"/>
          <w:sz w:val="32"/>
        </w:rPr>
        <w:t>年</w:t>
      </w:r>
      <w:r>
        <w:rPr>
          <w:rFonts w:eastAsia="方正仿宋_GBK"/>
          <w:sz w:val="32"/>
        </w:rPr>
        <w:t>比无变化</w:t>
      </w:r>
      <w:r>
        <w:rPr>
          <w:rFonts w:eastAsia="方正仿宋_GBK"/>
          <w:sz w:val="32"/>
        </w:rPr>
        <w:t>；主要原因是</w:t>
      </w:r>
      <w:r>
        <w:rPr>
          <w:rFonts w:eastAsia="方正仿宋_GBK"/>
          <w:sz w:val="32"/>
        </w:rPr>
        <w:t>无</w:t>
      </w:r>
      <w:r>
        <w:rPr>
          <w:rFonts w:eastAsia="方正仿宋_GBK"/>
          <w:sz w:val="32"/>
        </w:rPr>
        <w:t>公务用车购置</w:t>
      </w:r>
      <w:r>
        <w:rPr>
          <w:rFonts w:eastAsia="方正仿宋_GBK"/>
          <w:sz w:val="32"/>
        </w:rPr>
        <w:t>需求</w:t>
      </w:r>
      <w:r>
        <w:rPr>
          <w:rFonts w:eastAsia="方正仿宋_GBK"/>
          <w:sz w:val="32"/>
        </w:rPr>
        <w:t>。</w:t>
      </w:r>
    </w:p>
    <w:p w:rsidR="00485990" w:rsidRDefault="008252D2">
      <w:pPr>
        <w:spacing w:line="594" w:lineRule="exact"/>
        <w:ind w:firstLineChars="200" w:firstLine="640"/>
        <w:rPr>
          <w:rFonts w:eastAsia="方正黑体_GBK"/>
          <w:sz w:val="32"/>
        </w:rPr>
      </w:pPr>
      <w:r>
        <w:rPr>
          <w:rFonts w:eastAsia="方正黑体_GBK"/>
          <w:sz w:val="32"/>
        </w:rPr>
        <w:t>五、其他重要事项的情况说明</w:t>
      </w:r>
    </w:p>
    <w:p w:rsidR="00485990" w:rsidRDefault="008252D2">
      <w:pPr>
        <w:spacing w:line="594" w:lineRule="exact"/>
        <w:ind w:firstLineChars="200" w:firstLine="640"/>
        <w:rPr>
          <w:rFonts w:eastAsia="方正仿宋_GBK"/>
          <w:sz w:val="32"/>
        </w:rPr>
      </w:pPr>
      <w:r>
        <w:rPr>
          <w:rFonts w:ascii="方正楷体_GBK" w:eastAsia="方正楷体_GBK" w:hAnsi="方正楷体_GBK" w:cs="方正楷体_GBK" w:hint="eastAsia"/>
          <w:color w:val="000000"/>
          <w:sz w:val="32"/>
        </w:rPr>
        <w:t>（一）机关运行经费。</w:t>
      </w:r>
      <w:r>
        <w:rPr>
          <w:rFonts w:eastAsia="方正仿宋_GBK"/>
          <w:color w:val="000000"/>
          <w:sz w:val="32"/>
        </w:rPr>
        <w:t>2024</w:t>
      </w:r>
      <w:r>
        <w:rPr>
          <w:rFonts w:eastAsia="方正仿宋_GBK"/>
          <w:color w:val="000000"/>
          <w:sz w:val="32"/>
        </w:rPr>
        <w:t>年</w:t>
      </w:r>
      <w:r>
        <w:rPr>
          <w:rFonts w:eastAsia="方正仿宋_GBK"/>
          <w:sz w:val="32"/>
        </w:rPr>
        <w:t>一般公共预算财政拨款运行经费</w:t>
      </w:r>
      <w:r>
        <w:rPr>
          <w:rFonts w:eastAsia="方正仿宋_GBK"/>
          <w:sz w:val="32"/>
        </w:rPr>
        <w:t>76.9</w:t>
      </w:r>
      <w:r>
        <w:rPr>
          <w:rFonts w:eastAsia="方正仿宋_GBK"/>
          <w:sz w:val="32"/>
        </w:rPr>
        <w:t>万元，比上年</w:t>
      </w:r>
      <w:r>
        <w:rPr>
          <w:rFonts w:eastAsia="方正仿宋_GBK"/>
          <w:sz w:val="32"/>
        </w:rPr>
        <w:t>减少</w:t>
      </w:r>
      <w:r>
        <w:rPr>
          <w:rFonts w:eastAsia="方正仿宋_GBK"/>
          <w:sz w:val="32"/>
        </w:rPr>
        <w:t>8.47</w:t>
      </w:r>
      <w:r>
        <w:rPr>
          <w:rFonts w:eastAsia="方正仿宋_GBK"/>
          <w:sz w:val="32"/>
        </w:rPr>
        <w:t>万元，主要原因为</w:t>
      </w:r>
      <w:r>
        <w:rPr>
          <w:rFonts w:eastAsia="方正仿宋_GBK"/>
          <w:sz w:val="32"/>
        </w:rPr>
        <w:t>确保财政正常运行，保障三保，厉行节俭，压缩开支</w:t>
      </w:r>
      <w:r>
        <w:rPr>
          <w:rFonts w:eastAsia="方正仿宋_GBK"/>
          <w:sz w:val="32"/>
        </w:rPr>
        <w:t>。主</w:t>
      </w:r>
      <w:r>
        <w:rPr>
          <w:rFonts w:eastAsia="方正仿宋_GBK"/>
          <w:sz w:val="32"/>
        </w:rPr>
        <w:t>要用于办公费、印刷费、邮电费、水电费、差旅费、会议费、培训费及其他商品和服务支出等</w:t>
      </w:r>
      <w:r>
        <w:rPr>
          <w:rFonts w:eastAsia="方正仿宋_GBK"/>
          <w:sz w:val="32"/>
        </w:rPr>
        <w:t>，表六的数据包括机关运行经费和下属事业单位的运行经费等</w:t>
      </w:r>
      <w:r>
        <w:rPr>
          <w:rFonts w:eastAsia="方正仿宋_GBK"/>
          <w:sz w:val="32"/>
        </w:rPr>
        <w:t>。</w:t>
      </w:r>
    </w:p>
    <w:p w:rsidR="00485990" w:rsidRDefault="008252D2">
      <w:pPr>
        <w:spacing w:line="594" w:lineRule="exact"/>
        <w:ind w:firstLineChars="200" w:firstLine="640"/>
        <w:rPr>
          <w:rFonts w:eastAsia="方正仿宋_GBK"/>
          <w:sz w:val="32"/>
        </w:rPr>
      </w:pPr>
      <w:r>
        <w:rPr>
          <w:rFonts w:ascii="方正楷体_GBK" w:eastAsia="方正楷体_GBK" w:hAnsi="方正楷体_GBK" w:cs="方正楷体_GBK"/>
          <w:color w:val="000000"/>
          <w:sz w:val="32"/>
        </w:rPr>
        <w:t>（二）政府采购情况。</w:t>
      </w:r>
      <w:r>
        <w:rPr>
          <w:rFonts w:eastAsia="方正仿宋_GBK"/>
          <w:color w:val="000000"/>
          <w:sz w:val="32"/>
        </w:rPr>
        <w:t>所</w:t>
      </w:r>
      <w:r>
        <w:rPr>
          <w:rFonts w:eastAsia="方正仿宋_GBK"/>
          <w:sz w:val="32"/>
        </w:rPr>
        <w:t>属各预算单位政府采购预算总额</w:t>
      </w:r>
      <w:r>
        <w:rPr>
          <w:rFonts w:eastAsia="方正仿宋_GBK"/>
          <w:sz w:val="32"/>
        </w:rPr>
        <w:t>7.5</w:t>
      </w:r>
      <w:r>
        <w:rPr>
          <w:rFonts w:eastAsia="方正仿宋_GBK"/>
          <w:sz w:val="32"/>
        </w:rPr>
        <w:t>万元：政府采购货物预算</w:t>
      </w:r>
      <w:r>
        <w:rPr>
          <w:rFonts w:eastAsia="方正仿宋_GBK"/>
          <w:sz w:val="32"/>
        </w:rPr>
        <w:t>7.5</w:t>
      </w:r>
      <w:r>
        <w:rPr>
          <w:rFonts w:eastAsia="方正仿宋_GBK"/>
          <w:sz w:val="32"/>
        </w:rPr>
        <w:t>万元、政府采购工程预算</w:t>
      </w:r>
      <w:r>
        <w:rPr>
          <w:rFonts w:eastAsia="方正仿宋_GBK"/>
          <w:sz w:val="32"/>
        </w:rPr>
        <w:t>0</w:t>
      </w:r>
      <w:r>
        <w:rPr>
          <w:rFonts w:eastAsia="方正仿宋_GBK"/>
          <w:sz w:val="32"/>
        </w:rPr>
        <w:t>万元、政府采购服务预算</w:t>
      </w:r>
      <w:r>
        <w:rPr>
          <w:rFonts w:eastAsia="方正仿宋_GBK"/>
          <w:sz w:val="32"/>
        </w:rPr>
        <w:t>0</w:t>
      </w:r>
      <w:r>
        <w:rPr>
          <w:rFonts w:eastAsia="方正仿宋_GBK"/>
          <w:sz w:val="32"/>
        </w:rPr>
        <w:t>万元；其中一般公共预算拨款政府采购</w:t>
      </w:r>
      <w:r>
        <w:rPr>
          <w:rFonts w:eastAsia="方正仿宋_GBK"/>
          <w:sz w:val="32"/>
        </w:rPr>
        <w:t>7.5</w:t>
      </w:r>
      <w:r>
        <w:rPr>
          <w:rFonts w:eastAsia="方正仿宋_GBK"/>
          <w:sz w:val="32"/>
        </w:rPr>
        <w:t>万元：政府采购货物预算</w:t>
      </w:r>
      <w:r>
        <w:rPr>
          <w:rFonts w:eastAsia="方正仿宋_GBK"/>
          <w:sz w:val="32"/>
        </w:rPr>
        <w:t>7.5</w:t>
      </w:r>
      <w:r>
        <w:rPr>
          <w:rFonts w:eastAsia="方正仿宋_GBK"/>
          <w:sz w:val="32"/>
        </w:rPr>
        <w:t>万元、政府采购工程预</w:t>
      </w:r>
      <w:r>
        <w:rPr>
          <w:rFonts w:eastAsia="方正仿宋_GBK"/>
          <w:sz w:val="32"/>
        </w:rPr>
        <w:t>0</w:t>
      </w:r>
      <w:r>
        <w:rPr>
          <w:rFonts w:eastAsia="方正仿宋_GBK"/>
          <w:sz w:val="32"/>
        </w:rPr>
        <w:t>万元、政府采购服务预算</w:t>
      </w:r>
      <w:r>
        <w:rPr>
          <w:rFonts w:eastAsia="方正仿宋_GBK"/>
          <w:sz w:val="32"/>
        </w:rPr>
        <w:t>0</w:t>
      </w:r>
      <w:r>
        <w:rPr>
          <w:rFonts w:eastAsia="方正仿宋_GBK"/>
          <w:sz w:val="32"/>
        </w:rPr>
        <w:t>万元。</w:t>
      </w:r>
    </w:p>
    <w:p w:rsidR="00485990" w:rsidRDefault="008252D2">
      <w:pPr>
        <w:spacing w:line="594" w:lineRule="exact"/>
        <w:ind w:firstLineChars="200" w:firstLine="640"/>
        <w:rPr>
          <w:rFonts w:eastAsia="方正仿宋_GBK"/>
          <w:color w:val="000000"/>
          <w:sz w:val="32"/>
        </w:rPr>
      </w:pPr>
      <w:r>
        <w:rPr>
          <w:rFonts w:ascii="方正楷体_GBK" w:eastAsia="方正楷体_GBK" w:hAnsi="方正楷体_GBK" w:cs="方正楷体_GBK"/>
          <w:color w:val="000000"/>
          <w:sz w:val="32"/>
        </w:rPr>
        <w:t>（三）绩效目标设置情况。</w:t>
      </w:r>
      <w:r>
        <w:rPr>
          <w:rFonts w:eastAsia="方正仿宋_GBK"/>
          <w:color w:val="000000"/>
          <w:sz w:val="32"/>
        </w:rPr>
        <w:t>2024</w:t>
      </w:r>
      <w:r>
        <w:rPr>
          <w:rFonts w:eastAsia="方正仿宋_GBK"/>
          <w:color w:val="000000"/>
          <w:sz w:val="32"/>
        </w:rPr>
        <w:t>年项目支出均实行了绩效目标管理，涉及一般公共预算当年财政拨款</w:t>
      </w:r>
      <w:r>
        <w:rPr>
          <w:rFonts w:eastAsia="方正仿宋_GBK"/>
          <w:color w:val="000000"/>
          <w:sz w:val="32"/>
        </w:rPr>
        <w:t>66</w:t>
      </w:r>
      <w:r>
        <w:rPr>
          <w:rFonts w:eastAsia="方正仿宋_GBK"/>
          <w:color w:val="000000"/>
          <w:sz w:val="32"/>
        </w:rPr>
        <w:t>万元。</w:t>
      </w:r>
    </w:p>
    <w:p w:rsidR="00485990" w:rsidRDefault="008252D2">
      <w:pPr>
        <w:spacing w:line="594" w:lineRule="exact"/>
        <w:ind w:firstLineChars="200" w:firstLine="640"/>
        <w:rPr>
          <w:rFonts w:eastAsia="方正仿宋_GBK"/>
          <w:color w:val="000000"/>
          <w:sz w:val="32"/>
        </w:rPr>
      </w:pPr>
      <w:r>
        <w:rPr>
          <w:rFonts w:ascii="方正楷体_GBK" w:eastAsia="方正楷体_GBK" w:hAnsi="方正楷体_GBK" w:cs="方正楷体_GBK"/>
          <w:color w:val="000000"/>
          <w:sz w:val="32"/>
        </w:rPr>
        <w:t>（四）国有资产占有使用情况。</w:t>
      </w:r>
      <w:r>
        <w:rPr>
          <w:rFonts w:eastAsia="方正仿宋_GBK" w:hint="eastAsia"/>
          <w:color w:val="000000"/>
          <w:sz w:val="32"/>
        </w:rPr>
        <w:t>截至</w:t>
      </w:r>
      <w:r>
        <w:rPr>
          <w:rFonts w:eastAsia="方正仿宋_GBK"/>
          <w:color w:val="000000"/>
          <w:sz w:val="32"/>
        </w:rPr>
        <w:t>2023</w:t>
      </w:r>
      <w:r>
        <w:rPr>
          <w:rFonts w:eastAsia="方正仿宋_GBK"/>
          <w:color w:val="000000"/>
          <w:sz w:val="32"/>
        </w:rPr>
        <w:t>年</w:t>
      </w:r>
      <w:r>
        <w:rPr>
          <w:rFonts w:eastAsia="方正仿宋_GBK"/>
          <w:color w:val="000000"/>
          <w:sz w:val="32"/>
        </w:rPr>
        <w:t>12</w:t>
      </w:r>
      <w:r>
        <w:rPr>
          <w:rFonts w:eastAsia="方正仿宋_GBK"/>
          <w:color w:val="000000"/>
          <w:sz w:val="32"/>
        </w:rPr>
        <w:t>月，所属各预算单位共有车辆</w:t>
      </w:r>
      <w:r>
        <w:rPr>
          <w:rFonts w:eastAsia="方正仿宋_GBK"/>
          <w:color w:val="000000"/>
          <w:sz w:val="32"/>
        </w:rPr>
        <w:t>3</w:t>
      </w:r>
      <w:r>
        <w:rPr>
          <w:rFonts w:eastAsia="方正仿宋_GBK"/>
          <w:color w:val="000000"/>
          <w:sz w:val="32"/>
        </w:rPr>
        <w:t>辆，其中一般公务用车</w:t>
      </w:r>
      <w:r>
        <w:rPr>
          <w:rFonts w:eastAsia="方正仿宋_GBK"/>
          <w:color w:val="000000"/>
          <w:sz w:val="32"/>
        </w:rPr>
        <w:t>0</w:t>
      </w:r>
      <w:r>
        <w:rPr>
          <w:rFonts w:eastAsia="方正仿宋_GBK"/>
          <w:color w:val="000000"/>
          <w:sz w:val="32"/>
        </w:rPr>
        <w:t>辆、执勤执法用车</w:t>
      </w:r>
      <w:r>
        <w:rPr>
          <w:rFonts w:eastAsia="方正仿宋_GBK"/>
          <w:color w:val="000000"/>
          <w:sz w:val="32"/>
        </w:rPr>
        <w:t>3</w:t>
      </w:r>
      <w:r>
        <w:rPr>
          <w:rFonts w:eastAsia="方正仿宋_GBK"/>
          <w:color w:val="000000"/>
          <w:sz w:val="32"/>
        </w:rPr>
        <w:t>辆。</w:t>
      </w:r>
      <w:r>
        <w:rPr>
          <w:rFonts w:eastAsia="方正仿宋_GBK"/>
          <w:color w:val="000000"/>
          <w:sz w:val="32"/>
        </w:rPr>
        <w:t>2024</w:t>
      </w:r>
      <w:r>
        <w:rPr>
          <w:rFonts w:eastAsia="方正仿宋_GBK"/>
          <w:color w:val="000000"/>
          <w:sz w:val="32"/>
        </w:rPr>
        <w:t>年一般公共预算安排购置车辆</w:t>
      </w:r>
      <w:r>
        <w:rPr>
          <w:rFonts w:eastAsia="方正仿宋_GBK"/>
          <w:color w:val="000000"/>
          <w:sz w:val="32"/>
        </w:rPr>
        <w:t>0</w:t>
      </w:r>
      <w:r>
        <w:rPr>
          <w:rFonts w:eastAsia="方正仿宋_GBK"/>
          <w:color w:val="000000"/>
          <w:sz w:val="32"/>
        </w:rPr>
        <w:t>辆，其中一般公务用车</w:t>
      </w:r>
      <w:r>
        <w:rPr>
          <w:rFonts w:eastAsia="方正仿宋_GBK"/>
          <w:color w:val="000000"/>
          <w:sz w:val="32"/>
        </w:rPr>
        <w:t>0</w:t>
      </w:r>
      <w:r>
        <w:rPr>
          <w:rFonts w:eastAsia="方正仿宋_GBK"/>
          <w:color w:val="000000"/>
          <w:sz w:val="32"/>
        </w:rPr>
        <w:t>辆、执勤执法用车</w:t>
      </w:r>
      <w:r>
        <w:rPr>
          <w:rFonts w:eastAsia="方正仿宋_GBK"/>
          <w:color w:val="000000"/>
          <w:sz w:val="32"/>
        </w:rPr>
        <w:t>0</w:t>
      </w:r>
      <w:r>
        <w:rPr>
          <w:rFonts w:eastAsia="方正仿宋_GBK"/>
          <w:color w:val="000000"/>
          <w:sz w:val="32"/>
        </w:rPr>
        <w:t>辆。</w:t>
      </w:r>
    </w:p>
    <w:p w:rsidR="00485990" w:rsidRDefault="008252D2">
      <w:pPr>
        <w:spacing w:line="594" w:lineRule="exact"/>
        <w:ind w:firstLineChars="200" w:firstLine="640"/>
        <w:rPr>
          <w:rFonts w:eastAsia="方正黑体_GBK"/>
          <w:sz w:val="32"/>
        </w:rPr>
      </w:pPr>
      <w:r>
        <w:rPr>
          <w:rFonts w:eastAsia="方正黑体_GBK"/>
          <w:sz w:val="32"/>
        </w:rPr>
        <w:t>六、专业</w:t>
      </w:r>
      <w:proofErr w:type="gramStart"/>
      <w:r>
        <w:rPr>
          <w:rFonts w:eastAsia="方正黑体_GBK"/>
          <w:sz w:val="32"/>
        </w:rPr>
        <w:t>性名</w:t>
      </w:r>
      <w:proofErr w:type="gramEnd"/>
      <w:r>
        <w:rPr>
          <w:rFonts w:eastAsia="方正黑体_GBK"/>
          <w:sz w:val="32"/>
        </w:rPr>
        <w:t>词解释</w:t>
      </w:r>
    </w:p>
    <w:p w:rsidR="00485990" w:rsidRDefault="008252D2">
      <w:pPr>
        <w:pStyle w:val="a8"/>
        <w:tabs>
          <w:tab w:val="center" w:pos="4153"/>
          <w:tab w:val="left" w:pos="7275"/>
        </w:tabs>
        <w:spacing w:line="594" w:lineRule="exact"/>
        <w:ind w:firstLine="640"/>
        <w:jc w:val="left"/>
        <w:rPr>
          <w:rFonts w:ascii="Times New Roman" w:eastAsia="方正仿宋_GBK" w:hAnsi="Times New Roman"/>
          <w:sz w:val="32"/>
          <w:szCs w:val="32"/>
        </w:rPr>
      </w:pPr>
      <w:r>
        <w:rPr>
          <w:rFonts w:ascii="Times New Roman" w:eastAsia="方正楷体_GBK" w:hAnsi="Times New Roman"/>
          <w:sz w:val="32"/>
          <w:szCs w:val="32"/>
        </w:rPr>
        <w:t>（一）财政拨款收入：</w:t>
      </w:r>
      <w:r>
        <w:rPr>
          <w:rFonts w:ascii="Times New Roman" w:eastAsia="方正仿宋_GBK" w:hAnsi="Times New Roman"/>
          <w:sz w:val="32"/>
          <w:szCs w:val="32"/>
        </w:rPr>
        <w:t>指本年度从本级财政部门取得的财政拨款，包括一般公共预算财政拨款和政府性基金预算财政拨款。</w:t>
      </w:r>
    </w:p>
    <w:p w:rsidR="00485990" w:rsidRDefault="008252D2">
      <w:pPr>
        <w:pStyle w:val="a8"/>
        <w:tabs>
          <w:tab w:val="center" w:pos="4153"/>
          <w:tab w:val="left" w:pos="7275"/>
        </w:tabs>
        <w:spacing w:line="594" w:lineRule="exact"/>
        <w:ind w:firstLine="640"/>
        <w:jc w:val="left"/>
        <w:rPr>
          <w:rFonts w:ascii="Times New Roman" w:eastAsia="方正仿宋_GBK" w:hAnsi="Times New Roman"/>
          <w:sz w:val="32"/>
          <w:szCs w:val="32"/>
        </w:rPr>
      </w:pPr>
      <w:r>
        <w:rPr>
          <w:rFonts w:ascii="Times New Roman" w:eastAsia="方正楷体_GBK" w:hAnsi="Times New Roman"/>
          <w:sz w:val="32"/>
          <w:szCs w:val="32"/>
        </w:rPr>
        <w:t>（二）其他收入：</w:t>
      </w:r>
      <w:r>
        <w:rPr>
          <w:rFonts w:ascii="Times New Roman" w:eastAsia="方正仿宋_GBK" w:hAnsi="Times New Roman"/>
          <w:sz w:val="32"/>
          <w:szCs w:val="32"/>
        </w:rPr>
        <w:t>指单位取得的除</w:t>
      </w:r>
      <w:r>
        <w:rPr>
          <w:rFonts w:ascii="Times New Roman" w:eastAsia="方正仿宋_GBK" w:hAnsi="Times New Roman"/>
          <w:sz w:val="32"/>
          <w:szCs w:val="32"/>
        </w:rPr>
        <w:t>“</w:t>
      </w:r>
      <w:r>
        <w:rPr>
          <w:rFonts w:ascii="Times New Roman" w:eastAsia="方正仿宋_GBK" w:hAnsi="Times New Roman"/>
          <w:sz w:val="32"/>
          <w:szCs w:val="32"/>
        </w:rPr>
        <w:t>财政拨款收入</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事业收入</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经营收入</w:t>
      </w:r>
      <w:r>
        <w:rPr>
          <w:rFonts w:ascii="Times New Roman" w:eastAsia="方正仿宋_GBK" w:hAnsi="Times New Roman"/>
          <w:sz w:val="32"/>
          <w:szCs w:val="32"/>
        </w:rPr>
        <w:t>”</w:t>
      </w:r>
      <w:r>
        <w:rPr>
          <w:rFonts w:ascii="Times New Roman" w:eastAsia="方正仿宋_GBK" w:hAnsi="Times New Roman"/>
          <w:sz w:val="32"/>
          <w:szCs w:val="32"/>
        </w:rPr>
        <w:t>等以外的收入。</w:t>
      </w:r>
    </w:p>
    <w:p w:rsidR="00485990" w:rsidRDefault="008252D2">
      <w:pPr>
        <w:pStyle w:val="a8"/>
        <w:tabs>
          <w:tab w:val="center" w:pos="4153"/>
          <w:tab w:val="left" w:pos="7275"/>
        </w:tabs>
        <w:spacing w:line="594" w:lineRule="exact"/>
        <w:ind w:firstLine="640"/>
        <w:jc w:val="left"/>
        <w:rPr>
          <w:rFonts w:ascii="Times New Roman" w:eastAsia="方正仿宋_GBK" w:hAnsi="Times New Roman"/>
          <w:sz w:val="32"/>
          <w:szCs w:val="32"/>
        </w:rPr>
      </w:pPr>
      <w:r>
        <w:rPr>
          <w:rFonts w:ascii="Times New Roman" w:eastAsia="方正楷体_GBK" w:hAnsi="Times New Roman"/>
          <w:sz w:val="32"/>
          <w:szCs w:val="32"/>
        </w:rPr>
        <w:t>（三）基本支出：</w:t>
      </w:r>
      <w:r>
        <w:rPr>
          <w:rFonts w:ascii="Times New Roman" w:eastAsia="方正仿宋_GBK" w:hAnsi="Times New Roman"/>
          <w:sz w:val="32"/>
          <w:szCs w:val="32"/>
        </w:rPr>
        <w:t>指为保障机构正常运转、完成日常工作任务而发生的人员经费和公用经费。</w:t>
      </w:r>
    </w:p>
    <w:p w:rsidR="00485990" w:rsidRDefault="008252D2">
      <w:pPr>
        <w:pStyle w:val="a8"/>
        <w:tabs>
          <w:tab w:val="center" w:pos="4153"/>
          <w:tab w:val="left" w:pos="7275"/>
        </w:tabs>
        <w:spacing w:line="594" w:lineRule="exact"/>
        <w:ind w:firstLine="640"/>
        <w:jc w:val="left"/>
        <w:rPr>
          <w:rFonts w:ascii="Times New Roman" w:eastAsia="方正仿宋_GBK" w:hAnsi="Times New Roman"/>
          <w:sz w:val="32"/>
          <w:szCs w:val="32"/>
        </w:rPr>
      </w:pPr>
      <w:r>
        <w:rPr>
          <w:rFonts w:ascii="Times New Roman" w:eastAsia="方正楷体_GBK" w:hAnsi="Times New Roman"/>
          <w:sz w:val="32"/>
          <w:szCs w:val="32"/>
        </w:rPr>
        <w:t>（四）项目支出：</w:t>
      </w:r>
      <w:r>
        <w:rPr>
          <w:rFonts w:ascii="Times New Roman" w:eastAsia="方正仿宋_GBK" w:hAnsi="Times New Roman"/>
          <w:sz w:val="32"/>
          <w:szCs w:val="32"/>
        </w:rPr>
        <w:t>指在基本支出之外为完成特定行政任务和事业发展目标所发生的支出。</w:t>
      </w:r>
    </w:p>
    <w:p w:rsidR="00485990" w:rsidRDefault="008252D2">
      <w:pPr>
        <w:spacing w:line="594" w:lineRule="exact"/>
        <w:ind w:firstLineChars="200" w:firstLine="640"/>
        <w:rPr>
          <w:rFonts w:eastAsia="方正仿宋_GBK"/>
          <w:sz w:val="32"/>
          <w:szCs w:val="32"/>
        </w:rPr>
      </w:pPr>
      <w:r>
        <w:rPr>
          <w:rFonts w:eastAsia="方正楷体_GBK"/>
          <w:sz w:val="32"/>
          <w:szCs w:val="32"/>
        </w:rPr>
        <w:t>（五）</w:t>
      </w:r>
      <w:r>
        <w:rPr>
          <w:rFonts w:eastAsia="方正楷体_GBK"/>
          <w:sz w:val="32"/>
          <w:szCs w:val="32"/>
        </w:rPr>
        <w:t>“</w:t>
      </w:r>
      <w:r>
        <w:rPr>
          <w:rFonts w:eastAsia="方正楷体_GBK"/>
          <w:sz w:val="32"/>
          <w:szCs w:val="32"/>
        </w:rPr>
        <w:t>三公</w:t>
      </w:r>
      <w:r>
        <w:rPr>
          <w:rFonts w:eastAsia="方正楷体_GBK"/>
          <w:sz w:val="32"/>
          <w:szCs w:val="32"/>
        </w:rPr>
        <w:t>”</w:t>
      </w:r>
      <w:r>
        <w:rPr>
          <w:rFonts w:eastAsia="方正楷体_GBK"/>
          <w:sz w:val="32"/>
          <w:szCs w:val="32"/>
        </w:rPr>
        <w:t>经费：</w:t>
      </w:r>
      <w:r>
        <w:rPr>
          <w:rFonts w:eastAsia="方正仿宋_GBK"/>
          <w:sz w:val="32"/>
          <w:szCs w:val="32"/>
        </w:rPr>
        <w:t>指用一般公共预算财政拨款安排的因公出国（境）费、公务用车购置及运行维护费、公务接待费。其中，因公出国（境）</w:t>
      </w:r>
      <w:proofErr w:type="gramStart"/>
      <w:r>
        <w:rPr>
          <w:rFonts w:eastAsia="方正仿宋_GBK"/>
          <w:sz w:val="32"/>
          <w:szCs w:val="32"/>
        </w:rPr>
        <w:t>费反映</w:t>
      </w:r>
      <w:proofErr w:type="gramEnd"/>
      <w:r>
        <w:rPr>
          <w:rFonts w:eastAsia="方正仿宋_GBK"/>
          <w:sz w:val="32"/>
          <w:szCs w:val="32"/>
        </w:rPr>
        <w:t>单位公务出国（境）的国际旅费、国外城市间交通费、住宿费、伙食费、培训费、公杂费等支出；公务用车购置</w:t>
      </w:r>
      <w:proofErr w:type="gramStart"/>
      <w:r>
        <w:rPr>
          <w:rFonts w:eastAsia="方正仿宋_GBK"/>
          <w:sz w:val="32"/>
          <w:szCs w:val="32"/>
        </w:rPr>
        <w:t>费反映</w:t>
      </w:r>
      <w:proofErr w:type="gramEnd"/>
      <w:r>
        <w:rPr>
          <w:rFonts w:eastAsia="方正仿宋_GBK"/>
          <w:sz w:val="32"/>
          <w:szCs w:val="32"/>
        </w:rPr>
        <w:t>单位公务用车购置支出（</w:t>
      </w:r>
      <w:proofErr w:type="gramStart"/>
      <w:r>
        <w:rPr>
          <w:rFonts w:eastAsia="方正仿宋_GBK"/>
          <w:sz w:val="32"/>
          <w:szCs w:val="32"/>
        </w:rPr>
        <w:t>含车辆</w:t>
      </w:r>
      <w:proofErr w:type="gramEnd"/>
      <w:r>
        <w:rPr>
          <w:rFonts w:eastAsia="方正仿宋_GBK"/>
          <w:sz w:val="32"/>
          <w:szCs w:val="32"/>
        </w:rPr>
        <w:t>购置税）；公务用车运行维护费反映单位按规定保留的公务用车燃料费、维修费、过路过桥费、保险费、安全奖励费用等支出；公务接待</w:t>
      </w:r>
      <w:proofErr w:type="gramStart"/>
      <w:r>
        <w:rPr>
          <w:rFonts w:eastAsia="方正仿宋_GBK"/>
          <w:sz w:val="32"/>
          <w:szCs w:val="32"/>
        </w:rPr>
        <w:t>费反映</w:t>
      </w:r>
      <w:proofErr w:type="gramEnd"/>
      <w:r>
        <w:rPr>
          <w:rFonts w:eastAsia="方正仿宋_GBK"/>
          <w:sz w:val="32"/>
          <w:szCs w:val="32"/>
        </w:rPr>
        <w:t>单位按规定开支的各类公务接待（含外宾接待）</w:t>
      </w:r>
      <w:r>
        <w:rPr>
          <w:rFonts w:eastAsia="方正仿宋_GBK"/>
          <w:sz w:val="32"/>
          <w:szCs w:val="32"/>
        </w:rPr>
        <w:t>支出。</w:t>
      </w:r>
    </w:p>
    <w:p w:rsidR="00485990" w:rsidRDefault="00485990">
      <w:pPr>
        <w:spacing w:line="594" w:lineRule="exact"/>
        <w:jc w:val="right"/>
      </w:pPr>
      <w:bookmarkStart w:id="1" w:name="_GoBack"/>
      <w:bookmarkEnd w:id="1"/>
    </w:p>
    <w:p w:rsidR="00485990" w:rsidRDefault="008252D2">
      <w:pPr>
        <w:spacing w:line="594" w:lineRule="exact"/>
        <w:ind w:firstLineChars="200" w:firstLine="640"/>
        <w:jc w:val="right"/>
        <w:rPr>
          <w:rFonts w:eastAsia="方正仿宋_GBK"/>
          <w:sz w:val="32"/>
          <w:szCs w:val="32"/>
        </w:rPr>
      </w:pPr>
      <w:r>
        <w:rPr>
          <w:rFonts w:eastAsia="方正仿宋_GBK"/>
          <w:sz w:val="32"/>
          <w:szCs w:val="32"/>
        </w:rPr>
        <w:t>重庆市开州区巫山镇人民政府</w:t>
      </w:r>
    </w:p>
    <w:p w:rsidR="00485990" w:rsidRDefault="008252D2">
      <w:pPr>
        <w:spacing w:line="594" w:lineRule="exact"/>
        <w:ind w:firstLineChars="200" w:firstLine="640"/>
        <w:rPr>
          <w:rFonts w:eastAsia="方正仿宋_GB2312"/>
          <w:sz w:val="32"/>
          <w:szCs w:val="32"/>
        </w:rPr>
      </w:pPr>
      <w:r>
        <w:rPr>
          <w:rFonts w:eastAsia="方正仿宋_GBK"/>
          <w:sz w:val="32"/>
          <w:szCs w:val="32"/>
        </w:rPr>
        <w:t xml:space="preserve">                                 2024</w:t>
      </w:r>
      <w:r>
        <w:rPr>
          <w:rFonts w:eastAsia="方正仿宋_GBK"/>
          <w:sz w:val="32"/>
          <w:szCs w:val="32"/>
        </w:rPr>
        <w:t>年</w:t>
      </w:r>
      <w:r>
        <w:rPr>
          <w:rFonts w:eastAsia="方正仿宋_GBK"/>
          <w:sz w:val="32"/>
          <w:szCs w:val="32"/>
        </w:rPr>
        <w:t>3</w:t>
      </w:r>
      <w:r>
        <w:rPr>
          <w:rFonts w:eastAsia="方正仿宋_GBK"/>
          <w:sz w:val="32"/>
          <w:szCs w:val="32"/>
        </w:rPr>
        <w:t>月</w:t>
      </w:r>
      <w:r>
        <w:rPr>
          <w:rFonts w:eastAsia="方正仿宋_GBK"/>
          <w:sz w:val="32"/>
          <w:szCs w:val="32"/>
        </w:rPr>
        <w:t>21</w:t>
      </w:r>
      <w:r>
        <w:rPr>
          <w:rFonts w:eastAsia="方正仿宋_GBK"/>
          <w:sz w:val="32"/>
          <w:szCs w:val="32"/>
        </w:rPr>
        <w:t>日</w:t>
      </w:r>
      <w:r>
        <w:rPr>
          <w:rFonts w:eastAsia="方正仿宋_GB2312"/>
          <w:sz w:val="32"/>
          <w:szCs w:val="32"/>
        </w:rPr>
        <w:tab/>
      </w:r>
    </w:p>
    <w:p w:rsidR="00485990" w:rsidRDefault="00485990">
      <w:pPr>
        <w:spacing w:line="594" w:lineRule="exact"/>
        <w:jc w:val="left"/>
        <w:rPr>
          <w:rFonts w:eastAsia="方正仿宋_GB2312"/>
          <w:sz w:val="32"/>
          <w:szCs w:val="32"/>
        </w:rPr>
      </w:pPr>
    </w:p>
    <w:p w:rsidR="00485990" w:rsidRDefault="00485990">
      <w:pPr>
        <w:spacing w:line="594" w:lineRule="exact"/>
        <w:jc w:val="left"/>
        <w:rPr>
          <w:rFonts w:eastAsia="方正仿宋_GB2312"/>
          <w:sz w:val="32"/>
          <w:szCs w:val="32"/>
        </w:rPr>
      </w:pPr>
    </w:p>
    <w:p w:rsidR="00485990" w:rsidRDefault="00485990">
      <w:pPr>
        <w:spacing w:line="594" w:lineRule="exact"/>
        <w:jc w:val="left"/>
        <w:rPr>
          <w:rFonts w:eastAsia="方正仿宋_GB2312"/>
          <w:sz w:val="32"/>
          <w:szCs w:val="32"/>
        </w:rPr>
      </w:pPr>
    </w:p>
    <w:p w:rsidR="00485990" w:rsidRDefault="008252D2">
      <w:pPr>
        <w:spacing w:line="594" w:lineRule="exact"/>
        <w:ind w:firstLineChars="200" w:firstLine="880"/>
        <w:rPr>
          <w:rFonts w:eastAsia="方正小标宋_GBK"/>
          <w:sz w:val="44"/>
          <w:szCs w:val="44"/>
        </w:rPr>
      </w:pPr>
      <w:r>
        <w:rPr>
          <w:rFonts w:eastAsia="方正小标宋_GBK"/>
          <w:sz w:val="44"/>
          <w:szCs w:val="44"/>
        </w:rPr>
        <w:t>第二部分：</w:t>
      </w:r>
      <w:r>
        <w:rPr>
          <w:rFonts w:ascii="方正小标宋_GBK" w:eastAsia="方正小标宋_GBK" w:hAnsi="方正小标宋_GBK" w:cs="方正小标宋_GBK" w:hint="eastAsia"/>
          <w:sz w:val="44"/>
          <w:szCs w:val="44"/>
        </w:rPr>
        <w:t>2024</w:t>
      </w:r>
      <w:r>
        <w:rPr>
          <w:rFonts w:ascii="方正小标宋_GBK" w:eastAsia="方正小标宋_GBK" w:hAnsi="方正小标宋_GBK" w:cs="方正小标宋_GBK" w:hint="eastAsia"/>
          <w:sz w:val="44"/>
          <w:szCs w:val="44"/>
        </w:rPr>
        <w:t>年部</w:t>
      </w:r>
      <w:r>
        <w:rPr>
          <w:rFonts w:eastAsia="方正小标宋_GBK"/>
          <w:sz w:val="44"/>
          <w:szCs w:val="44"/>
        </w:rPr>
        <w:t>门预算公开报表</w:t>
      </w:r>
    </w:p>
    <w:p w:rsidR="00485990" w:rsidRDefault="00485990">
      <w:pPr>
        <w:spacing w:line="594" w:lineRule="exact"/>
        <w:ind w:firstLineChars="200" w:firstLine="640"/>
        <w:rPr>
          <w:rFonts w:eastAsia="方正黑体_GBK"/>
          <w:sz w:val="32"/>
        </w:rPr>
      </w:pPr>
    </w:p>
    <w:p w:rsidR="00485990" w:rsidRDefault="008252D2">
      <w:pPr>
        <w:spacing w:line="594" w:lineRule="exact"/>
        <w:ind w:firstLineChars="200" w:firstLine="640"/>
        <w:rPr>
          <w:rFonts w:eastAsia="方正黑体_GBK"/>
          <w:sz w:val="32"/>
        </w:rPr>
      </w:pPr>
      <w:r>
        <w:rPr>
          <w:rFonts w:eastAsia="方正黑体_GBK"/>
          <w:sz w:val="32"/>
        </w:rPr>
        <w:t>2024</w:t>
      </w:r>
      <w:r>
        <w:rPr>
          <w:rFonts w:eastAsia="方正黑体_GBK"/>
          <w:sz w:val="32"/>
        </w:rPr>
        <w:t>年部门预算公开报表（详见附表</w:t>
      </w:r>
      <w:r>
        <w:rPr>
          <w:rFonts w:eastAsia="方正黑体_GBK"/>
          <w:sz w:val="32"/>
        </w:rPr>
        <w:t>重庆市开州区巫山镇人民政府</w:t>
      </w:r>
      <w:r>
        <w:rPr>
          <w:rFonts w:eastAsia="方正黑体_GBK"/>
          <w:sz w:val="32"/>
        </w:rPr>
        <w:t>2024</w:t>
      </w:r>
      <w:r>
        <w:rPr>
          <w:rFonts w:eastAsia="方正黑体_GBK"/>
          <w:sz w:val="32"/>
        </w:rPr>
        <w:t>年部门预算公开报表）</w:t>
      </w:r>
    </w:p>
    <w:p w:rsidR="00485990" w:rsidRDefault="008252D2">
      <w:pPr>
        <w:spacing w:line="594" w:lineRule="exact"/>
        <w:rPr>
          <w:rFonts w:eastAsia="方正仿宋_GBK"/>
          <w:sz w:val="32"/>
          <w:szCs w:val="32"/>
        </w:rPr>
      </w:pPr>
      <w:r>
        <w:rPr>
          <w:rFonts w:eastAsia="方正仿宋_GBK"/>
          <w:b/>
          <w:sz w:val="32"/>
        </w:rPr>
        <w:t>部门预算公开联系人：</w:t>
      </w:r>
      <w:r>
        <w:rPr>
          <w:rFonts w:eastAsia="方正仿宋_GBK"/>
          <w:b/>
          <w:sz w:val="32"/>
        </w:rPr>
        <w:t>周玉明</w:t>
      </w:r>
      <w:r>
        <w:rPr>
          <w:rFonts w:eastAsia="方正仿宋_GBK"/>
          <w:b/>
          <w:sz w:val="32"/>
        </w:rPr>
        <w:t xml:space="preserve">  </w:t>
      </w:r>
      <w:r>
        <w:rPr>
          <w:rFonts w:eastAsia="方正仿宋_GBK"/>
          <w:b/>
          <w:sz w:val="32"/>
        </w:rPr>
        <w:t>联系方式：</w:t>
      </w:r>
      <w:r>
        <w:rPr>
          <w:rFonts w:eastAsia="方正仿宋_GBK"/>
          <w:b/>
          <w:sz w:val="32"/>
        </w:rPr>
        <w:t>023-</w:t>
      </w:r>
      <w:r>
        <w:rPr>
          <w:rFonts w:eastAsia="方正仿宋_GBK"/>
          <w:b/>
          <w:sz w:val="32"/>
        </w:rPr>
        <w:t>52869001</w:t>
      </w:r>
    </w:p>
    <w:p w:rsidR="00485990" w:rsidRDefault="00485990">
      <w:pPr>
        <w:tabs>
          <w:tab w:val="left" w:pos="651"/>
        </w:tabs>
        <w:spacing w:line="520" w:lineRule="exact"/>
        <w:rPr>
          <w:rFonts w:eastAsia="方正仿宋_GBK"/>
          <w:sz w:val="32"/>
          <w:szCs w:val="32"/>
          <w:lang/>
        </w:rPr>
      </w:pPr>
    </w:p>
    <w:p w:rsidR="00485990" w:rsidRDefault="00485990">
      <w:pPr>
        <w:tabs>
          <w:tab w:val="left" w:pos="651"/>
        </w:tabs>
        <w:spacing w:line="520" w:lineRule="exact"/>
        <w:rPr>
          <w:rFonts w:eastAsia="方正仿宋_GBK"/>
          <w:sz w:val="32"/>
          <w:szCs w:val="32"/>
          <w:lang/>
        </w:rPr>
      </w:pPr>
    </w:p>
    <w:p w:rsidR="00485990" w:rsidRDefault="00485990">
      <w:pPr>
        <w:tabs>
          <w:tab w:val="left" w:pos="651"/>
        </w:tabs>
        <w:spacing w:line="520" w:lineRule="exact"/>
        <w:rPr>
          <w:rFonts w:eastAsia="方正仿宋_GBK"/>
          <w:sz w:val="32"/>
          <w:szCs w:val="32"/>
          <w:lang/>
        </w:rPr>
      </w:pPr>
    </w:p>
    <w:p w:rsidR="00485990" w:rsidRDefault="00485990">
      <w:pPr>
        <w:tabs>
          <w:tab w:val="left" w:pos="651"/>
        </w:tabs>
        <w:spacing w:line="520" w:lineRule="exact"/>
        <w:rPr>
          <w:rFonts w:eastAsia="方正仿宋_GBK"/>
          <w:sz w:val="32"/>
          <w:szCs w:val="32"/>
          <w:lang/>
        </w:rPr>
      </w:pPr>
    </w:p>
    <w:p w:rsidR="00485990" w:rsidRDefault="00485990">
      <w:pPr>
        <w:tabs>
          <w:tab w:val="left" w:pos="651"/>
        </w:tabs>
        <w:spacing w:line="520" w:lineRule="exact"/>
        <w:rPr>
          <w:rFonts w:eastAsia="方正仿宋_GBK"/>
          <w:sz w:val="32"/>
          <w:szCs w:val="32"/>
          <w:lang/>
        </w:rPr>
      </w:pPr>
    </w:p>
    <w:p w:rsidR="00485990" w:rsidRDefault="00485990">
      <w:pPr>
        <w:tabs>
          <w:tab w:val="left" w:pos="651"/>
        </w:tabs>
        <w:spacing w:line="520" w:lineRule="exact"/>
        <w:rPr>
          <w:rFonts w:eastAsia="方正仿宋_GBK"/>
          <w:sz w:val="32"/>
          <w:szCs w:val="32"/>
          <w:lang/>
        </w:rPr>
      </w:pPr>
    </w:p>
    <w:p w:rsidR="00485990" w:rsidRDefault="00485990">
      <w:pPr>
        <w:tabs>
          <w:tab w:val="left" w:pos="651"/>
        </w:tabs>
        <w:spacing w:line="520" w:lineRule="exact"/>
        <w:rPr>
          <w:rFonts w:eastAsia="方正仿宋_GBK"/>
          <w:sz w:val="32"/>
          <w:szCs w:val="32"/>
          <w:lang/>
        </w:rPr>
      </w:pPr>
    </w:p>
    <w:p w:rsidR="00485990" w:rsidRDefault="00485990">
      <w:pPr>
        <w:tabs>
          <w:tab w:val="left" w:pos="651"/>
        </w:tabs>
        <w:spacing w:line="520" w:lineRule="exact"/>
        <w:rPr>
          <w:rFonts w:eastAsia="方正仿宋_GBK"/>
          <w:sz w:val="32"/>
          <w:szCs w:val="32"/>
          <w:lang/>
        </w:rPr>
      </w:pPr>
    </w:p>
    <w:p w:rsidR="00485990" w:rsidRDefault="00485990">
      <w:pPr>
        <w:tabs>
          <w:tab w:val="left" w:pos="651"/>
        </w:tabs>
        <w:spacing w:line="520" w:lineRule="exact"/>
        <w:rPr>
          <w:rFonts w:eastAsia="方正仿宋_GBK"/>
          <w:sz w:val="32"/>
          <w:szCs w:val="32"/>
          <w:lang/>
        </w:rPr>
      </w:pPr>
    </w:p>
    <w:p w:rsidR="00485990" w:rsidRDefault="00485990">
      <w:pPr>
        <w:tabs>
          <w:tab w:val="left" w:pos="651"/>
        </w:tabs>
        <w:spacing w:line="520" w:lineRule="exact"/>
        <w:rPr>
          <w:rFonts w:eastAsia="方正仿宋_GBK"/>
          <w:sz w:val="32"/>
          <w:szCs w:val="32"/>
          <w:lang/>
        </w:rPr>
      </w:pPr>
    </w:p>
    <w:p w:rsidR="00485990" w:rsidRDefault="00485990">
      <w:pPr>
        <w:tabs>
          <w:tab w:val="left" w:pos="651"/>
        </w:tabs>
        <w:spacing w:line="520" w:lineRule="exact"/>
        <w:rPr>
          <w:rFonts w:eastAsia="方正仿宋_GBK"/>
          <w:sz w:val="32"/>
          <w:szCs w:val="32"/>
          <w:lang/>
        </w:rPr>
      </w:pPr>
    </w:p>
    <w:p w:rsidR="00485990" w:rsidRDefault="00485990">
      <w:pPr>
        <w:tabs>
          <w:tab w:val="left" w:pos="651"/>
        </w:tabs>
        <w:spacing w:line="520" w:lineRule="exact"/>
        <w:rPr>
          <w:rFonts w:eastAsia="方正仿宋_GBK"/>
          <w:sz w:val="32"/>
          <w:szCs w:val="32"/>
          <w:lang/>
        </w:rPr>
      </w:pPr>
    </w:p>
    <w:p w:rsidR="00485990" w:rsidRDefault="00485990">
      <w:pPr>
        <w:tabs>
          <w:tab w:val="left" w:pos="651"/>
        </w:tabs>
        <w:spacing w:line="520" w:lineRule="exact"/>
        <w:rPr>
          <w:rFonts w:eastAsia="方正仿宋_GBK"/>
          <w:sz w:val="28"/>
          <w:szCs w:val="28"/>
          <w:lang/>
        </w:rPr>
      </w:pPr>
    </w:p>
    <w:p w:rsidR="00485990" w:rsidRDefault="008252D2">
      <w:pPr>
        <w:pBdr>
          <w:top w:val="single" w:sz="4" w:space="1" w:color="auto"/>
          <w:bottom w:val="single" w:sz="4" w:space="1" w:color="auto"/>
        </w:pBdr>
        <w:spacing w:line="480" w:lineRule="exact"/>
        <w:ind w:firstLineChars="100" w:firstLine="280"/>
        <w:rPr>
          <w:rFonts w:eastAsia="方正仿宋_GB2312"/>
          <w:sz w:val="28"/>
          <w:szCs w:val="28"/>
        </w:rPr>
      </w:pPr>
      <w:r>
        <w:rPr>
          <w:rFonts w:eastAsia="方正仿宋_GBK"/>
          <w:sz w:val="28"/>
          <w:szCs w:val="28"/>
        </w:rPr>
        <w:t>重庆市开州区</w:t>
      </w:r>
      <w:r>
        <w:rPr>
          <w:rFonts w:eastAsia="方正仿宋_GBK"/>
          <w:sz w:val="28"/>
          <w:szCs w:val="28"/>
        </w:rPr>
        <w:t>巫山</w:t>
      </w:r>
      <w:r>
        <w:rPr>
          <w:rFonts w:eastAsia="方正仿宋_GBK"/>
          <w:sz w:val="28"/>
          <w:szCs w:val="28"/>
        </w:rPr>
        <w:t>镇党政</w:t>
      </w:r>
      <w:r>
        <w:rPr>
          <w:rFonts w:eastAsia="方正仿宋_GBK"/>
          <w:sz w:val="28"/>
          <w:szCs w:val="28"/>
        </w:rPr>
        <w:t xml:space="preserve">办公室　</w:t>
      </w:r>
      <w:r>
        <w:rPr>
          <w:rFonts w:eastAsia="方正仿宋_GBK"/>
          <w:sz w:val="28"/>
          <w:szCs w:val="28"/>
          <w:lang/>
        </w:rPr>
        <w:t>202</w:t>
      </w:r>
      <w:r>
        <w:rPr>
          <w:rFonts w:eastAsia="方正仿宋_GBK"/>
          <w:sz w:val="28"/>
          <w:szCs w:val="28"/>
        </w:rPr>
        <w:t>4</w:t>
      </w:r>
      <w:r>
        <w:rPr>
          <w:rFonts w:eastAsia="方正仿宋_GBK"/>
          <w:sz w:val="28"/>
          <w:szCs w:val="28"/>
        </w:rPr>
        <w:t>年</w:t>
      </w:r>
      <w:r>
        <w:rPr>
          <w:rFonts w:eastAsia="方正仿宋_GBK"/>
          <w:sz w:val="28"/>
          <w:szCs w:val="28"/>
        </w:rPr>
        <w:t>3</w:t>
      </w:r>
      <w:r>
        <w:rPr>
          <w:rFonts w:eastAsia="方正仿宋_GBK"/>
          <w:sz w:val="28"/>
          <w:szCs w:val="28"/>
        </w:rPr>
        <w:t>月</w:t>
      </w:r>
      <w:r>
        <w:rPr>
          <w:rFonts w:eastAsia="方正仿宋_GBK"/>
          <w:sz w:val="28"/>
          <w:szCs w:val="28"/>
        </w:rPr>
        <w:t>21</w:t>
      </w:r>
      <w:r>
        <w:rPr>
          <w:rFonts w:eastAsia="方正仿宋_GBK"/>
          <w:sz w:val="28"/>
          <w:szCs w:val="28"/>
        </w:rPr>
        <w:t>日印发</w:t>
      </w:r>
    </w:p>
    <w:sectPr w:rsidR="00485990" w:rsidSect="00485990">
      <w:footerReference w:type="default" r:id="rId7"/>
      <w:pgSz w:w="11906" w:h="16838"/>
      <w:pgMar w:top="1984" w:right="1446" w:bottom="1644" w:left="1446" w:header="851" w:footer="14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990" w:rsidRDefault="00485990" w:rsidP="00485990">
      <w:r>
        <w:separator/>
      </w:r>
    </w:p>
  </w:endnote>
  <w:endnote w:type="continuationSeparator" w:id="1">
    <w:p w:rsidR="00485990" w:rsidRDefault="00485990" w:rsidP="004859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简体">
    <w:altName w:val="黑体"/>
    <w:charset w:val="86"/>
    <w:family w:val="auto"/>
    <w:pitch w:val="default"/>
    <w:sig w:usb0="00000000" w:usb1="0000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2312">
    <w:altName w:val="仿宋"/>
    <w:charset w:val="00"/>
    <w:family w:val="auto"/>
    <w:pitch w:val="default"/>
    <w:sig w:usb0="00000000" w:usb1="00000000" w:usb2="00000012"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990" w:rsidRDefault="00485990">
    <w:pPr>
      <w:pStyle w:val="a5"/>
    </w:pPr>
    <w:r>
      <w:pict>
        <v:shapetype id="_x0000_t202" coordsize="21600,21600" o:spt="202" path="m,l,21600r21600,l21600,xe">
          <v:stroke joinstyle="miter"/>
          <v:path gradientshapeok="t" o:connecttype="rect"/>
        </v:shapetype>
        <v:shape id="_x0000_s2049" type="#_x0000_t202" style="position:absolute;margin-left:104pt;margin-top:0;width:2in;height:2in;z-index:251659264;mso-wrap-style:none;mso-position-horizontal:outside;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485990" w:rsidRDefault="008252D2">
                <w:pPr>
                  <w:pStyle w:val="a5"/>
                  <w:ind w:leftChars="100" w:left="210" w:rightChars="100" w:right="21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sidR="00485990">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485990">
                  <w:rPr>
                    <w:rFonts w:ascii="宋体" w:hAnsi="宋体" w:cs="宋体" w:hint="eastAsia"/>
                    <w:sz w:val="28"/>
                    <w:szCs w:val="28"/>
                  </w:rPr>
                  <w:fldChar w:fldCharType="separate"/>
                </w:r>
                <w:r>
                  <w:rPr>
                    <w:rFonts w:ascii="宋体" w:hAnsi="宋体" w:cs="宋体"/>
                    <w:noProof/>
                    <w:sz w:val="28"/>
                    <w:szCs w:val="28"/>
                  </w:rPr>
                  <w:t>9</w:t>
                </w:r>
                <w:r w:rsidR="00485990">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990" w:rsidRDefault="00485990" w:rsidP="00485990">
      <w:r>
        <w:separator/>
      </w:r>
    </w:p>
  </w:footnote>
  <w:footnote w:type="continuationSeparator" w:id="1">
    <w:p w:rsidR="00485990" w:rsidRDefault="00485990" w:rsidP="004859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2NhMjE4MWYzYWY5MDAxYjk5MWVmNjZkMzY0ZDU5YWMifQ=="/>
    <w:docVar w:name="KSO_WPS_MARK_KEY" w:val="eefefa60-acec-492d-af8f-bd6d276ae5a3"/>
  </w:docVars>
  <w:rsids>
    <w:rsidRoot w:val="00485990"/>
    <w:rsid w:val="EEEEEB7D"/>
    <w:rsid w:val="FE3E9AD5"/>
    <w:rsid w:val="00485990"/>
    <w:rsid w:val="008252D2"/>
    <w:rsid w:val="00D26C1E"/>
    <w:rsid w:val="031C2553"/>
    <w:rsid w:val="03B10789"/>
    <w:rsid w:val="27D959DF"/>
    <w:rsid w:val="2B7F3F74"/>
    <w:rsid w:val="46A67B15"/>
    <w:rsid w:val="4707544B"/>
    <w:rsid w:val="520B5D1B"/>
    <w:rsid w:val="5ABD8E8D"/>
    <w:rsid w:val="5B5FAF0E"/>
    <w:rsid w:val="64841953"/>
    <w:rsid w:val="69AC774C"/>
    <w:rsid w:val="6A0E6E8C"/>
    <w:rsid w:val="6BFF51B7"/>
    <w:rsid w:val="76DF95E0"/>
    <w:rsid w:val="7FBE38DA"/>
    <w:rsid w:val="8F97302F"/>
    <w:rsid w:val="9FF5E647"/>
    <w:rsid w:val="BCF532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5990"/>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rsid w:val="00485990"/>
    <w:pPr>
      <w:ind w:firstLineChars="200" w:firstLine="420"/>
    </w:pPr>
    <w:rPr>
      <w:b/>
      <w:bCs/>
      <w:color w:val="000000"/>
      <w:sz w:val="18"/>
      <w:szCs w:val="27"/>
    </w:rPr>
  </w:style>
  <w:style w:type="paragraph" w:styleId="a4">
    <w:name w:val="Body Text Indent"/>
    <w:basedOn w:val="a"/>
    <w:qFormat/>
    <w:rsid w:val="00485990"/>
    <w:pPr>
      <w:ind w:firstLineChars="200" w:firstLine="640"/>
    </w:pPr>
    <w:rPr>
      <w:rFonts w:ascii="仿宋_GB2312" w:eastAsia="仿宋_GB2312"/>
      <w:sz w:val="32"/>
    </w:rPr>
  </w:style>
  <w:style w:type="paragraph" w:styleId="a5">
    <w:name w:val="footer"/>
    <w:basedOn w:val="a"/>
    <w:qFormat/>
    <w:rsid w:val="00485990"/>
    <w:pPr>
      <w:tabs>
        <w:tab w:val="center" w:pos="4153"/>
        <w:tab w:val="right" w:pos="8306"/>
      </w:tabs>
      <w:snapToGrid w:val="0"/>
      <w:jc w:val="left"/>
    </w:pPr>
    <w:rPr>
      <w:sz w:val="18"/>
    </w:rPr>
  </w:style>
  <w:style w:type="paragraph" w:styleId="a6">
    <w:name w:val="header"/>
    <w:basedOn w:val="a"/>
    <w:qFormat/>
    <w:rsid w:val="0048599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1"/>
    <w:qFormat/>
    <w:rsid w:val="0048599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85990"/>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4167</Words>
  <Characters>463</Characters>
  <Application>Microsoft Office Word</Application>
  <DocSecurity>0</DocSecurity>
  <Lines>3</Lines>
  <Paragraphs>9</Paragraphs>
  <ScaleCrop>false</ScaleCrop>
  <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系统管理员</cp:lastModifiedBy>
  <cp:revision>3</cp:revision>
  <cp:lastPrinted>2024-03-16T10:02:00Z</cp:lastPrinted>
  <dcterms:created xsi:type="dcterms:W3CDTF">2024-03-09T07:16:00Z</dcterms:created>
  <dcterms:modified xsi:type="dcterms:W3CDTF">2024-04-01T01:33:00Z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6C51FF9AD9FF4AD387DEE40DDD348116_13</vt:lpwstr>
  </property>
</Properties>
</file>