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58" w:rsidRDefault="00FB2613">
      <w:pPr>
        <w:jc w:val="center"/>
        <w:rPr>
          <w:rFonts w:ascii="宋体" w:hAnsi="宋体" w:cs="宋体"/>
          <w:b/>
          <w:bCs/>
          <w:sz w:val="36"/>
          <w:szCs w:val="36"/>
        </w:rPr>
      </w:pPr>
      <w:r>
        <w:rPr>
          <w:rFonts w:ascii="宋体" w:hAnsi="宋体" w:cs="宋体" w:hint="eastAsia"/>
          <w:b/>
          <w:bCs/>
          <w:sz w:val="36"/>
          <w:szCs w:val="36"/>
        </w:rPr>
        <w:t>重庆市开州区高桥镇人民政府</w:t>
      </w:r>
    </w:p>
    <w:p w:rsidR="00F01858" w:rsidRDefault="00FB2613">
      <w:pPr>
        <w:jc w:val="center"/>
      </w:pPr>
      <w:r>
        <w:rPr>
          <w:rFonts w:ascii="宋体" w:hAnsi="宋体" w:cs="宋体" w:hint="eastAsia"/>
          <w:b/>
          <w:bCs/>
          <w:sz w:val="36"/>
          <w:szCs w:val="36"/>
        </w:rPr>
        <w:t>2020</w:t>
      </w:r>
      <w:r>
        <w:rPr>
          <w:rFonts w:ascii="宋体" w:hAnsi="宋体" w:cs="宋体" w:hint="eastAsia"/>
          <w:b/>
          <w:bCs/>
          <w:sz w:val="36"/>
          <w:szCs w:val="36"/>
        </w:rPr>
        <w:t>年度部门决算公开说明</w:t>
      </w:r>
    </w:p>
    <w:p w:rsidR="00F01858" w:rsidRDefault="00F01858">
      <w:pPr>
        <w:jc w:val="center"/>
      </w:pPr>
    </w:p>
    <w:p w:rsidR="00F01858" w:rsidRDefault="00F01858">
      <w:pPr>
        <w:ind w:firstLineChars="200" w:firstLine="602"/>
        <w:rPr>
          <w:rFonts w:ascii="仿宋" w:eastAsia="仿宋" w:hAnsi="仿宋" w:cs="仿宋"/>
          <w:b/>
          <w:bCs/>
          <w:sz w:val="30"/>
          <w:szCs w:val="30"/>
        </w:rPr>
      </w:pPr>
    </w:p>
    <w:p w:rsidR="00F01858" w:rsidRDefault="00FB2613">
      <w:pPr>
        <w:ind w:firstLineChars="200" w:firstLine="643"/>
        <w:rPr>
          <w:rFonts w:ascii="仿宋" w:eastAsia="仿宋" w:hAnsi="仿宋" w:cs="仿宋"/>
          <w:b/>
          <w:bCs/>
          <w:sz w:val="32"/>
          <w:szCs w:val="32"/>
        </w:rPr>
      </w:pPr>
      <w:r>
        <w:rPr>
          <w:rFonts w:ascii="仿宋" w:eastAsia="仿宋" w:hAnsi="仿宋" w:cs="仿宋" w:hint="eastAsia"/>
          <w:b/>
          <w:bCs/>
          <w:sz w:val="32"/>
          <w:szCs w:val="32"/>
        </w:rPr>
        <w:t>一、单位基本情况</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（一）主要职能</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重庆市开州区高桥镇人民政府是基层乡镇级政权机构，下辖</w:t>
      </w:r>
      <w:r>
        <w:rPr>
          <w:rFonts w:ascii="仿宋" w:eastAsia="仿宋" w:hAnsi="仿宋" w:cs="仿宋" w:hint="eastAsia"/>
          <w:sz w:val="32"/>
          <w:szCs w:val="32"/>
        </w:rPr>
        <w:t>2</w:t>
      </w:r>
      <w:r>
        <w:rPr>
          <w:rFonts w:ascii="仿宋" w:eastAsia="仿宋" w:hAnsi="仿宋" w:cs="仿宋" w:hint="eastAsia"/>
          <w:sz w:val="32"/>
          <w:szCs w:val="32"/>
        </w:rPr>
        <w:t>个社区</w:t>
      </w:r>
      <w:r>
        <w:rPr>
          <w:rFonts w:ascii="仿宋" w:eastAsia="仿宋" w:hAnsi="仿宋" w:cs="仿宋" w:hint="eastAsia"/>
          <w:sz w:val="32"/>
          <w:szCs w:val="32"/>
        </w:rPr>
        <w:t>6</w:t>
      </w:r>
      <w:r>
        <w:rPr>
          <w:rFonts w:ascii="仿宋" w:eastAsia="仿宋" w:hAnsi="仿宋" w:cs="仿宋" w:hint="eastAsia"/>
          <w:sz w:val="32"/>
          <w:szCs w:val="32"/>
        </w:rPr>
        <w:t>个居民小组和</w:t>
      </w:r>
      <w:r>
        <w:rPr>
          <w:rFonts w:ascii="仿宋" w:eastAsia="仿宋" w:hAnsi="仿宋" w:cs="仿宋" w:hint="eastAsia"/>
          <w:sz w:val="32"/>
          <w:szCs w:val="32"/>
        </w:rPr>
        <w:t>10</w:t>
      </w:r>
      <w:r>
        <w:rPr>
          <w:rFonts w:ascii="仿宋" w:eastAsia="仿宋" w:hAnsi="仿宋" w:cs="仿宋" w:hint="eastAsia"/>
          <w:sz w:val="32"/>
          <w:szCs w:val="32"/>
        </w:rPr>
        <w:t>个村委会</w:t>
      </w:r>
      <w:r>
        <w:rPr>
          <w:rFonts w:ascii="仿宋" w:eastAsia="仿宋" w:hAnsi="仿宋" w:cs="仿宋" w:hint="eastAsia"/>
          <w:sz w:val="32"/>
          <w:szCs w:val="32"/>
        </w:rPr>
        <w:t>98</w:t>
      </w:r>
      <w:r>
        <w:rPr>
          <w:rFonts w:ascii="仿宋" w:eastAsia="仿宋" w:hAnsi="仿宋" w:cs="仿宋" w:hint="eastAsia"/>
          <w:sz w:val="32"/>
          <w:szCs w:val="32"/>
        </w:rPr>
        <w:t>个村小组，</w:t>
      </w:r>
      <w:r>
        <w:rPr>
          <w:rFonts w:ascii="仿宋" w:eastAsia="仿宋" w:hAnsi="仿宋" w:cs="仿宋" w:hint="eastAsia"/>
          <w:sz w:val="32"/>
          <w:szCs w:val="32"/>
        </w:rPr>
        <w:t>38096</w:t>
      </w:r>
      <w:r>
        <w:rPr>
          <w:rFonts w:ascii="仿宋" w:eastAsia="仿宋" w:hAnsi="仿宋" w:cs="仿宋" w:hint="eastAsia"/>
          <w:sz w:val="32"/>
          <w:szCs w:val="32"/>
        </w:rPr>
        <w:t>人，其中流动人口</w:t>
      </w:r>
      <w:r>
        <w:rPr>
          <w:rFonts w:ascii="仿宋" w:eastAsia="仿宋" w:hAnsi="仿宋" w:cs="仿宋" w:hint="eastAsia"/>
          <w:sz w:val="32"/>
          <w:szCs w:val="32"/>
        </w:rPr>
        <w:t>13330</w:t>
      </w:r>
      <w:r>
        <w:rPr>
          <w:rFonts w:ascii="仿宋" w:eastAsia="仿宋" w:hAnsi="仿宋" w:cs="仿宋" w:hint="eastAsia"/>
          <w:sz w:val="32"/>
          <w:szCs w:val="32"/>
        </w:rPr>
        <w:t>人。主要职能是：坚持镇乡街道促进经济发展、增加农民收入，强化公共服务、着力改善民生，加强社会管理、维护农村稳定，推进基层民主、促进农村和谐的基本职能；主动适应经济社会发展新要求和人民群众新期待，加强党的基层组织建设、</w:t>
      </w:r>
      <w:proofErr w:type="gramStart"/>
      <w:r>
        <w:rPr>
          <w:rFonts w:ascii="仿宋" w:eastAsia="仿宋" w:hAnsi="仿宋" w:cs="仿宋" w:hint="eastAsia"/>
          <w:sz w:val="32"/>
          <w:szCs w:val="32"/>
        </w:rPr>
        <w:t>夯实党</w:t>
      </w:r>
      <w:proofErr w:type="gramEnd"/>
      <w:r>
        <w:rPr>
          <w:rFonts w:ascii="仿宋" w:eastAsia="仿宋" w:hAnsi="仿宋" w:cs="仿宋" w:hint="eastAsia"/>
          <w:sz w:val="32"/>
          <w:szCs w:val="32"/>
        </w:rPr>
        <w:t>在农村的执政根基，做好公共服务、公共管理、公共安全工作，为经济社会发展提供良好公共环境。</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（二）机构设置</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年度，重庆市开州区高桥镇人民政府设内设</w:t>
      </w:r>
      <w:r>
        <w:rPr>
          <w:rFonts w:ascii="仿宋" w:eastAsia="仿宋" w:hAnsi="仿宋" w:cs="仿宋" w:hint="eastAsia"/>
          <w:sz w:val="32"/>
          <w:szCs w:val="32"/>
        </w:rPr>
        <w:t>机构</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个，分别是党政办公室、党建工作办公室、经济发展办公室、社会事务办公室、平安建设办公室、规划建设管理环保办公室、财政办公室、应急管理办公室、综合行政执法办公室、镇乡人民代表大会办公室；事业单位</w:t>
      </w:r>
      <w:r>
        <w:rPr>
          <w:rFonts w:ascii="仿宋" w:eastAsia="仿宋" w:hAnsi="仿宋" w:cs="仿宋" w:hint="eastAsia"/>
          <w:sz w:val="32"/>
          <w:szCs w:val="32"/>
        </w:rPr>
        <w:t>7</w:t>
      </w:r>
      <w:r>
        <w:rPr>
          <w:rFonts w:ascii="仿宋" w:eastAsia="仿宋" w:hAnsi="仿宋" w:cs="仿宋" w:hint="eastAsia"/>
          <w:sz w:val="32"/>
          <w:szCs w:val="32"/>
        </w:rPr>
        <w:t>个，分别是重庆市开州区高桥镇综合行政执法大队、重庆市开州区高桥镇劳动就业和社会保障服务所、重庆市开州区高桥镇农业服务中心、重庆市开州区高桥镇水利服务中心、重庆市开州区高桥镇文化服务中心、重庆市开州区高桥镇</w:t>
      </w:r>
      <w:r>
        <w:rPr>
          <w:rFonts w:ascii="仿宋" w:eastAsia="仿宋" w:hAnsi="仿宋" w:cs="仿宋" w:hint="eastAsia"/>
          <w:sz w:val="32"/>
          <w:szCs w:val="32"/>
        </w:rPr>
        <w:lastRenderedPageBreak/>
        <w:t>退役军人服务站、重庆市开州区高桥镇人居环境服务中心。</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（三）单位构成。</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从预算单位构成看，本单位属于一级预算</w:t>
      </w:r>
      <w:r>
        <w:rPr>
          <w:rFonts w:ascii="仿宋" w:eastAsia="仿宋" w:hAnsi="仿宋" w:cs="仿宋" w:hint="eastAsia"/>
          <w:sz w:val="32"/>
          <w:szCs w:val="32"/>
        </w:rPr>
        <w:t>单位，无下级预算单位。</w:t>
      </w:r>
    </w:p>
    <w:p w:rsidR="00F01858" w:rsidRDefault="00FB2613">
      <w:pPr>
        <w:ind w:firstLineChars="200" w:firstLine="643"/>
        <w:rPr>
          <w:rFonts w:ascii="仿宋" w:eastAsia="仿宋" w:hAnsi="仿宋" w:cs="仿宋"/>
          <w:sz w:val="32"/>
          <w:szCs w:val="32"/>
        </w:rPr>
      </w:pPr>
      <w:r>
        <w:rPr>
          <w:rFonts w:ascii="仿宋" w:eastAsia="仿宋" w:hAnsi="仿宋" w:cs="仿宋" w:hint="eastAsia"/>
          <w:b/>
          <w:bCs/>
          <w:sz w:val="32"/>
          <w:szCs w:val="32"/>
        </w:rPr>
        <w:t>二、部门决算情况说明</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（一）收入支出决算总体情况说明</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．总体情况。</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年度我镇财政收入总计</w:t>
      </w:r>
      <w:r>
        <w:rPr>
          <w:rFonts w:ascii="仿宋" w:eastAsia="仿宋" w:hAnsi="仿宋" w:cs="仿宋" w:hint="eastAsia"/>
          <w:sz w:val="32"/>
          <w:szCs w:val="32"/>
        </w:rPr>
        <w:t>2341.25</w:t>
      </w:r>
      <w:r>
        <w:rPr>
          <w:rFonts w:ascii="仿宋" w:eastAsia="仿宋" w:hAnsi="仿宋" w:cs="仿宋" w:hint="eastAsia"/>
          <w:sz w:val="32"/>
          <w:szCs w:val="32"/>
        </w:rPr>
        <w:t>万元，支出总计</w:t>
      </w:r>
      <w:r>
        <w:rPr>
          <w:rFonts w:ascii="仿宋" w:eastAsia="仿宋" w:hAnsi="仿宋" w:cs="仿宋" w:hint="eastAsia"/>
          <w:sz w:val="32"/>
          <w:szCs w:val="32"/>
        </w:rPr>
        <w:t>2341.25</w:t>
      </w:r>
      <w:r>
        <w:rPr>
          <w:rFonts w:ascii="仿宋" w:eastAsia="仿宋" w:hAnsi="仿宋" w:cs="仿宋" w:hint="eastAsia"/>
          <w:sz w:val="32"/>
          <w:szCs w:val="32"/>
        </w:rPr>
        <w:t>万元。收支较上年决算数增加</w:t>
      </w:r>
      <w:r>
        <w:rPr>
          <w:rFonts w:ascii="仿宋" w:eastAsia="仿宋" w:hAnsi="仿宋" w:cs="仿宋"/>
          <w:sz w:val="32"/>
          <w:szCs w:val="32"/>
        </w:rPr>
        <w:t>636.1</w:t>
      </w:r>
      <w:r>
        <w:rPr>
          <w:rFonts w:ascii="仿宋" w:eastAsia="仿宋" w:hAnsi="仿宋" w:cs="仿宋" w:hint="eastAsia"/>
          <w:sz w:val="32"/>
          <w:szCs w:val="32"/>
        </w:rPr>
        <w:t>万元、增长</w:t>
      </w:r>
      <w:r>
        <w:rPr>
          <w:rFonts w:ascii="仿宋" w:eastAsia="仿宋" w:hAnsi="仿宋" w:cs="仿宋"/>
          <w:sz w:val="32"/>
          <w:szCs w:val="32"/>
        </w:rPr>
        <w:t>37.3%</w:t>
      </w:r>
      <w:r>
        <w:rPr>
          <w:rFonts w:ascii="仿宋" w:eastAsia="仿宋" w:hAnsi="仿宋" w:cs="仿宋" w:hint="eastAsia"/>
          <w:sz w:val="32"/>
          <w:szCs w:val="32"/>
        </w:rPr>
        <w:t>，主要原因是项目收支合计增加</w:t>
      </w:r>
      <w:r>
        <w:rPr>
          <w:rFonts w:ascii="仿宋" w:eastAsia="仿宋" w:hAnsi="仿宋" w:cs="仿宋" w:hint="eastAsia"/>
          <w:sz w:val="32"/>
          <w:szCs w:val="32"/>
        </w:rPr>
        <w:t>5</w:t>
      </w:r>
      <w:r>
        <w:rPr>
          <w:rFonts w:ascii="仿宋" w:eastAsia="仿宋" w:hAnsi="仿宋" w:cs="仿宋"/>
          <w:sz w:val="32"/>
          <w:szCs w:val="32"/>
        </w:rPr>
        <w:t>50.42</w:t>
      </w:r>
      <w:r>
        <w:rPr>
          <w:rFonts w:ascii="仿宋" w:eastAsia="仿宋" w:hAnsi="仿宋" w:cs="仿宋" w:hint="eastAsia"/>
          <w:sz w:val="32"/>
          <w:szCs w:val="32"/>
        </w:rPr>
        <w:t>万元，主要包括农村公路及基础设施建设、自然灾害救灾及恢复重建支出、基层政权建设支出等；人员经费收支合计增加</w:t>
      </w:r>
      <w:r>
        <w:rPr>
          <w:rFonts w:ascii="仿宋" w:eastAsia="仿宋" w:hAnsi="仿宋" w:cs="仿宋" w:hint="eastAsia"/>
          <w:sz w:val="32"/>
          <w:szCs w:val="32"/>
        </w:rPr>
        <w:t>8</w:t>
      </w:r>
      <w:r>
        <w:rPr>
          <w:rFonts w:ascii="仿宋" w:eastAsia="仿宋" w:hAnsi="仿宋" w:cs="仿宋"/>
          <w:sz w:val="32"/>
          <w:szCs w:val="32"/>
        </w:rPr>
        <w:t>5.68</w:t>
      </w:r>
      <w:r>
        <w:rPr>
          <w:rFonts w:ascii="仿宋" w:eastAsia="仿宋" w:hAnsi="仿宋" w:cs="仿宋" w:hint="eastAsia"/>
          <w:sz w:val="32"/>
          <w:szCs w:val="32"/>
        </w:rPr>
        <w:t>万元，主要原因是综合目标绩效考核的增长，村社区干部误工收入增加，人员调动导致的工资福利待遇、商品服务支出及养老保险等经费的增加。</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收入</w:t>
      </w:r>
      <w:r>
        <w:rPr>
          <w:rFonts w:ascii="仿宋" w:eastAsia="仿宋" w:hAnsi="仿宋" w:cs="仿宋" w:hint="eastAsia"/>
          <w:sz w:val="32"/>
          <w:szCs w:val="32"/>
        </w:rPr>
        <w:t>情况。</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年，我镇财政总收入完成</w:t>
      </w:r>
      <w:r>
        <w:rPr>
          <w:rFonts w:ascii="仿宋" w:eastAsia="仿宋" w:hAnsi="仿宋" w:cs="仿宋" w:hint="eastAsia"/>
          <w:sz w:val="32"/>
          <w:szCs w:val="32"/>
        </w:rPr>
        <w:t>2341.25</w:t>
      </w:r>
      <w:r>
        <w:rPr>
          <w:rFonts w:ascii="仿宋" w:eastAsia="仿宋" w:hAnsi="仿宋" w:cs="仿宋" w:hint="eastAsia"/>
          <w:sz w:val="32"/>
          <w:szCs w:val="32"/>
        </w:rPr>
        <w:t>万元（其中公共预算收入</w:t>
      </w:r>
      <w:r>
        <w:rPr>
          <w:rFonts w:ascii="仿宋" w:eastAsia="仿宋" w:hAnsi="仿宋" w:cs="仿宋" w:hint="eastAsia"/>
          <w:sz w:val="32"/>
          <w:szCs w:val="32"/>
        </w:rPr>
        <w:t>2310.65</w:t>
      </w:r>
      <w:r>
        <w:rPr>
          <w:rFonts w:ascii="仿宋" w:eastAsia="仿宋" w:hAnsi="仿宋" w:cs="仿宋" w:hint="eastAsia"/>
          <w:sz w:val="32"/>
          <w:szCs w:val="32"/>
        </w:rPr>
        <w:t>万元、政府基金收入</w:t>
      </w:r>
      <w:r>
        <w:rPr>
          <w:rFonts w:ascii="仿宋" w:eastAsia="仿宋" w:hAnsi="仿宋" w:cs="仿宋" w:hint="eastAsia"/>
          <w:sz w:val="32"/>
          <w:szCs w:val="32"/>
        </w:rPr>
        <w:t>30.6</w:t>
      </w:r>
      <w:r>
        <w:rPr>
          <w:rFonts w:ascii="仿宋" w:eastAsia="仿宋" w:hAnsi="仿宋" w:cs="仿宋" w:hint="eastAsia"/>
          <w:sz w:val="32"/>
          <w:szCs w:val="32"/>
        </w:rPr>
        <w:t>万元），分项是：一般性转移支付收入</w:t>
      </w:r>
      <w:r>
        <w:rPr>
          <w:rFonts w:ascii="仿宋" w:eastAsia="仿宋" w:hAnsi="仿宋" w:cs="仿宋" w:hint="eastAsia"/>
          <w:sz w:val="32"/>
          <w:szCs w:val="32"/>
        </w:rPr>
        <w:t>1535.06</w:t>
      </w:r>
      <w:r>
        <w:rPr>
          <w:rFonts w:ascii="仿宋" w:eastAsia="仿宋" w:hAnsi="仿宋" w:cs="仿宋" w:hint="eastAsia"/>
          <w:sz w:val="32"/>
          <w:szCs w:val="32"/>
        </w:rPr>
        <w:t>万元，专项转移支付收入</w:t>
      </w:r>
      <w:r>
        <w:rPr>
          <w:rFonts w:ascii="仿宋" w:eastAsia="仿宋" w:hAnsi="仿宋" w:cs="仿宋" w:hint="eastAsia"/>
          <w:sz w:val="32"/>
          <w:szCs w:val="32"/>
        </w:rPr>
        <w:t>77</w:t>
      </w:r>
      <w:r>
        <w:rPr>
          <w:rFonts w:ascii="仿宋" w:eastAsia="仿宋" w:hAnsi="仿宋" w:cs="仿宋"/>
          <w:sz w:val="32"/>
          <w:szCs w:val="32"/>
        </w:rPr>
        <w:t>5</w:t>
      </w:r>
      <w:r>
        <w:rPr>
          <w:rFonts w:ascii="仿宋" w:eastAsia="仿宋" w:hAnsi="仿宋" w:cs="仿宋" w:hint="eastAsia"/>
          <w:sz w:val="32"/>
          <w:szCs w:val="32"/>
        </w:rPr>
        <w:t>.59</w:t>
      </w:r>
      <w:r>
        <w:rPr>
          <w:rFonts w:ascii="仿宋" w:eastAsia="仿宋" w:hAnsi="仿宋" w:cs="仿宋" w:hint="eastAsia"/>
          <w:sz w:val="32"/>
          <w:szCs w:val="32"/>
        </w:rPr>
        <w:t>万元，政府性基金收入</w:t>
      </w:r>
      <w:r>
        <w:rPr>
          <w:rFonts w:ascii="仿宋" w:eastAsia="仿宋" w:hAnsi="仿宋" w:cs="仿宋" w:hint="eastAsia"/>
          <w:sz w:val="32"/>
          <w:szCs w:val="32"/>
        </w:rPr>
        <w:t>30.6</w:t>
      </w:r>
      <w:r>
        <w:rPr>
          <w:rFonts w:ascii="仿宋" w:eastAsia="仿宋" w:hAnsi="仿宋" w:cs="仿宋" w:hint="eastAsia"/>
          <w:sz w:val="32"/>
          <w:szCs w:val="32"/>
        </w:rPr>
        <w:t>万元，上年结余</w:t>
      </w:r>
      <w:r>
        <w:rPr>
          <w:rFonts w:ascii="仿宋" w:eastAsia="仿宋" w:hAnsi="仿宋" w:cs="仿宋" w:hint="eastAsia"/>
          <w:sz w:val="32"/>
          <w:szCs w:val="32"/>
        </w:rPr>
        <w:t>2</w:t>
      </w:r>
      <w:r>
        <w:rPr>
          <w:rFonts w:ascii="仿宋" w:eastAsia="仿宋" w:hAnsi="仿宋" w:cs="仿宋" w:hint="eastAsia"/>
          <w:sz w:val="32"/>
          <w:szCs w:val="32"/>
        </w:rPr>
        <w:t>万元，超出年初预算</w:t>
      </w:r>
      <w:r>
        <w:rPr>
          <w:rFonts w:ascii="仿宋" w:eastAsia="仿宋" w:hAnsi="仿宋" w:cs="仿宋" w:hint="eastAsia"/>
          <w:sz w:val="32"/>
          <w:szCs w:val="32"/>
        </w:rPr>
        <w:t>1572.21</w:t>
      </w:r>
      <w:r>
        <w:rPr>
          <w:rFonts w:ascii="仿宋" w:eastAsia="仿宋" w:hAnsi="仿宋" w:cs="仿宋" w:hint="eastAsia"/>
          <w:sz w:val="32"/>
          <w:szCs w:val="32"/>
        </w:rPr>
        <w:t>万元</w:t>
      </w:r>
      <w:r>
        <w:rPr>
          <w:rFonts w:ascii="仿宋" w:eastAsia="仿宋" w:hAnsi="仿宋" w:cs="仿宋" w:hint="eastAsia"/>
          <w:sz w:val="32"/>
          <w:szCs w:val="32"/>
        </w:rPr>
        <w:t>48.91</w:t>
      </w:r>
      <w:r>
        <w:rPr>
          <w:rFonts w:ascii="仿宋" w:eastAsia="仿宋" w:hAnsi="仿宋" w:cs="仿宋"/>
          <w:sz w:val="32"/>
          <w:szCs w:val="32"/>
        </w:rPr>
        <w:t>%</w:t>
      </w:r>
      <w:r>
        <w:rPr>
          <w:rFonts w:ascii="仿宋" w:eastAsia="仿宋" w:hAnsi="仿宋" w:cs="仿宋" w:hint="eastAsia"/>
          <w:sz w:val="32"/>
          <w:szCs w:val="32"/>
        </w:rPr>
        <w:t>，主要原因是经济持续发展，专项追加年初无预算的项目资金以及公务员目标奖和事业超额绩效的增长，村社区干部误工收入增加等。</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支出情况。</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年，我镇财政总支出完成</w:t>
      </w:r>
      <w:r>
        <w:rPr>
          <w:rFonts w:ascii="仿宋" w:eastAsia="仿宋" w:hAnsi="仿宋" w:cs="仿宋" w:hint="eastAsia"/>
          <w:sz w:val="32"/>
          <w:szCs w:val="32"/>
        </w:rPr>
        <w:t>2341.25</w:t>
      </w:r>
      <w:r>
        <w:rPr>
          <w:rFonts w:ascii="仿宋" w:eastAsia="仿宋" w:hAnsi="仿宋" w:cs="仿宋" w:hint="eastAsia"/>
          <w:sz w:val="32"/>
          <w:szCs w:val="32"/>
        </w:rPr>
        <w:t>万元，</w:t>
      </w:r>
      <w:r>
        <w:rPr>
          <w:rFonts w:ascii="仿宋" w:eastAsia="仿宋" w:hAnsi="仿宋" w:cs="仿宋" w:hint="eastAsia"/>
          <w:sz w:val="32"/>
          <w:szCs w:val="32"/>
        </w:rPr>
        <w:lastRenderedPageBreak/>
        <w:t>较上年决算数增加</w:t>
      </w:r>
      <w:r>
        <w:rPr>
          <w:rFonts w:ascii="仿宋" w:eastAsia="仿宋" w:hAnsi="仿宋" w:cs="仿宋"/>
          <w:sz w:val="32"/>
          <w:szCs w:val="32"/>
        </w:rPr>
        <w:t>636.1</w:t>
      </w:r>
      <w:r>
        <w:rPr>
          <w:rFonts w:ascii="仿宋" w:eastAsia="仿宋" w:hAnsi="仿宋" w:cs="仿宋" w:hint="eastAsia"/>
          <w:sz w:val="32"/>
          <w:szCs w:val="32"/>
        </w:rPr>
        <w:t>万元、增长</w:t>
      </w:r>
      <w:r>
        <w:rPr>
          <w:rFonts w:ascii="仿宋" w:eastAsia="仿宋" w:hAnsi="仿宋" w:cs="仿宋"/>
          <w:sz w:val="32"/>
          <w:szCs w:val="32"/>
        </w:rPr>
        <w:t>37.3%</w:t>
      </w:r>
      <w:r>
        <w:rPr>
          <w:rFonts w:ascii="仿宋" w:eastAsia="仿宋" w:hAnsi="仿宋" w:cs="仿宋" w:hint="eastAsia"/>
          <w:sz w:val="32"/>
          <w:szCs w:val="32"/>
        </w:rPr>
        <w:t>，主要原因是经济持续发展，专项追加年初无预算的项目资金以及公务员目标奖和事业超额绩效的增长，村社区干部误工收入增加等。其中：基本支出</w:t>
      </w:r>
      <w:r>
        <w:rPr>
          <w:rFonts w:ascii="仿宋" w:eastAsia="仿宋" w:hAnsi="仿宋" w:cs="仿宋" w:hint="eastAsia"/>
          <w:sz w:val="32"/>
          <w:szCs w:val="32"/>
        </w:rPr>
        <w:t>1</w:t>
      </w:r>
      <w:r>
        <w:rPr>
          <w:rFonts w:ascii="仿宋" w:eastAsia="仿宋" w:hAnsi="仿宋" w:cs="仿宋"/>
          <w:sz w:val="32"/>
          <w:szCs w:val="32"/>
        </w:rPr>
        <w:t>678.23</w:t>
      </w:r>
      <w:r>
        <w:rPr>
          <w:rFonts w:ascii="仿宋" w:eastAsia="仿宋" w:hAnsi="仿宋" w:cs="仿宋" w:hint="eastAsia"/>
          <w:sz w:val="32"/>
          <w:szCs w:val="32"/>
        </w:rPr>
        <w:t>万元，占</w:t>
      </w:r>
      <w:r>
        <w:rPr>
          <w:rFonts w:ascii="仿宋" w:eastAsia="仿宋" w:hAnsi="仿宋" w:cs="仿宋" w:hint="eastAsia"/>
          <w:sz w:val="32"/>
          <w:szCs w:val="32"/>
        </w:rPr>
        <w:t>7</w:t>
      </w:r>
      <w:r>
        <w:rPr>
          <w:rFonts w:ascii="仿宋" w:eastAsia="仿宋" w:hAnsi="仿宋" w:cs="仿宋"/>
          <w:sz w:val="32"/>
          <w:szCs w:val="32"/>
        </w:rPr>
        <w:t>1.68%</w:t>
      </w:r>
      <w:r>
        <w:rPr>
          <w:rFonts w:ascii="仿宋" w:eastAsia="仿宋" w:hAnsi="仿宋" w:cs="仿宋" w:hint="eastAsia"/>
          <w:sz w:val="32"/>
          <w:szCs w:val="32"/>
        </w:rPr>
        <w:t>；项目支出</w:t>
      </w:r>
      <w:r>
        <w:rPr>
          <w:rFonts w:ascii="仿宋" w:eastAsia="仿宋" w:hAnsi="仿宋" w:cs="仿宋" w:hint="eastAsia"/>
          <w:sz w:val="32"/>
          <w:szCs w:val="32"/>
        </w:rPr>
        <w:t>6</w:t>
      </w:r>
      <w:r>
        <w:rPr>
          <w:rFonts w:ascii="仿宋" w:eastAsia="仿宋" w:hAnsi="仿宋" w:cs="仿宋"/>
          <w:sz w:val="32"/>
          <w:szCs w:val="32"/>
        </w:rPr>
        <w:t>63.02</w:t>
      </w:r>
      <w:r>
        <w:rPr>
          <w:rFonts w:ascii="仿宋" w:eastAsia="仿宋" w:hAnsi="仿宋" w:cs="仿宋" w:hint="eastAsia"/>
          <w:sz w:val="32"/>
          <w:szCs w:val="32"/>
        </w:rPr>
        <w:t>万元，占</w:t>
      </w:r>
      <w:r>
        <w:rPr>
          <w:rFonts w:ascii="仿宋" w:eastAsia="仿宋" w:hAnsi="仿宋" w:cs="仿宋" w:hint="eastAsia"/>
          <w:sz w:val="32"/>
          <w:szCs w:val="32"/>
        </w:rPr>
        <w:t>2</w:t>
      </w:r>
      <w:r>
        <w:rPr>
          <w:rFonts w:ascii="仿宋" w:eastAsia="仿宋" w:hAnsi="仿宋" w:cs="仿宋"/>
          <w:sz w:val="32"/>
          <w:szCs w:val="32"/>
        </w:rPr>
        <w:t>8.32%</w:t>
      </w:r>
      <w:r>
        <w:rPr>
          <w:rFonts w:ascii="仿宋" w:eastAsia="仿宋" w:hAnsi="仿宋" w:cs="仿宋" w:hint="eastAsia"/>
          <w:sz w:val="32"/>
          <w:szCs w:val="32"/>
        </w:rPr>
        <w:t>。</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（二）财政拨款收入支出决算总体情况说明</w:t>
      </w:r>
    </w:p>
    <w:p w:rsidR="00F01858" w:rsidRDefault="00FB2613">
      <w:pPr>
        <w:ind w:firstLineChars="200" w:firstLine="640"/>
        <w:rPr>
          <w:rFonts w:ascii="仿宋" w:eastAsia="仿宋" w:hAnsi="仿宋" w:cs="仿宋"/>
          <w:sz w:val="32"/>
          <w:szCs w:val="32"/>
        </w:rPr>
      </w:pP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年度财政拨款收、支总计</w:t>
      </w:r>
      <w:r>
        <w:rPr>
          <w:rFonts w:ascii="仿宋" w:eastAsia="仿宋" w:hAnsi="仿宋" w:cs="仿宋"/>
          <w:sz w:val="32"/>
          <w:szCs w:val="32"/>
        </w:rPr>
        <w:t>2341.25</w:t>
      </w:r>
      <w:r>
        <w:rPr>
          <w:rFonts w:ascii="仿宋" w:eastAsia="仿宋" w:hAnsi="仿宋" w:cs="仿宋" w:hint="eastAsia"/>
          <w:sz w:val="32"/>
          <w:szCs w:val="32"/>
        </w:rPr>
        <w:t>万元。与</w:t>
      </w:r>
      <w:r>
        <w:rPr>
          <w:rFonts w:ascii="仿宋" w:eastAsia="仿宋" w:hAnsi="仿宋" w:cs="仿宋"/>
          <w:sz w:val="32"/>
          <w:szCs w:val="32"/>
        </w:rPr>
        <w:t>201</w:t>
      </w:r>
      <w:r>
        <w:rPr>
          <w:rFonts w:ascii="仿宋" w:eastAsia="仿宋" w:hAnsi="仿宋" w:cs="仿宋" w:hint="eastAsia"/>
          <w:sz w:val="32"/>
          <w:szCs w:val="32"/>
        </w:rPr>
        <w:t>9</w:t>
      </w:r>
      <w:r>
        <w:rPr>
          <w:rFonts w:ascii="仿宋" w:eastAsia="仿宋" w:hAnsi="仿宋" w:cs="仿宋" w:hint="eastAsia"/>
          <w:sz w:val="32"/>
          <w:szCs w:val="32"/>
        </w:rPr>
        <w:t>年相比</w:t>
      </w:r>
      <w:r>
        <w:rPr>
          <w:rFonts w:ascii="仿宋" w:eastAsia="仿宋" w:hAnsi="仿宋" w:cs="仿宋"/>
          <w:sz w:val="32"/>
          <w:szCs w:val="32"/>
        </w:rPr>
        <w:t>，</w:t>
      </w:r>
      <w:r>
        <w:rPr>
          <w:rFonts w:ascii="仿宋" w:eastAsia="仿宋" w:hAnsi="仿宋" w:cs="仿宋"/>
          <w:sz w:val="32"/>
          <w:szCs w:val="32"/>
        </w:rPr>
        <w:t xml:space="preserve"> </w:t>
      </w:r>
      <w:r>
        <w:rPr>
          <w:rFonts w:ascii="仿宋" w:eastAsia="仿宋" w:hAnsi="仿宋" w:cs="仿宋" w:hint="eastAsia"/>
          <w:sz w:val="32"/>
          <w:szCs w:val="32"/>
        </w:rPr>
        <w:t>财政拨款收、支总计各增加</w:t>
      </w:r>
      <w:r>
        <w:rPr>
          <w:rFonts w:ascii="仿宋" w:eastAsia="仿宋" w:hAnsi="仿宋" w:cs="仿宋"/>
          <w:sz w:val="32"/>
          <w:szCs w:val="32"/>
        </w:rPr>
        <w:t>636.1</w:t>
      </w:r>
      <w:r>
        <w:rPr>
          <w:rFonts w:ascii="仿宋" w:eastAsia="仿宋" w:hAnsi="仿宋" w:cs="仿宋" w:hint="eastAsia"/>
          <w:sz w:val="32"/>
          <w:szCs w:val="32"/>
        </w:rPr>
        <w:t>万元、增长</w:t>
      </w:r>
      <w:r>
        <w:rPr>
          <w:rFonts w:ascii="仿宋" w:eastAsia="仿宋" w:hAnsi="仿宋" w:cs="仿宋"/>
          <w:sz w:val="32"/>
          <w:szCs w:val="32"/>
        </w:rPr>
        <w:t>37.3%</w:t>
      </w:r>
      <w:r>
        <w:rPr>
          <w:rFonts w:ascii="仿宋" w:eastAsia="仿宋" w:hAnsi="仿宋" w:cs="仿宋" w:hint="eastAsia"/>
          <w:sz w:val="32"/>
          <w:szCs w:val="32"/>
        </w:rPr>
        <w:t>。主要原因是经济持续发展，专项追加年初无预算的项目资金以及公务员目标奖和事业超额绩效的增长，村社区干部误工收入增加等。</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一般公共预算财政拨款支出决算情况说明</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．收入情况。</w:t>
      </w:r>
      <w:r>
        <w:rPr>
          <w:rFonts w:ascii="仿宋" w:eastAsia="仿宋" w:hAnsi="仿宋" w:cs="仿宋" w:hint="eastAsia"/>
          <w:sz w:val="32"/>
          <w:szCs w:val="32"/>
        </w:rPr>
        <w:t>2</w:t>
      </w:r>
      <w:r>
        <w:rPr>
          <w:rFonts w:ascii="仿宋" w:eastAsia="仿宋" w:hAnsi="仿宋" w:cs="仿宋"/>
          <w:sz w:val="32"/>
          <w:szCs w:val="32"/>
        </w:rPr>
        <w:t>020</w:t>
      </w:r>
      <w:r>
        <w:rPr>
          <w:rFonts w:ascii="仿宋" w:eastAsia="仿宋" w:hAnsi="仿宋" w:cs="仿宋" w:hint="eastAsia"/>
          <w:sz w:val="32"/>
          <w:szCs w:val="32"/>
        </w:rPr>
        <w:t>年度一般公共预算财政拨款收入</w:t>
      </w:r>
      <w:r>
        <w:rPr>
          <w:rFonts w:ascii="仿宋" w:eastAsia="仿宋" w:hAnsi="仿宋" w:cs="仿宋" w:hint="eastAsia"/>
          <w:sz w:val="32"/>
          <w:szCs w:val="32"/>
        </w:rPr>
        <w:t>2</w:t>
      </w:r>
      <w:r>
        <w:rPr>
          <w:rFonts w:ascii="仿宋" w:eastAsia="仿宋" w:hAnsi="仿宋" w:cs="仿宋"/>
          <w:sz w:val="32"/>
          <w:szCs w:val="32"/>
        </w:rPr>
        <w:t>310.65</w:t>
      </w:r>
      <w:r>
        <w:rPr>
          <w:rFonts w:ascii="仿宋" w:eastAsia="仿宋" w:hAnsi="仿宋" w:cs="仿宋" w:hint="eastAsia"/>
          <w:sz w:val="32"/>
          <w:szCs w:val="32"/>
        </w:rPr>
        <w:t>万元，较上年决算数增加</w:t>
      </w:r>
      <w:r>
        <w:rPr>
          <w:rFonts w:ascii="仿宋" w:eastAsia="仿宋" w:hAnsi="仿宋" w:cs="仿宋" w:hint="eastAsia"/>
          <w:sz w:val="32"/>
          <w:szCs w:val="32"/>
        </w:rPr>
        <w:t>6</w:t>
      </w:r>
      <w:r>
        <w:rPr>
          <w:rFonts w:ascii="仿宋" w:eastAsia="仿宋" w:hAnsi="仿宋" w:cs="仿宋"/>
          <w:sz w:val="32"/>
          <w:szCs w:val="32"/>
        </w:rPr>
        <w:t>21.03</w:t>
      </w:r>
      <w:r>
        <w:rPr>
          <w:rFonts w:ascii="仿宋" w:eastAsia="仿宋" w:hAnsi="仿宋" w:cs="仿宋" w:hint="eastAsia"/>
          <w:sz w:val="32"/>
          <w:szCs w:val="32"/>
        </w:rPr>
        <w:t>万元，增长</w:t>
      </w:r>
      <w:r>
        <w:rPr>
          <w:rFonts w:ascii="仿宋" w:eastAsia="仿宋" w:hAnsi="仿宋" w:cs="仿宋" w:hint="eastAsia"/>
          <w:sz w:val="32"/>
          <w:szCs w:val="32"/>
        </w:rPr>
        <w:t>3</w:t>
      </w:r>
      <w:r>
        <w:rPr>
          <w:rFonts w:ascii="仿宋" w:eastAsia="仿宋" w:hAnsi="仿宋" w:cs="仿宋"/>
          <w:sz w:val="32"/>
          <w:szCs w:val="32"/>
        </w:rPr>
        <w:t>6.76%</w:t>
      </w:r>
      <w:r>
        <w:rPr>
          <w:rFonts w:ascii="仿宋" w:eastAsia="仿宋" w:hAnsi="仿宋" w:cs="仿宋" w:hint="eastAsia"/>
          <w:sz w:val="32"/>
          <w:szCs w:val="32"/>
        </w:rPr>
        <w:t>；较年初预算数增加</w:t>
      </w:r>
      <w:r>
        <w:rPr>
          <w:rFonts w:ascii="仿宋" w:eastAsia="仿宋" w:hAnsi="仿宋" w:cs="仿宋" w:hint="eastAsia"/>
          <w:sz w:val="32"/>
          <w:szCs w:val="32"/>
        </w:rPr>
        <w:t>7</w:t>
      </w:r>
      <w:r>
        <w:rPr>
          <w:rFonts w:ascii="仿宋" w:eastAsia="仿宋" w:hAnsi="仿宋" w:cs="仿宋"/>
          <w:sz w:val="32"/>
          <w:szCs w:val="32"/>
        </w:rPr>
        <w:t>38.44</w:t>
      </w:r>
      <w:r>
        <w:rPr>
          <w:rFonts w:ascii="仿宋" w:eastAsia="仿宋" w:hAnsi="仿宋" w:cs="仿宋" w:hint="eastAsia"/>
          <w:sz w:val="32"/>
          <w:szCs w:val="32"/>
        </w:rPr>
        <w:t>万元，增长</w:t>
      </w:r>
      <w:r>
        <w:rPr>
          <w:rFonts w:ascii="仿宋" w:eastAsia="仿宋" w:hAnsi="仿宋" w:cs="仿宋" w:hint="eastAsia"/>
          <w:sz w:val="32"/>
          <w:szCs w:val="32"/>
        </w:rPr>
        <w:t>4</w:t>
      </w:r>
      <w:r>
        <w:rPr>
          <w:rFonts w:ascii="仿宋" w:eastAsia="仿宋" w:hAnsi="仿宋" w:cs="仿宋"/>
          <w:sz w:val="32"/>
          <w:szCs w:val="32"/>
        </w:rPr>
        <w:t>6.97%</w:t>
      </w:r>
      <w:r>
        <w:rPr>
          <w:rFonts w:ascii="仿宋" w:eastAsia="仿宋" w:hAnsi="仿宋" w:cs="仿宋" w:hint="eastAsia"/>
          <w:sz w:val="32"/>
          <w:szCs w:val="32"/>
        </w:rPr>
        <w:t>。主要原因是经济持续发展，专项追加年初无预算的项目资金以及公务员目标奖和事业超额绩效的增长，村社区干部误工收入增加等。</w:t>
      </w:r>
    </w:p>
    <w:p w:rsidR="00F01858" w:rsidRDefault="00FB2613">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．支出情况。</w:t>
      </w:r>
      <w:r>
        <w:rPr>
          <w:rFonts w:ascii="仿宋" w:eastAsia="仿宋" w:hAnsi="仿宋" w:cs="仿宋" w:hint="eastAsia"/>
          <w:sz w:val="32"/>
          <w:szCs w:val="32"/>
        </w:rPr>
        <w:t>2</w:t>
      </w:r>
      <w:r>
        <w:rPr>
          <w:rFonts w:ascii="仿宋" w:eastAsia="仿宋" w:hAnsi="仿宋" w:cs="仿宋"/>
          <w:sz w:val="32"/>
          <w:szCs w:val="32"/>
        </w:rPr>
        <w:t>020</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2</w:t>
      </w:r>
      <w:r>
        <w:rPr>
          <w:rFonts w:ascii="仿宋" w:eastAsia="仿宋" w:hAnsi="仿宋" w:cs="仿宋"/>
          <w:sz w:val="32"/>
          <w:szCs w:val="32"/>
        </w:rPr>
        <w:t>310.65</w:t>
      </w:r>
      <w:r>
        <w:rPr>
          <w:rFonts w:ascii="仿宋" w:eastAsia="仿宋" w:hAnsi="仿宋" w:cs="仿宋" w:hint="eastAsia"/>
          <w:sz w:val="32"/>
          <w:szCs w:val="32"/>
        </w:rPr>
        <w:t>万元，较上年决算数增加</w:t>
      </w:r>
      <w:r>
        <w:rPr>
          <w:rFonts w:ascii="仿宋" w:eastAsia="仿宋" w:hAnsi="仿宋" w:cs="仿宋" w:hint="eastAsia"/>
          <w:sz w:val="32"/>
          <w:szCs w:val="32"/>
        </w:rPr>
        <w:t>6</w:t>
      </w:r>
      <w:r>
        <w:rPr>
          <w:rFonts w:ascii="仿宋" w:eastAsia="仿宋" w:hAnsi="仿宋" w:cs="仿宋"/>
          <w:sz w:val="32"/>
          <w:szCs w:val="32"/>
        </w:rPr>
        <w:t>21.03</w:t>
      </w:r>
      <w:r>
        <w:rPr>
          <w:rFonts w:ascii="仿宋" w:eastAsia="仿宋" w:hAnsi="仿宋" w:cs="仿宋" w:hint="eastAsia"/>
          <w:sz w:val="32"/>
          <w:szCs w:val="32"/>
        </w:rPr>
        <w:t>万元，增长</w:t>
      </w:r>
      <w:r>
        <w:rPr>
          <w:rFonts w:ascii="仿宋" w:eastAsia="仿宋" w:hAnsi="仿宋" w:cs="仿宋" w:hint="eastAsia"/>
          <w:sz w:val="32"/>
          <w:szCs w:val="32"/>
        </w:rPr>
        <w:t>3</w:t>
      </w:r>
      <w:r>
        <w:rPr>
          <w:rFonts w:ascii="仿宋" w:eastAsia="仿宋" w:hAnsi="仿宋" w:cs="仿宋"/>
          <w:sz w:val="32"/>
          <w:szCs w:val="32"/>
        </w:rPr>
        <w:t>6.76%</w:t>
      </w:r>
      <w:r>
        <w:rPr>
          <w:rFonts w:ascii="仿宋" w:eastAsia="仿宋" w:hAnsi="仿宋" w:cs="仿宋" w:hint="eastAsia"/>
          <w:sz w:val="32"/>
          <w:szCs w:val="32"/>
        </w:rPr>
        <w:t>；较年初预算数增加</w:t>
      </w:r>
      <w:r>
        <w:rPr>
          <w:rFonts w:ascii="仿宋" w:eastAsia="仿宋" w:hAnsi="仿宋" w:cs="仿宋" w:hint="eastAsia"/>
          <w:sz w:val="32"/>
          <w:szCs w:val="32"/>
        </w:rPr>
        <w:t>7</w:t>
      </w:r>
      <w:r>
        <w:rPr>
          <w:rFonts w:ascii="仿宋" w:eastAsia="仿宋" w:hAnsi="仿宋" w:cs="仿宋"/>
          <w:sz w:val="32"/>
          <w:szCs w:val="32"/>
        </w:rPr>
        <w:t>38.44</w:t>
      </w:r>
      <w:r>
        <w:rPr>
          <w:rFonts w:ascii="仿宋" w:eastAsia="仿宋" w:hAnsi="仿宋" w:cs="仿宋" w:hint="eastAsia"/>
          <w:sz w:val="32"/>
          <w:szCs w:val="32"/>
        </w:rPr>
        <w:t>万元，增长</w:t>
      </w:r>
      <w:r>
        <w:rPr>
          <w:rFonts w:ascii="仿宋" w:eastAsia="仿宋" w:hAnsi="仿宋" w:cs="仿宋" w:hint="eastAsia"/>
          <w:sz w:val="32"/>
          <w:szCs w:val="32"/>
        </w:rPr>
        <w:t>4</w:t>
      </w:r>
      <w:r>
        <w:rPr>
          <w:rFonts w:ascii="仿宋" w:eastAsia="仿宋" w:hAnsi="仿宋" w:cs="仿宋"/>
          <w:sz w:val="32"/>
          <w:szCs w:val="32"/>
        </w:rPr>
        <w:t>6.97%</w:t>
      </w:r>
      <w:r>
        <w:rPr>
          <w:rFonts w:ascii="仿宋" w:eastAsia="仿宋" w:hAnsi="仿宋" w:cs="仿宋" w:hint="eastAsia"/>
          <w:sz w:val="32"/>
          <w:szCs w:val="32"/>
        </w:rPr>
        <w:t>。主要原因</w:t>
      </w:r>
      <w:r>
        <w:rPr>
          <w:rFonts w:ascii="仿宋" w:eastAsia="仿宋" w:hAnsi="仿宋" w:cs="仿宋" w:hint="eastAsia"/>
          <w:sz w:val="32"/>
          <w:szCs w:val="32"/>
        </w:rPr>
        <w:t>是经济持续发展，专项追加年初无预算的项目资金以及公务员目标奖和事业超额绩效的增长，村社区干部误工收入增加等。</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Pr>
          <w:rFonts w:ascii="仿宋" w:eastAsia="仿宋" w:hAnsi="仿宋" w:cs="仿宋" w:hint="eastAsia"/>
          <w:sz w:val="32"/>
          <w:szCs w:val="32"/>
        </w:rPr>
        <w:t>比较情况。本部门</w:t>
      </w:r>
      <w:r>
        <w:rPr>
          <w:rFonts w:ascii="仿宋" w:eastAsia="仿宋" w:hAnsi="仿宋" w:cs="仿宋" w:hint="eastAsia"/>
          <w:sz w:val="32"/>
          <w:szCs w:val="32"/>
        </w:rPr>
        <w:t>2020</w:t>
      </w:r>
      <w:r>
        <w:rPr>
          <w:rFonts w:ascii="仿宋" w:eastAsia="仿宋" w:hAnsi="仿宋" w:cs="仿宋" w:hint="eastAsia"/>
          <w:sz w:val="32"/>
          <w:szCs w:val="32"/>
        </w:rPr>
        <w:t>年度一般公共预算财政拨款支出主要用于以下几个方面：</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一般公共服务支出</w:t>
      </w:r>
      <w:r>
        <w:rPr>
          <w:rFonts w:ascii="仿宋" w:eastAsia="仿宋" w:hAnsi="仿宋" w:cs="仿宋" w:hint="eastAsia"/>
          <w:sz w:val="32"/>
          <w:szCs w:val="32"/>
        </w:rPr>
        <w:t>750.12</w:t>
      </w:r>
      <w:r>
        <w:rPr>
          <w:rFonts w:ascii="仿宋" w:eastAsia="仿宋" w:hAnsi="仿宋" w:cs="仿宋" w:hint="eastAsia"/>
          <w:sz w:val="32"/>
          <w:szCs w:val="32"/>
        </w:rPr>
        <w:t>万元，</w:t>
      </w:r>
      <w:r>
        <w:rPr>
          <w:rFonts w:ascii="仿宋" w:eastAsia="仿宋" w:hAnsi="仿宋" w:cs="仿宋" w:hint="eastAsia"/>
          <w:sz w:val="32"/>
          <w:szCs w:val="32"/>
        </w:rPr>
        <w:t>占</w:t>
      </w:r>
      <w:r>
        <w:rPr>
          <w:rFonts w:ascii="仿宋" w:eastAsia="仿宋" w:hAnsi="仿宋" w:cs="仿宋" w:hint="eastAsia"/>
          <w:sz w:val="32"/>
          <w:szCs w:val="32"/>
        </w:rPr>
        <w:t>3</w:t>
      </w:r>
      <w:r>
        <w:rPr>
          <w:rFonts w:ascii="仿宋" w:eastAsia="仿宋" w:hAnsi="仿宋" w:cs="仿宋"/>
          <w:sz w:val="32"/>
          <w:szCs w:val="32"/>
        </w:rPr>
        <w:t>2.46%</w:t>
      </w:r>
      <w:r>
        <w:rPr>
          <w:rFonts w:ascii="仿宋" w:eastAsia="仿宋" w:hAnsi="仿宋" w:cs="仿宋" w:hint="eastAsia"/>
          <w:sz w:val="32"/>
          <w:szCs w:val="32"/>
        </w:rPr>
        <w:t>，较年初预算数增加</w:t>
      </w:r>
      <w:r>
        <w:rPr>
          <w:rFonts w:ascii="仿宋" w:eastAsia="仿宋" w:hAnsi="仿宋" w:cs="仿宋" w:hint="eastAsia"/>
          <w:sz w:val="32"/>
          <w:szCs w:val="32"/>
        </w:rPr>
        <w:t>1</w:t>
      </w:r>
      <w:r>
        <w:rPr>
          <w:rFonts w:ascii="仿宋" w:eastAsia="仿宋" w:hAnsi="仿宋" w:cs="仿宋"/>
          <w:sz w:val="32"/>
          <w:szCs w:val="32"/>
        </w:rPr>
        <w:t>86.11</w:t>
      </w:r>
      <w:r>
        <w:rPr>
          <w:rFonts w:ascii="仿宋" w:eastAsia="仿宋" w:hAnsi="仿宋" w:cs="仿宋" w:hint="eastAsia"/>
          <w:sz w:val="32"/>
          <w:szCs w:val="32"/>
        </w:rPr>
        <w:t>万元，增长</w:t>
      </w:r>
      <w:r>
        <w:rPr>
          <w:rFonts w:ascii="仿宋" w:eastAsia="仿宋" w:hAnsi="仿宋" w:cs="仿宋" w:hint="eastAsia"/>
          <w:sz w:val="32"/>
          <w:szCs w:val="32"/>
        </w:rPr>
        <w:t>3</w:t>
      </w:r>
      <w:r>
        <w:rPr>
          <w:rFonts w:ascii="仿宋" w:eastAsia="仿宋" w:hAnsi="仿宋" w:cs="仿宋"/>
          <w:sz w:val="32"/>
          <w:szCs w:val="32"/>
        </w:rPr>
        <w:t>3%</w:t>
      </w:r>
      <w:r>
        <w:rPr>
          <w:rFonts w:ascii="仿宋" w:eastAsia="仿宋" w:hAnsi="仿宋" w:cs="仿宋" w:hint="eastAsia"/>
          <w:sz w:val="32"/>
          <w:szCs w:val="32"/>
        </w:rPr>
        <w:t>，主要原因一是追加基层政权建设项目资金；二是机关年终目标奖的增长及人员经费因机构改革调动的增长。</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）国防征兵支出</w:t>
      </w:r>
      <w:r>
        <w:rPr>
          <w:rFonts w:ascii="仿宋" w:eastAsia="仿宋" w:hAnsi="仿宋" w:cs="仿宋" w:hint="eastAsia"/>
          <w:sz w:val="32"/>
          <w:szCs w:val="32"/>
        </w:rPr>
        <w:t>2.4</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sz w:val="32"/>
          <w:szCs w:val="32"/>
        </w:rPr>
        <w:t>.1%</w:t>
      </w:r>
      <w:r>
        <w:rPr>
          <w:rFonts w:ascii="仿宋" w:eastAsia="仿宋" w:hAnsi="仿宋" w:cs="仿宋" w:hint="eastAsia"/>
          <w:sz w:val="32"/>
          <w:szCs w:val="32"/>
        </w:rPr>
        <w:t>，与年初预算持平，主要用于开展征兵工作相关经费。</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）文化体育与传媒支出</w:t>
      </w:r>
      <w:r>
        <w:rPr>
          <w:rFonts w:ascii="仿宋" w:eastAsia="仿宋" w:hAnsi="仿宋" w:cs="仿宋" w:hint="eastAsia"/>
          <w:sz w:val="32"/>
          <w:szCs w:val="32"/>
        </w:rPr>
        <w:t>12.4</w:t>
      </w:r>
      <w:r>
        <w:rPr>
          <w:rFonts w:ascii="仿宋" w:eastAsia="仿宋" w:hAnsi="仿宋" w:cs="仿宋" w:hint="eastAsia"/>
          <w:sz w:val="32"/>
          <w:szCs w:val="32"/>
        </w:rPr>
        <w:t>万</w:t>
      </w:r>
      <w:r>
        <w:rPr>
          <w:rFonts w:ascii="仿宋" w:eastAsia="仿宋" w:hAnsi="仿宋" w:cs="仿宋" w:hint="eastAsia"/>
          <w:sz w:val="32"/>
          <w:szCs w:val="32"/>
        </w:rPr>
        <w:t>元，占</w:t>
      </w:r>
      <w:r>
        <w:rPr>
          <w:rFonts w:ascii="仿宋" w:eastAsia="仿宋" w:hAnsi="仿宋" w:cs="仿宋" w:hint="eastAsia"/>
          <w:sz w:val="32"/>
          <w:szCs w:val="32"/>
        </w:rPr>
        <w:t>0</w:t>
      </w:r>
      <w:r>
        <w:rPr>
          <w:rFonts w:ascii="仿宋" w:eastAsia="仿宋" w:hAnsi="仿宋" w:cs="仿宋"/>
          <w:sz w:val="32"/>
          <w:szCs w:val="32"/>
        </w:rPr>
        <w:t>.54%</w:t>
      </w:r>
      <w:r>
        <w:rPr>
          <w:rFonts w:ascii="仿宋" w:eastAsia="仿宋" w:hAnsi="仿宋" w:cs="仿宋" w:hint="eastAsia"/>
          <w:sz w:val="32"/>
          <w:szCs w:val="32"/>
        </w:rPr>
        <w:t>，较年初预算数减少</w:t>
      </w:r>
      <w:r>
        <w:rPr>
          <w:rFonts w:ascii="仿宋" w:eastAsia="仿宋" w:hAnsi="仿宋" w:cs="仿宋" w:hint="eastAsia"/>
          <w:sz w:val="32"/>
          <w:szCs w:val="32"/>
        </w:rPr>
        <w:t>0</w:t>
      </w:r>
      <w:r>
        <w:rPr>
          <w:rFonts w:ascii="仿宋" w:eastAsia="仿宋" w:hAnsi="仿宋" w:cs="仿宋"/>
          <w:sz w:val="32"/>
          <w:szCs w:val="32"/>
        </w:rPr>
        <w:t>.54</w:t>
      </w:r>
      <w:r>
        <w:rPr>
          <w:rFonts w:ascii="仿宋" w:eastAsia="仿宋" w:hAnsi="仿宋" w:cs="仿宋" w:hint="eastAsia"/>
          <w:sz w:val="32"/>
          <w:szCs w:val="32"/>
        </w:rPr>
        <w:t>万元，下降</w:t>
      </w:r>
      <w:r>
        <w:rPr>
          <w:rFonts w:ascii="仿宋" w:eastAsia="仿宋" w:hAnsi="仿宋" w:cs="仿宋"/>
          <w:sz w:val="32"/>
          <w:szCs w:val="32"/>
        </w:rPr>
        <w:t>4.17%</w:t>
      </w:r>
      <w:r>
        <w:rPr>
          <w:rFonts w:ascii="仿宋" w:eastAsia="仿宋" w:hAnsi="仿宋" w:cs="仿宋" w:hint="eastAsia"/>
          <w:sz w:val="32"/>
          <w:szCs w:val="32"/>
        </w:rPr>
        <w:t>，主要原因是压减一般性办公支出。</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）社会保障和就业支出</w:t>
      </w:r>
      <w:r>
        <w:rPr>
          <w:rFonts w:ascii="仿宋" w:eastAsia="仿宋" w:hAnsi="仿宋" w:cs="仿宋" w:hint="eastAsia"/>
          <w:sz w:val="32"/>
          <w:szCs w:val="32"/>
        </w:rPr>
        <w:t>379.28</w:t>
      </w:r>
      <w:r>
        <w:rPr>
          <w:rFonts w:ascii="仿宋" w:eastAsia="仿宋" w:hAnsi="仿宋" w:cs="仿宋" w:hint="eastAsia"/>
          <w:sz w:val="32"/>
          <w:szCs w:val="32"/>
        </w:rPr>
        <w:t>万元，占</w:t>
      </w:r>
      <w:r>
        <w:rPr>
          <w:rFonts w:ascii="仿宋" w:eastAsia="仿宋" w:hAnsi="仿宋" w:cs="仿宋" w:hint="eastAsia"/>
          <w:sz w:val="32"/>
          <w:szCs w:val="32"/>
        </w:rPr>
        <w:t>1</w:t>
      </w:r>
      <w:r>
        <w:rPr>
          <w:rFonts w:ascii="仿宋" w:eastAsia="仿宋" w:hAnsi="仿宋" w:cs="仿宋"/>
          <w:sz w:val="32"/>
          <w:szCs w:val="32"/>
        </w:rPr>
        <w:t>6.41%</w:t>
      </w:r>
      <w:r>
        <w:rPr>
          <w:rFonts w:ascii="仿宋" w:eastAsia="仿宋" w:hAnsi="仿宋" w:cs="仿宋" w:hint="eastAsia"/>
          <w:sz w:val="32"/>
          <w:szCs w:val="32"/>
        </w:rPr>
        <w:t>，较年初预算数增加</w:t>
      </w:r>
      <w:r>
        <w:rPr>
          <w:rFonts w:ascii="仿宋" w:eastAsia="仿宋" w:hAnsi="仿宋" w:cs="仿宋" w:hint="eastAsia"/>
          <w:sz w:val="32"/>
          <w:szCs w:val="32"/>
        </w:rPr>
        <w:t>7</w:t>
      </w:r>
      <w:r>
        <w:rPr>
          <w:rFonts w:ascii="仿宋" w:eastAsia="仿宋" w:hAnsi="仿宋" w:cs="仿宋"/>
          <w:sz w:val="32"/>
          <w:szCs w:val="32"/>
        </w:rPr>
        <w:t>8.93</w:t>
      </w:r>
      <w:r>
        <w:rPr>
          <w:rFonts w:ascii="仿宋" w:eastAsia="仿宋" w:hAnsi="仿宋" w:cs="仿宋" w:hint="eastAsia"/>
          <w:sz w:val="32"/>
          <w:szCs w:val="32"/>
        </w:rPr>
        <w:t>万元，增长</w:t>
      </w:r>
      <w:r>
        <w:rPr>
          <w:rFonts w:ascii="仿宋" w:eastAsia="仿宋" w:hAnsi="仿宋" w:cs="仿宋" w:hint="eastAsia"/>
          <w:sz w:val="32"/>
          <w:szCs w:val="32"/>
        </w:rPr>
        <w:t>2</w:t>
      </w:r>
      <w:r>
        <w:rPr>
          <w:rFonts w:ascii="仿宋" w:eastAsia="仿宋" w:hAnsi="仿宋" w:cs="仿宋"/>
          <w:sz w:val="32"/>
          <w:szCs w:val="32"/>
        </w:rPr>
        <w:t>6.28%</w:t>
      </w:r>
      <w:r>
        <w:rPr>
          <w:rFonts w:ascii="仿宋" w:eastAsia="仿宋" w:hAnsi="仿宋" w:cs="仿宋" w:hint="eastAsia"/>
          <w:sz w:val="32"/>
          <w:szCs w:val="32"/>
        </w:rPr>
        <w:t>，主要原因一是机构改革追加退役军人事务站人员公用经费；二是人员社保经费的增长；三是村社区干部误工增长等。</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）医疗卫生支出</w:t>
      </w:r>
      <w:r>
        <w:rPr>
          <w:rFonts w:ascii="仿宋" w:eastAsia="仿宋" w:hAnsi="仿宋" w:cs="仿宋" w:hint="eastAsia"/>
          <w:sz w:val="32"/>
          <w:szCs w:val="32"/>
        </w:rPr>
        <w:t>68.06</w:t>
      </w:r>
      <w:r>
        <w:rPr>
          <w:rFonts w:ascii="仿宋" w:eastAsia="仿宋" w:hAnsi="仿宋" w:cs="仿宋" w:hint="eastAsia"/>
          <w:sz w:val="32"/>
          <w:szCs w:val="32"/>
        </w:rPr>
        <w:t>万元，占</w:t>
      </w:r>
      <w:r>
        <w:rPr>
          <w:rFonts w:ascii="仿宋" w:eastAsia="仿宋" w:hAnsi="仿宋" w:cs="仿宋" w:hint="eastAsia"/>
          <w:sz w:val="32"/>
          <w:szCs w:val="32"/>
        </w:rPr>
        <w:t>2</w:t>
      </w:r>
      <w:r>
        <w:rPr>
          <w:rFonts w:ascii="仿宋" w:eastAsia="仿宋" w:hAnsi="仿宋" w:cs="仿宋"/>
          <w:sz w:val="32"/>
          <w:szCs w:val="32"/>
        </w:rPr>
        <w:t>.95%</w:t>
      </w:r>
      <w:r>
        <w:rPr>
          <w:rFonts w:ascii="仿宋" w:eastAsia="仿宋" w:hAnsi="仿宋" w:cs="仿宋" w:hint="eastAsia"/>
          <w:sz w:val="32"/>
          <w:szCs w:val="32"/>
        </w:rPr>
        <w:t>，较年初预算数增加</w:t>
      </w:r>
      <w:r>
        <w:rPr>
          <w:rFonts w:ascii="仿宋" w:eastAsia="仿宋" w:hAnsi="仿宋" w:cs="仿宋"/>
          <w:sz w:val="32"/>
          <w:szCs w:val="32"/>
        </w:rPr>
        <w:t>6.23</w:t>
      </w:r>
      <w:r>
        <w:rPr>
          <w:rFonts w:ascii="仿宋" w:eastAsia="仿宋" w:hAnsi="仿宋" w:cs="仿宋" w:hint="eastAsia"/>
          <w:sz w:val="32"/>
          <w:szCs w:val="32"/>
        </w:rPr>
        <w:t>万元，增长</w:t>
      </w:r>
      <w:r>
        <w:rPr>
          <w:rFonts w:ascii="仿宋" w:eastAsia="仿宋" w:hAnsi="仿宋" w:cs="仿宋"/>
          <w:sz w:val="32"/>
          <w:szCs w:val="32"/>
        </w:rPr>
        <w:t>10.08%</w:t>
      </w:r>
      <w:r>
        <w:rPr>
          <w:rFonts w:ascii="仿宋" w:eastAsia="仿宋" w:hAnsi="仿宋" w:cs="仿宋" w:hint="eastAsia"/>
          <w:sz w:val="32"/>
          <w:szCs w:val="32"/>
        </w:rPr>
        <w:t>，主要原因是新冠疫情追加公共卫生安全经费。</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）节能环保支出</w:t>
      </w:r>
      <w:r>
        <w:rPr>
          <w:rFonts w:ascii="仿宋" w:eastAsia="仿宋" w:hAnsi="仿宋" w:cs="仿宋" w:hint="eastAsia"/>
          <w:sz w:val="32"/>
          <w:szCs w:val="32"/>
        </w:rPr>
        <w:t>79.88</w:t>
      </w:r>
      <w:r>
        <w:rPr>
          <w:rFonts w:ascii="仿宋" w:eastAsia="仿宋" w:hAnsi="仿宋" w:cs="仿宋" w:hint="eastAsia"/>
          <w:sz w:val="32"/>
          <w:szCs w:val="32"/>
        </w:rPr>
        <w:t>万元，占</w:t>
      </w:r>
      <w:r>
        <w:rPr>
          <w:rFonts w:ascii="仿宋" w:eastAsia="仿宋" w:hAnsi="仿宋" w:cs="仿宋" w:hint="eastAsia"/>
          <w:sz w:val="32"/>
          <w:szCs w:val="32"/>
        </w:rPr>
        <w:t>3</w:t>
      </w:r>
      <w:r>
        <w:rPr>
          <w:rFonts w:ascii="仿宋" w:eastAsia="仿宋" w:hAnsi="仿宋" w:cs="仿宋"/>
          <w:sz w:val="32"/>
          <w:szCs w:val="32"/>
        </w:rPr>
        <w:t>.46%</w:t>
      </w:r>
      <w:r>
        <w:rPr>
          <w:rFonts w:ascii="仿宋" w:eastAsia="仿宋" w:hAnsi="仿宋" w:cs="仿宋" w:hint="eastAsia"/>
          <w:sz w:val="32"/>
          <w:szCs w:val="32"/>
        </w:rPr>
        <w:t>，较年初预算数增加</w:t>
      </w:r>
      <w:r>
        <w:rPr>
          <w:rFonts w:ascii="仿宋" w:eastAsia="仿宋" w:hAnsi="仿宋" w:cs="仿宋"/>
          <w:sz w:val="32"/>
          <w:szCs w:val="32"/>
        </w:rPr>
        <w:t>14.64</w:t>
      </w:r>
      <w:r>
        <w:rPr>
          <w:rFonts w:ascii="仿宋" w:eastAsia="仿宋" w:hAnsi="仿宋" w:cs="仿宋" w:hint="eastAsia"/>
          <w:sz w:val="32"/>
          <w:szCs w:val="32"/>
        </w:rPr>
        <w:t>万元，增长</w:t>
      </w:r>
      <w:r>
        <w:rPr>
          <w:rFonts w:ascii="仿宋" w:eastAsia="仿宋" w:hAnsi="仿宋" w:cs="仿宋"/>
          <w:sz w:val="32"/>
          <w:szCs w:val="32"/>
        </w:rPr>
        <w:t>22.45%</w:t>
      </w:r>
      <w:r>
        <w:rPr>
          <w:rFonts w:ascii="仿宋" w:eastAsia="仿宋" w:hAnsi="仿宋" w:cs="仿宋" w:hint="eastAsia"/>
          <w:sz w:val="32"/>
          <w:szCs w:val="32"/>
        </w:rPr>
        <w:t>，主要原因是追加水污染防治项目资金。</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）农林水事务支出</w:t>
      </w:r>
      <w:r>
        <w:rPr>
          <w:rFonts w:ascii="仿宋" w:eastAsia="仿宋" w:hAnsi="仿宋" w:cs="仿宋" w:hint="eastAsia"/>
          <w:sz w:val="32"/>
          <w:szCs w:val="32"/>
        </w:rPr>
        <w:t>767.53</w:t>
      </w:r>
      <w:r>
        <w:rPr>
          <w:rFonts w:ascii="仿宋" w:eastAsia="仿宋" w:hAnsi="仿宋" w:cs="仿宋" w:hint="eastAsia"/>
          <w:sz w:val="32"/>
          <w:szCs w:val="32"/>
        </w:rPr>
        <w:t>万元，占</w:t>
      </w:r>
      <w:r>
        <w:rPr>
          <w:rFonts w:ascii="仿宋" w:eastAsia="仿宋" w:hAnsi="仿宋" w:cs="仿宋" w:hint="eastAsia"/>
          <w:sz w:val="32"/>
          <w:szCs w:val="32"/>
        </w:rPr>
        <w:t>3</w:t>
      </w:r>
      <w:r>
        <w:rPr>
          <w:rFonts w:ascii="仿宋" w:eastAsia="仿宋" w:hAnsi="仿宋" w:cs="仿宋"/>
          <w:sz w:val="32"/>
          <w:szCs w:val="32"/>
        </w:rPr>
        <w:t>3.22%</w:t>
      </w:r>
      <w:r>
        <w:rPr>
          <w:rFonts w:ascii="仿宋" w:eastAsia="仿宋" w:hAnsi="仿宋" w:cs="仿宋" w:hint="eastAsia"/>
          <w:sz w:val="32"/>
          <w:szCs w:val="32"/>
        </w:rPr>
        <w:t>，较年初预算数增加</w:t>
      </w:r>
      <w:r>
        <w:rPr>
          <w:rFonts w:ascii="仿宋" w:eastAsia="仿宋" w:hAnsi="仿宋" w:cs="仿宋"/>
          <w:sz w:val="32"/>
          <w:szCs w:val="32"/>
        </w:rPr>
        <w:t>254.64</w:t>
      </w:r>
      <w:r>
        <w:rPr>
          <w:rFonts w:ascii="仿宋" w:eastAsia="仿宋" w:hAnsi="仿宋" w:cs="仿宋" w:hint="eastAsia"/>
          <w:sz w:val="32"/>
          <w:szCs w:val="32"/>
        </w:rPr>
        <w:t>万元，增长</w:t>
      </w:r>
      <w:r>
        <w:rPr>
          <w:rFonts w:ascii="仿宋" w:eastAsia="仿宋" w:hAnsi="仿宋" w:cs="仿宋"/>
          <w:sz w:val="32"/>
          <w:szCs w:val="32"/>
        </w:rPr>
        <w:t>49.65%</w:t>
      </w:r>
      <w:r>
        <w:rPr>
          <w:rFonts w:ascii="仿宋" w:eastAsia="仿宋" w:hAnsi="仿宋" w:cs="仿宋" w:hint="eastAsia"/>
          <w:sz w:val="32"/>
          <w:szCs w:val="32"/>
        </w:rPr>
        <w:t>，主要原因是追加农村公路及基础设施项目资金。</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）住房保障支出</w:t>
      </w:r>
      <w:r>
        <w:rPr>
          <w:rFonts w:ascii="仿宋" w:eastAsia="仿宋" w:hAnsi="仿宋" w:cs="仿宋" w:hint="eastAsia"/>
          <w:sz w:val="32"/>
          <w:szCs w:val="32"/>
        </w:rPr>
        <w:t>57.25</w:t>
      </w:r>
      <w:r>
        <w:rPr>
          <w:rFonts w:ascii="仿宋" w:eastAsia="仿宋" w:hAnsi="仿宋" w:cs="仿宋" w:hint="eastAsia"/>
          <w:sz w:val="32"/>
          <w:szCs w:val="32"/>
        </w:rPr>
        <w:t>万元，占</w:t>
      </w:r>
      <w:r>
        <w:rPr>
          <w:rFonts w:ascii="仿宋" w:eastAsia="仿宋" w:hAnsi="仿宋" w:cs="仿宋" w:hint="eastAsia"/>
          <w:sz w:val="32"/>
          <w:szCs w:val="32"/>
        </w:rPr>
        <w:t>2</w:t>
      </w:r>
      <w:r>
        <w:rPr>
          <w:rFonts w:ascii="仿宋" w:eastAsia="仿宋" w:hAnsi="仿宋" w:cs="仿宋"/>
          <w:sz w:val="32"/>
          <w:szCs w:val="32"/>
        </w:rPr>
        <w:t>.48%</w:t>
      </w:r>
      <w:r>
        <w:rPr>
          <w:rFonts w:ascii="仿宋" w:eastAsia="仿宋" w:hAnsi="仿宋" w:cs="仿宋" w:hint="eastAsia"/>
          <w:sz w:val="32"/>
          <w:szCs w:val="32"/>
        </w:rPr>
        <w:t>，较年初预算数增加</w:t>
      </w:r>
      <w:r>
        <w:rPr>
          <w:rFonts w:ascii="仿宋" w:eastAsia="仿宋" w:hAnsi="仿宋" w:cs="仿宋"/>
          <w:sz w:val="32"/>
          <w:szCs w:val="32"/>
        </w:rPr>
        <w:t>4.72</w:t>
      </w:r>
      <w:r>
        <w:rPr>
          <w:rFonts w:ascii="仿宋" w:eastAsia="仿宋" w:hAnsi="仿宋" w:cs="仿宋" w:hint="eastAsia"/>
          <w:sz w:val="32"/>
          <w:szCs w:val="32"/>
        </w:rPr>
        <w:t>万元，增长</w:t>
      </w:r>
      <w:r>
        <w:rPr>
          <w:rFonts w:ascii="仿宋" w:eastAsia="仿宋" w:hAnsi="仿宋" w:cs="仿宋"/>
          <w:sz w:val="32"/>
          <w:szCs w:val="32"/>
        </w:rPr>
        <w:t>8.99%</w:t>
      </w:r>
      <w:r>
        <w:rPr>
          <w:rFonts w:ascii="仿宋" w:eastAsia="仿宋" w:hAnsi="仿宋" w:cs="仿宋" w:hint="eastAsia"/>
          <w:sz w:val="32"/>
          <w:szCs w:val="32"/>
        </w:rPr>
        <w:t>，主要原因是人员工资增长公积金调标。</w:t>
      </w:r>
      <w:r>
        <w:rPr>
          <w:rFonts w:ascii="仿宋" w:eastAsia="仿宋" w:hAnsi="仿宋" w:cs="仿宋" w:hint="eastAsia"/>
          <w:sz w:val="32"/>
          <w:szCs w:val="32"/>
        </w:rPr>
        <w:t xml:space="preserve"> </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）交通运输支出</w:t>
      </w:r>
      <w:r>
        <w:rPr>
          <w:rFonts w:ascii="仿宋" w:eastAsia="仿宋" w:hAnsi="仿宋" w:cs="仿宋" w:hint="eastAsia"/>
          <w:sz w:val="32"/>
          <w:szCs w:val="32"/>
        </w:rPr>
        <w:t>126.22</w:t>
      </w:r>
      <w:r>
        <w:rPr>
          <w:rFonts w:ascii="仿宋" w:eastAsia="仿宋" w:hAnsi="仿宋" w:cs="仿宋" w:hint="eastAsia"/>
          <w:sz w:val="32"/>
          <w:szCs w:val="32"/>
        </w:rPr>
        <w:t>万元，占</w:t>
      </w:r>
      <w:r>
        <w:rPr>
          <w:rFonts w:ascii="仿宋" w:eastAsia="仿宋" w:hAnsi="仿宋" w:cs="仿宋" w:hint="eastAsia"/>
          <w:sz w:val="32"/>
          <w:szCs w:val="32"/>
        </w:rPr>
        <w:t>5</w:t>
      </w:r>
      <w:r>
        <w:rPr>
          <w:rFonts w:ascii="仿宋" w:eastAsia="仿宋" w:hAnsi="仿宋" w:cs="仿宋"/>
          <w:sz w:val="32"/>
          <w:szCs w:val="32"/>
        </w:rPr>
        <w:t>.46%</w:t>
      </w:r>
      <w:r>
        <w:rPr>
          <w:rFonts w:ascii="仿宋" w:eastAsia="仿宋" w:hAnsi="仿宋" w:cs="仿宋" w:hint="eastAsia"/>
          <w:sz w:val="32"/>
          <w:szCs w:val="32"/>
        </w:rPr>
        <w:t>；较年初预算数增加</w:t>
      </w:r>
      <w:r>
        <w:rPr>
          <w:rFonts w:ascii="仿宋" w:eastAsia="仿宋" w:hAnsi="仿宋" w:cs="仿宋"/>
          <w:sz w:val="32"/>
          <w:szCs w:val="32"/>
        </w:rPr>
        <w:t>126.22</w:t>
      </w:r>
      <w:r>
        <w:rPr>
          <w:rFonts w:ascii="仿宋" w:eastAsia="仿宋" w:hAnsi="仿宋" w:cs="仿宋" w:hint="eastAsia"/>
          <w:sz w:val="32"/>
          <w:szCs w:val="32"/>
        </w:rPr>
        <w:t>万元，增长</w:t>
      </w:r>
      <w:r>
        <w:rPr>
          <w:rFonts w:ascii="仿宋" w:eastAsia="仿宋" w:hAnsi="仿宋" w:cs="仿宋"/>
          <w:sz w:val="32"/>
          <w:szCs w:val="32"/>
        </w:rPr>
        <w:t>100%</w:t>
      </w:r>
      <w:r>
        <w:rPr>
          <w:rFonts w:ascii="仿宋" w:eastAsia="仿宋" w:hAnsi="仿宋" w:cs="仿宋" w:hint="eastAsia"/>
          <w:sz w:val="32"/>
          <w:szCs w:val="32"/>
        </w:rPr>
        <w:t>，主要原因是追加交通项目资金。</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）灾害防治及应急管理支出</w:t>
      </w:r>
      <w:r>
        <w:rPr>
          <w:rFonts w:ascii="仿宋" w:eastAsia="仿宋" w:hAnsi="仿宋" w:cs="仿宋" w:hint="eastAsia"/>
          <w:sz w:val="32"/>
          <w:szCs w:val="32"/>
        </w:rPr>
        <w:t>6</w:t>
      </w:r>
      <w:r>
        <w:rPr>
          <w:rFonts w:ascii="仿宋" w:eastAsia="仿宋" w:hAnsi="仿宋" w:cs="仿宋" w:hint="eastAsia"/>
          <w:sz w:val="32"/>
          <w:szCs w:val="32"/>
        </w:rPr>
        <w:t>7.5</w:t>
      </w:r>
      <w:r>
        <w:rPr>
          <w:rFonts w:ascii="仿宋" w:eastAsia="仿宋" w:hAnsi="仿宋" w:cs="仿宋" w:hint="eastAsia"/>
          <w:sz w:val="32"/>
          <w:szCs w:val="32"/>
        </w:rPr>
        <w:t>万元；占</w:t>
      </w:r>
      <w:r>
        <w:rPr>
          <w:rFonts w:ascii="仿宋" w:eastAsia="仿宋" w:hAnsi="仿宋" w:cs="仿宋"/>
          <w:sz w:val="32"/>
          <w:szCs w:val="32"/>
        </w:rPr>
        <w:t>2.92%</w:t>
      </w:r>
      <w:r>
        <w:rPr>
          <w:rFonts w:ascii="仿宋" w:eastAsia="仿宋" w:hAnsi="仿宋" w:cs="仿宋" w:hint="eastAsia"/>
          <w:sz w:val="32"/>
          <w:szCs w:val="32"/>
        </w:rPr>
        <w:t>；较年初预算数增加</w:t>
      </w:r>
      <w:r>
        <w:rPr>
          <w:rFonts w:ascii="仿宋" w:eastAsia="仿宋" w:hAnsi="仿宋" w:cs="仿宋"/>
          <w:sz w:val="32"/>
          <w:szCs w:val="32"/>
        </w:rPr>
        <w:t>67.5</w:t>
      </w:r>
      <w:r>
        <w:rPr>
          <w:rFonts w:ascii="仿宋" w:eastAsia="仿宋" w:hAnsi="仿宋" w:cs="仿宋" w:hint="eastAsia"/>
          <w:sz w:val="32"/>
          <w:szCs w:val="32"/>
        </w:rPr>
        <w:t>万元，增长</w:t>
      </w:r>
      <w:r>
        <w:rPr>
          <w:rFonts w:ascii="仿宋" w:eastAsia="仿宋" w:hAnsi="仿宋" w:cs="仿宋"/>
          <w:sz w:val="32"/>
          <w:szCs w:val="32"/>
        </w:rPr>
        <w:t>100%</w:t>
      </w:r>
      <w:r>
        <w:rPr>
          <w:rFonts w:ascii="仿宋" w:eastAsia="仿宋" w:hAnsi="仿宋" w:cs="仿宋" w:hint="eastAsia"/>
          <w:sz w:val="32"/>
          <w:szCs w:val="32"/>
        </w:rPr>
        <w:t>，主要原因是追加中央应急救灾及倒房重建资金。</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（四）一般公共预算财政拨款基本支出决算情况说明</w:t>
      </w:r>
    </w:p>
    <w:p w:rsidR="00F01858" w:rsidRDefault="00FB2613">
      <w:pPr>
        <w:spacing w:line="600" w:lineRule="exact"/>
        <w:ind w:firstLineChars="200" w:firstLine="640"/>
        <w:rPr>
          <w:rFonts w:ascii="方正仿宋_GBK" w:eastAsia="方正仿宋_GBK" w:hAnsi="方正仿宋_GBK" w:cs="方正仿宋_GBK"/>
          <w:kern w:val="0"/>
          <w:sz w:val="32"/>
          <w:szCs w:val="32"/>
        </w:rPr>
      </w:pPr>
      <w:r>
        <w:rPr>
          <w:rFonts w:ascii="仿宋" w:eastAsia="仿宋" w:hAnsi="仿宋" w:cs="仿宋" w:hint="eastAsia"/>
          <w:sz w:val="32"/>
          <w:szCs w:val="32"/>
        </w:rPr>
        <w:t>2020</w:t>
      </w:r>
      <w:r>
        <w:rPr>
          <w:rFonts w:ascii="仿宋" w:eastAsia="仿宋" w:hAnsi="仿宋" w:cs="仿宋" w:hint="eastAsia"/>
          <w:sz w:val="32"/>
          <w:szCs w:val="32"/>
        </w:rPr>
        <w:t>年度一般公共财政拨款基本支出</w:t>
      </w:r>
      <w:r>
        <w:rPr>
          <w:rFonts w:ascii="仿宋" w:eastAsia="仿宋" w:hAnsi="仿宋" w:cs="仿宋"/>
          <w:sz w:val="32"/>
          <w:szCs w:val="32"/>
        </w:rPr>
        <w:t>1678.23</w:t>
      </w:r>
      <w:r>
        <w:rPr>
          <w:rFonts w:ascii="仿宋" w:eastAsia="仿宋" w:hAnsi="仿宋" w:cs="仿宋" w:hint="eastAsia"/>
          <w:sz w:val="32"/>
          <w:szCs w:val="32"/>
        </w:rPr>
        <w:t>万元。其中：人员经费</w:t>
      </w:r>
      <w:r>
        <w:rPr>
          <w:rFonts w:ascii="仿宋" w:eastAsia="仿宋" w:hAnsi="仿宋" w:cs="仿宋"/>
          <w:sz w:val="32"/>
          <w:szCs w:val="32"/>
        </w:rPr>
        <w:t>1354.9</w:t>
      </w:r>
      <w:r>
        <w:rPr>
          <w:rFonts w:ascii="仿宋" w:eastAsia="仿宋" w:hAnsi="仿宋" w:cs="仿宋" w:hint="eastAsia"/>
          <w:sz w:val="32"/>
          <w:szCs w:val="32"/>
        </w:rPr>
        <w:t>万元，较上年决算数增加</w:t>
      </w:r>
      <w:r>
        <w:rPr>
          <w:rFonts w:ascii="仿宋" w:eastAsia="仿宋" w:hAnsi="仿宋" w:cs="仿宋"/>
          <w:sz w:val="32"/>
          <w:szCs w:val="32"/>
        </w:rPr>
        <w:t>99.12</w:t>
      </w:r>
      <w:r>
        <w:rPr>
          <w:rFonts w:ascii="仿宋" w:eastAsia="仿宋" w:hAnsi="仿宋" w:cs="仿宋" w:hint="eastAsia"/>
          <w:sz w:val="32"/>
          <w:szCs w:val="32"/>
        </w:rPr>
        <w:t>万元，增长</w:t>
      </w:r>
      <w:r>
        <w:rPr>
          <w:rFonts w:ascii="仿宋" w:eastAsia="仿宋" w:hAnsi="仿宋" w:cs="仿宋" w:hint="eastAsia"/>
          <w:sz w:val="32"/>
          <w:szCs w:val="32"/>
        </w:rPr>
        <w:t>7</w:t>
      </w:r>
      <w:r>
        <w:rPr>
          <w:rFonts w:ascii="仿宋" w:eastAsia="仿宋" w:hAnsi="仿宋" w:cs="仿宋"/>
          <w:sz w:val="32"/>
          <w:szCs w:val="32"/>
        </w:rPr>
        <w:t>.89</w:t>
      </w:r>
      <w:r>
        <w:rPr>
          <w:rFonts w:ascii="仿宋" w:eastAsia="仿宋" w:hAnsi="仿宋" w:cs="仿宋" w:hint="eastAsia"/>
          <w:sz w:val="32"/>
          <w:szCs w:val="32"/>
        </w:rPr>
        <w:t>%</w:t>
      </w:r>
      <w:r>
        <w:rPr>
          <w:rFonts w:ascii="仿宋" w:eastAsia="仿宋" w:hAnsi="仿宋" w:cs="仿宋" w:hint="eastAsia"/>
          <w:sz w:val="32"/>
          <w:szCs w:val="32"/>
        </w:rPr>
        <w:t>，主要原因是工资福利支出增加</w:t>
      </w:r>
      <w:r>
        <w:rPr>
          <w:rFonts w:ascii="仿宋" w:eastAsia="仿宋" w:hAnsi="仿宋" w:cs="仿宋"/>
          <w:sz w:val="32"/>
          <w:szCs w:val="32"/>
        </w:rPr>
        <w:t>94.52</w:t>
      </w:r>
      <w:r>
        <w:rPr>
          <w:rFonts w:ascii="仿宋" w:eastAsia="仿宋" w:hAnsi="仿宋" w:cs="仿宋" w:hint="eastAsia"/>
          <w:sz w:val="32"/>
          <w:szCs w:val="32"/>
        </w:rPr>
        <w:t>万元，对个人和家庭的补助增加</w:t>
      </w:r>
      <w:r>
        <w:rPr>
          <w:rFonts w:ascii="仿宋" w:eastAsia="仿宋" w:hAnsi="仿宋" w:cs="仿宋"/>
          <w:sz w:val="32"/>
          <w:szCs w:val="32"/>
        </w:rPr>
        <w:t>4.59</w:t>
      </w:r>
      <w:r>
        <w:rPr>
          <w:rFonts w:ascii="仿宋" w:eastAsia="仿宋" w:hAnsi="仿宋" w:cs="仿宋" w:hint="eastAsia"/>
          <w:sz w:val="32"/>
          <w:szCs w:val="32"/>
        </w:rPr>
        <w:t>万元。人员经费用途主要包括基本工资、津贴补贴、奖金、绩效工资、社会保障缴费、住房公积金、退休健康休养费等。公用经费</w:t>
      </w:r>
      <w:r>
        <w:rPr>
          <w:rFonts w:ascii="仿宋" w:eastAsia="仿宋" w:hAnsi="仿宋" w:cs="仿宋"/>
          <w:sz w:val="32"/>
          <w:szCs w:val="32"/>
        </w:rPr>
        <w:t>323.34</w:t>
      </w:r>
      <w:r>
        <w:rPr>
          <w:rFonts w:ascii="仿宋" w:eastAsia="仿宋" w:hAnsi="仿宋" w:cs="仿宋" w:hint="eastAsia"/>
          <w:sz w:val="32"/>
          <w:szCs w:val="32"/>
        </w:rPr>
        <w:t>万元，较上年决算数减少</w:t>
      </w:r>
      <w:r>
        <w:rPr>
          <w:rFonts w:ascii="仿宋" w:eastAsia="仿宋" w:hAnsi="仿宋" w:cs="仿宋"/>
          <w:sz w:val="32"/>
          <w:szCs w:val="32"/>
        </w:rPr>
        <w:t>22.08</w:t>
      </w:r>
      <w:r>
        <w:rPr>
          <w:rFonts w:ascii="仿宋" w:eastAsia="仿宋" w:hAnsi="仿宋" w:cs="仿宋" w:hint="eastAsia"/>
          <w:sz w:val="32"/>
          <w:szCs w:val="32"/>
        </w:rPr>
        <w:t>万元，降低</w:t>
      </w:r>
      <w:r>
        <w:rPr>
          <w:rFonts w:ascii="仿宋" w:eastAsia="仿宋" w:hAnsi="仿宋" w:cs="仿宋"/>
          <w:sz w:val="32"/>
          <w:szCs w:val="32"/>
        </w:rPr>
        <w:t>6.39</w:t>
      </w:r>
      <w:r>
        <w:rPr>
          <w:rFonts w:ascii="仿宋" w:eastAsia="仿宋" w:hAnsi="仿宋" w:cs="仿宋" w:hint="eastAsia"/>
          <w:sz w:val="32"/>
          <w:szCs w:val="32"/>
        </w:rPr>
        <w:t>%</w:t>
      </w:r>
      <w:r>
        <w:rPr>
          <w:rFonts w:ascii="仿宋" w:eastAsia="仿宋" w:hAnsi="仿宋" w:cs="仿宋" w:hint="eastAsia"/>
          <w:sz w:val="32"/>
          <w:szCs w:val="32"/>
        </w:rPr>
        <w:t>，主要原因是商品和服务支出减少</w:t>
      </w:r>
      <w:r>
        <w:rPr>
          <w:rFonts w:ascii="仿宋" w:eastAsia="仿宋" w:hAnsi="仿宋" w:cs="仿宋"/>
          <w:sz w:val="32"/>
          <w:szCs w:val="32"/>
        </w:rPr>
        <w:t>22.08</w:t>
      </w:r>
      <w:r>
        <w:rPr>
          <w:rFonts w:ascii="仿宋" w:eastAsia="仿宋" w:hAnsi="仿宋" w:cs="仿宋" w:hint="eastAsia"/>
          <w:sz w:val="32"/>
          <w:szCs w:val="32"/>
        </w:rPr>
        <w:t>万元。公用经费用途主要包括办公费、水电费、邮电费、差旅费、公务用车运行维护费、工会经费、其他交通费用等。</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（五）政府性基金预算收支决算情况说明</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年度政府性基金预算财政拨款年初结转结余</w:t>
      </w:r>
      <w:r>
        <w:rPr>
          <w:rFonts w:ascii="仿宋" w:eastAsia="仿宋" w:hAnsi="仿宋" w:cs="仿宋" w:hint="eastAsia"/>
          <w:sz w:val="32"/>
          <w:szCs w:val="32"/>
        </w:rPr>
        <w:t>0.00</w:t>
      </w:r>
      <w:r>
        <w:rPr>
          <w:rFonts w:ascii="仿宋" w:eastAsia="仿宋" w:hAnsi="仿宋" w:cs="仿宋" w:hint="eastAsia"/>
          <w:sz w:val="32"/>
          <w:szCs w:val="32"/>
        </w:rPr>
        <w:t>万元，年末结转结余</w:t>
      </w:r>
      <w:r>
        <w:rPr>
          <w:rFonts w:ascii="仿宋" w:eastAsia="仿宋" w:hAnsi="仿宋" w:cs="仿宋" w:hint="eastAsia"/>
          <w:sz w:val="32"/>
          <w:szCs w:val="32"/>
        </w:rPr>
        <w:t>0.00</w:t>
      </w:r>
      <w:r>
        <w:rPr>
          <w:rFonts w:ascii="仿宋" w:eastAsia="仿宋" w:hAnsi="仿宋" w:cs="仿宋" w:hint="eastAsia"/>
          <w:sz w:val="32"/>
          <w:szCs w:val="32"/>
        </w:rPr>
        <w:t>万元。本年收入</w:t>
      </w:r>
      <w:r>
        <w:rPr>
          <w:rFonts w:ascii="仿宋" w:eastAsia="仿宋" w:hAnsi="仿宋" w:cs="仿宋"/>
          <w:sz w:val="32"/>
          <w:szCs w:val="32"/>
        </w:rPr>
        <w:t>30.6</w:t>
      </w:r>
      <w:r>
        <w:rPr>
          <w:rFonts w:ascii="仿宋" w:eastAsia="仿宋" w:hAnsi="仿宋" w:cs="仿宋" w:hint="eastAsia"/>
          <w:sz w:val="32"/>
          <w:szCs w:val="32"/>
        </w:rPr>
        <w:t>万元，较上年决算增加</w:t>
      </w:r>
      <w:r>
        <w:rPr>
          <w:rFonts w:ascii="仿宋" w:eastAsia="仿宋" w:hAnsi="仿宋" w:cs="仿宋" w:hint="eastAsia"/>
          <w:sz w:val="32"/>
          <w:szCs w:val="32"/>
        </w:rPr>
        <w:t>6</w:t>
      </w:r>
      <w:r>
        <w:rPr>
          <w:rFonts w:ascii="仿宋" w:eastAsia="仿宋" w:hAnsi="仿宋" w:cs="仿宋"/>
          <w:sz w:val="32"/>
          <w:szCs w:val="32"/>
        </w:rPr>
        <w:t>.43</w:t>
      </w:r>
      <w:r>
        <w:rPr>
          <w:rFonts w:ascii="仿宋" w:eastAsia="仿宋" w:hAnsi="仿宋" w:cs="仿宋" w:hint="eastAsia"/>
          <w:sz w:val="32"/>
          <w:szCs w:val="32"/>
        </w:rPr>
        <w:t>万元，增长</w:t>
      </w:r>
      <w:r>
        <w:rPr>
          <w:rFonts w:ascii="仿宋" w:eastAsia="仿宋" w:hAnsi="仿宋" w:cs="仿宋" w:hint="eastAsia"/>
          <w:sz w:val="32"/>
          <w:szCs w:val="32"/>
        </w:rPr>
        <w:t>2</w:t>
      </w:r>
      <w:r>
        <w:rPr>
          <w:rFonts w:ascii="仿宋" w:eastAsia="仿宋" w:hAnsi="仿宋" w:cs="仿宋"/>
          <w:sz w:val="32"/>
          <w:szCs w:val="32"/>
        </w:rPr>
        <w:t>6.6</w:t>
      </w:r>
      <w:r>
        <w:rPr>
          <w:rFonts w:ascii="仿宋" w:eastAsia="仿宋" w:hAnsi="仿宋" w:cs="仿宋" w:hint="eastAsia"/>
          <w:sz w:val="32"/>
          <w:szCs w:val="32"/>
        </w:rPr>
        <w:t>%</w:t>
      </w:r>
      <w:r>
        <w:rPr>
          <w:rFonts w:ascii="仿宋" w:eastAsia="仿宋" w:hAnsi="仿宋" w:cs="仿宋" w:hint="eastAsia"/>
          <w:sz w:val="32"/>
          <w:szCs w:val="32"/>
        </w:rPr>
        <w:t>，主要原因是其他国有土地使用权出让收入安排的支出增加</w:t>
      </w:r>
      <w:r>
        <w:rPr>
          <w:rFonts w:ascii="仿宋" w:eastAsia="仿宋" w:hAnsi="仿宋" w:cs="仿宋" w:hint="eastAsia"/>
          <w:sz w:val="32"/>
          <w:szCs w:val="32"/>
        </w:rPr>
        <w:t>5</w:t>
      </w:r>
      <w:r>
        <w:rPr>
          <w:rFonts w:ascii="仿宋" w:eastAsia="仿宋" w:hAnsi="仿宋" w:cs="仿宋"/>
          <w:sz w:val="32"/>
          <w:szCs w:val="32"/>
        </w:rPr>
        <w:t>.33</w:t>
      </w:r>
      <w:r>
        <w:rPr>
          <w:rFonts w:ascii="仿宋" w:eastAsia="仿宋" w:hAnsi="仿宋" w:cs="仿宋" w:hint="eastAsia"/>
          <w:sz w:val="32"/>
          <w:szCs w:val="32"/>
        </w:rPr>
        <w:t>万元，其他国有土地收益基金支出减少</w:t>
      </w:r>
      <w:r>
        <w:rPr>
          <w:rFonts w:ascii="仿宋" w:eastAsia="仿宋" w:hAnsi="仿宋" w:cs="仿宋" w:hint="eastAsia"/>
          <w:sz w:val="32"/>
          <w:szCs w:val="32"/>
        </w:rPr>
        <w:t>2</w:t>
      </w:r>
      <w:r>
        <w:rPr>
          <w:rFonts w:ascii="仿宋" w:eastAsia="仿宋" w:hAnsi="仿宋" w:cs="仿宋"/>
          <w:sz w:val="32"/>
          <w:szCs w:val="32"/>
        </w:rPr>
        <w:t>0.67</w:t>
      </w:r>
      <w:r>
        <w:rPr>
          <w:rFonts w:ascii="仿宋" w:eastAsia="仿宋" w:hAnsi="仿宋" w:cs="仿宋" w:hint="eastAsia"/>
          <w:sz w:val="32"/>
          <w:szCs w:val="32"/>
        </w:rPr>
        <w:t>万元，污水处理费及城市</w:t>
      </w:r>
      <w:r>
        <w:rPr>
          <w:rFonts w:ascii="仿宋" w:eastAsia="仿宋" w:hAnsi="仿宋" w:cs="仿宋" w:hint="eastAsia"/>
          <w:sz w:val="32"/>
          <w:szCs w:val="32"/>
        </w:rPr>
        <w:t>配套费增加</w:t>
      </w:r>
      <w:r>
        <w:rPr>
          <w:rFonts w:ascii="仿宋" w:eastAsia="仿宋" w:hAnsi="仿宋" w:cs="仿宋" w:hint="eastAsia"/>
          <w:sz w:val="32"/>
          <w:szCs w:val="32"/>
        </w:rPr>
        <w:t>2</w:t>
      </w:r>
      <w:r>
        <w:rPr>
          <w:rFonts w:ascii="仿宋" w:eastAsia="仿宋" w:hAnsi="仿宋" w:cs="仿宋"/>
          <w:sz w:val="32"/>
          <w:szCs w:val="32"/>
        </w:rPr>
        <w:t>1.77</w:t>
      </w:r>
      <w:r>
        <w:rPr>
          <w:rFonts w:ascii="仿宋" w:eastAsia="仿宋" w:hAnsi="仿宋" w:cs="仿宋" w:hint="eastAsia"/>
          <w:sz w:val="32"/>
          <w:szCs w:val="32"/>
        </w:rPr>
        <w:t>万元。本年支出</w:t>
      </w:r>
      <w:r>
        <w:rPr>
          <w:rFonts w:ascii="仿宋" w:eastAsia="仿宋" w:hAnsi="仿宋" w:cs="仿宋"/>
          <w:sz w:val="32"/>
          <w:szCs w:val="32"/>
        </w:rPr>
        <w:t>30.6</w:t>
      </w:r>
      <w:r>
        <w:rPr>
          <w:rFonts w:ascii="仿宋" w:eastAsia="仿宋" w:hAnsi="仿宋" w:cs="仿宋" w:hint="eastAsia"/>
          <w:sz w:val="32"/>
          <w:szCs w:val="32"/>
        </w:rPr>
        <w:t>万元，较上年决算增加</w:t>
      </w:r>
      <w:r>
        <w:rPr>
          <w:rFonts w:ascii="仿宋" w:eastAsia="仿宋" w:hAnsi="仿宋" w:cs="仿宋" w:hint="eastAsia"/>
          <w:sz w:val="32"/>
          <w:szCs w:val="32"/>
        </w:rPr>
        <w:t>6</w:t>
      </w:r>
      <w:r>
        <w:rPr>
          <w:rFonts w:ascii="仿宋" w:eastAsia="仿宋" w:hAnsi="仿宋" w:cs="仿宋"/>
          <w:sz w:val="32"/>
          <w:szCs w:val="32"/>
        </w:rPr>
        <w:t>.43</w:t>
      </w:r>
      <w:r>
        <w:rPr>
          <w:rFonts w:ascii="仿宋" w:eastAsia="仿宋" w:hAnsi="仿宋" w:cs="仿宋" w:hint="eastAsia"/>
          <w:sz w:val="32"/>
          <w:szCs w:val="32"/>
        </w:rPr>
        <w:t>万元，增长</w:t>
      </w:r>
      <w:r>
        <w:rPr>
          <w:rFonts w:ascii="仿宋" w:eastAsia="仿宋" w:hAnsi="仿宋" w:cs="仿宋" w:hint="eastAsia"/>
          <w:sz w:val="32"/>
          <w:szCs w:val="32"/>
        </w:rPr>
        <w:t>2</w:t>
      </w:r>
      <w:r>
        <w:rPr>
          <w:rFonts w:ascii="仿宋" w:eastAsia="仿宋" w:hAnsi="仿宋" w:cs="仿宋"/>
          <w:sz w:val="32"/>
          <w:szCs w:val="32"/>
        </w:rPr>
        <w:t>6.6</w:t>
      </w:r>
      <w:r>
        <w:rPr>
          <w:rFonts w:ascii="仿宋" w:eastAsia="仿宋" w:hAnsi="仿宋" w:cs="仿宋" w:hint="eastAsia"/>
          <w:sz w:val="32"/>
          <w:szCs w:val="32"/>
        </w:rPr>
        <w:t>%</w:t>
      </w:r>
      <w:r>
        <w:rPr>
          <w:rFonts w:ascii="仿宋" w:eastAsia="仿宋" w:hAnsi="仿宋" w:cs="仿宋" w:hint="eastAsia"/>
          <w:sz w:val="32"/>
          <w:szCs w:val="32"/>
        </w:rPr>
        <w:t>，主要原因是其他国有土地使用权出让收入安排的支出增加</w:t>
      </w:r>
      <w:r>
        <w:rPr>
          <w:rFonts w:ascii="仿宋" w:eastAsia="仿宋" w:hAnsi="仿宋" w:cs="仿宋" w:hint="eastAsia"/>
          <w:sz w:val="32"/>
          <w:szCs w:val="32"/>
        </w:rPr>
        <w:t>5</w:t>
      </w:r>
      <w:r>
        <w:rPr>
          <w:rFonts w:ascii="仿宋" w:eastAsia="仿宋" w:hAnsi="仿宋" w:cs="仿宋"/>
          <w:sz w:val="32"/>
          <w:szCs w:val="32"/>
        </w:rPr>
        <w:t>.33</w:t>
      </w:r>
      <w:r>
        <w:rPr>
          <w:rFonts w:ascii="仿宋" w:eastAsia="仿宋" w:hAnsi="仿宋" w:cs="仿宋" w:hint="eastAsia"/>
          <w:sz w:val="32"/>
          <w:szCs w:val="32"/>
        </w:rPr>
        <w:t>万元，其他国有土地收益基金支出减少</w:t>
      </w:r>
      <w:r>
        <w:rPr>
          <w:rFonts w:ascii="仿宋" w:eastAsia="仿宋" w:hAnsi="仿宋" w:cs="仿宋" w:hint="eastAsia"/>
          <w:sz w:val="32"/>
          <w:szCs w:val="32"/>
        </w:rPr>
        <w:t>2</w:t>
      </w:r>
      <w:r>
        <w:rPr>
          <w:rFonts w:ascii="仿宋" w:eastAsia="仿宋" w:hAnsi="仿宋" w:cs="仿宋"/>
          <w:sz w:val="32"/>
          <w:szCs w:val="32"/>
        </w:rPr>
        <w:t>0.67</w:t>
      </w:r>
      <w:r>
        <w:rPr>
          <w:rFonts w:ascii="仿宋" w:eastAsia="仿宋" w:hAnsi="仿宋" w:cs="仿宋" w:hint="eastAsia"/>
          <w:sz w:val="32"/>
          <w:szCs w:val="32"/>
        </w:rPr>
        <w:t>万元，污水处理费及城市配套费增加</w:t>
      </w:r>
      <w:r>
        <w:rPr>
          <w:rFonts w:ascii="仿宋" w:eastAsia="仿宋" w:hAnsi="仿宋" w:cs="仿宋" w:hint="eastAsia"/>
          <w:sz w:val="32"/>
          <w:szCs w:val="32"/>
        </w:rPr>
        <w:t>2</w:t>
      </w:r>
      <w:r>
        <w:rPr>
          <w:rFonts w:ascii="仿宋" w:eastAsia="仿宋" w:hAnsi="仿宋" w:cs="仿宋"/>
          <w:sz w:val="32"/>
          <w:szCs w:val="32"/>
        </w:rPr>
        <w:t>1.77</w:t>
      </w:r>
      <w:r>
        <w:rPr>
          <w:rFonts w:ascii="仿宋" w:eastAsia="仿宋" w:hAnsi="仿宋" w:cs="仿宋" w:hint="eastAsia"/>
          <w:sz w:val="32"/>
          <w:szCs w:val="32"/>
        </w:rPr>
        <w:t>万元。</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（六）国有资本经营预算财政拨款支出决算情况说明</w:t>
      </w:r>
    </w:p>
    <w:p w:rsidR="00F01858" w:rsidRDefault="00FB2613">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本部门</w:t>
      </w:r>
      <w:r>
        <w:rPr>
          <w:rFonts w:ascii="仿宋" w:eastAsia="仿宋" w:hAnsi="仿宋" w:cs="仿宋" w:hint="eastAsia"/>
          <w:sz w:val="32"/>
          <w:szCs w:val="32"/>
        </w:rPr>
        <w:t>2020</w:t>
      </w:r>
      <w:r>
        <w:rPr>
          <w:rFonts w:ascii="仿宋" w:eastAsia="仿宋" w:hAnsi="仿宋" w:cs="仿宋" w:hint="eastAsia"/>
          <w:sz w:val="32"/>
          <w:szCs w:val="32"/>
        </w:rPr>
        <w:t>年度无该项支出。</w:t>
      </w:r>
    </w:p>
    <w:p w:rsidR="00F01858" w:rsidRDefault="00FB2613">
      <w:pPr>
        <w:ind w:firstLineChars="200" w:firstLine="640"/>
        <w:rPr>
          <w:rFonts w:ascii="仿宋" w:eastAsia="仿宋" w:hAnsi="仿宋" w:cs="仿宋"/>
          <w:sz w:val="32"/>
          <w:szCs w:val="32"/>
        </w:rPr>
      </w:pPr>
      <w:r>
        <w:rPr>
          <w:rFonts w:ascii="仿宋" w:eastAsia="仿宋" w:hAnsi="仿宋" w:cs="仿宋" w:hint="eastAsia"/>
          <w:sz w:val="32"/>
          <w:szCs w:val="32"/>
        </w:rPr>
        <w:t>三、“三公”经费情况说明</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（一）“三公”经费支出总体情况说明</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年度“三公”经费支出共计</w:t>
      </w:r>
      <w:r>
        <w:rPr>
          <w:rFonts w:ascii="仿宋" w:eastAsia="仿宋" w:hAnsi="仿宋" w:cs="??_GB2312"/>
          <w:color w:val="000000"/>
          <w:sz w:val="32"/>
          <w:szCs w:val="32"/>
        </w:rPr>
        <w:t>11.71</w:t>
      </w:r>
      <w:r>
        <w:rPr>
          <w:rFonts w:ascii="仿宋" w:eastAsia="仿宋" w:hAnsi="仿宋" w:cs="??_GB2312" w:hint="eastAsia"/>
          <w:color w:val="000000"/>
          <w:sz w:val="32"/>
          <w:szCs w:val="32"/>
        </w:rPr>
        <w:t>万元，较年初预算数减少</w:t>
      </w:r>
      <w:r>
        <w:rPr>
          <w:rFonts w:ascii="仿宋" w:eastAsia="仿宋" w:hAnsi="仿宋" w:cs="??_GB2312"/>
          <w:color w:val="000000"/>
          <w:sz w:val="32"/>
          <w:szCs w:val="32"/>
        </w:rPr>
        <w:t>0.1</w:t>
      </w:r>
      <w:r>
        <w:rPr>
          <w:rFonts w:ascii="仿宋" w:eastAsia="仿宋" w:hAnsi="仿宋" w:cs="??_GB2312" w:hint="eastAsia"/>
          <w:color w:val="000000"/>
          <w:sz w:val="32"/>
          <w:szCs w:val="32"/>
        </w:rPr>
        <w:t>1</w:t>
      </w:r>
      <w:r>
        <w:rPr>
          <w:rFonts w:ascii="仿宋" w:eastAsia="仿宋" w:hAnsi="仿宋" w:cs="??_GB2312" w:hint="eastAsia"/>
          <w:color w:val="000000"/>
          <w:sz w:val="32"/>
          <w:szCs w:val="32"/>
        </w:rPr>
        <w:t>万元，下降</w:t>
      </w:r>
      <w:r>
        <w:rPr>
          <w:rFonts w:ascii="仿宋" w:eastAsia="仿宋" w:hAnsi="仿宋" w:cs="??_GB2312"/>
          <w:color w:val="000000"/>
          <w:sz w:val="32"/>
          <w:szCs w:val="32"/>
        </w:rPr>
        <w:t>0.93</w:t>
      </w:r>
      <w:r>
        <w:rPr>
          <w:rFonts w:ascii="仿宋" w:eastAsia="仿宋" w:hAnsi="仿宋" w:cs="??_GB2312" w:hint="eastAsia"/>
          <w:color w:val="000000"/>
          <w:sz w:val="32"/>
          <w:szCs w:val="32"/>
        </w:rPr>
        <w:t>%</w:t>
      </w:r>
      <w:r>
        <w:rPr>
          <w:rFonts w:ascii="仿宋" w:eastAsia="仿宋" w:hAnsi="仿宋" w:cs="??_GB2312" w:hint="eastAsia"/>
          <w:color w:val="000000"/>
          <w:sz w:val="32"/>
          <w:szCs w:val="32"/>
        </w:rPr>
        <w:t>，主要原因是</w:t>
      </w:r>
      <w:r>
        <w:rPr>
          <w:rFonts w:ascii="仿宋" w:eastAsia="仿宋" w:hAnsi="仿宋" w:cs="??_GB2312" w:hint="eastAsia"/>
          <w:sz w:val="32"/>
          <w:szCs w:val="32"/>
        </w:rPr>
        <w:t>进一步压</w:t>
      </w:r>
      <w:r>
        <w:rPr>
          <w:rFonts w:ascii="仿宋" w:eastAsia="仿宋" w:hAnsi="仿宋" w:cs="??_GB2312" w:hint="eastAsia"/>
          <w:color w:val="000000"/>
          <w:sz w:val="32"/>
          <w:szCs w:val="32"/>
        </w:rPr>
        <w:t>减公务接待支出</w:t>
      </w:r>
      <w:r>
        <w:rPr>
          <w:rFonts w:ascii="仿宋" w:eastAsia="仿宋" w:hAnsi="仿宋" w:cs="??_GB2312" w:hint="eastAsia"/>
          <w:color w:val="000000"/>
          <w:sz w:val="32"/>
          <w:szCs w:val="32"/>
        </w:rPr>
        <w:t>。较上年支出数</w:t>
      </w:r>
      <w:r>
        <w:rPr>
          <w:rFonts w:ascii="仿宋" w:eastAsia="仿宋" w:hAnsi="仿宋" w:cs="??_GB2312"/>
          <w:color w:val="000000"/>
          <w:sz w:val="32"/>
          <w:szCs w:val="32"/>
        </w:rPr>
        <w:t>11.93</w:t>
      </w:r>
      <w:r>
        <w:rPr>
          <w:rFonts w:ascii="仿宋" w:eastAsia="仿宋" w:hAnsi="仿宋" w:cs="??_GB2312" w:hint="eastAsia"/>
          <w:color w:val="000000"/>
          <w:sz w:val="32"/>
          <w:szCs w:val="32"/>
        </w:rPr>
        <w:t>万元减少</w:t>
      </w:r>
      <w:r>
        <w:rPr>
          <w:rFonts w:ascii="仿宋" w:eastAsia="仿宋" w:hAnsi="仿宋" w:cs="??_GB2312"/>
          <w:color w:val="000000"/>
          <w:sz w:val="32"/>
          <w:szCs w:val="32"/>
        </w:rPr>
        <w:t>0.22</w:t>
      </w:r>
      <w:r>
        <w:rPr>
          <w:rFonts w:ascii="仿宋" w:eastAsia="仿宋" w:hAnsi="仿宋" w:cs="??_GB2312" w:hint="eastAsia"/>
          <w:color w:val="000000"/>
          <w:sz w:val="32"/>
          <w:szCs w:val="32"/>
        </w:rPr>
        <w:t>万元，下降</w:t>
      </w:r>
      <w:r>
        <w:rPr>
          <w:rFonts w:ascii="仿宋" w:eastAsia="仿宋" w:hAnsi="仿宋" w:cs="??_GB2312"/>
          <w:color w:val="000000"/>
          <w:sz w:val="32"/>
          <w:szCs w:val="32"/>
        </w:rPr>
        <w:t>1.84</w:t>
      </w:r>
      <w:r>
        <w:rPr>
          <w:rFonts w:ascii="仿宋" w:eastAsia="仿宋" w:hAnsi="仿宋" w:cs="??_GB2312" w:hint="eastAsia"/>
          <w:color w:val="000000"/>
          <w:sz w:val="32"/>
          <w:szCs w:val="32"/>
        </w:rPr>
        <w:t>%</w:t>
      </w:r>
      <w:r>
        <w:rPr>
          <w:rFonts w:ascii="仿宋" w:eastAsia="仿宋" w:hAnsi="仿宋" w:cs="??_GB2312" w:hint="eastAsia"/>
          <w:color w:val="000000"/>
          <w:sz w:val="32"/>
          <w:szCs w:val="32"/>
        </w:rPr>
        <w:t>，主要原因：一是认真贯彻落实中央八项规定精神，按照只减不增的要求从严控制“三公”经费，全年支出比上年决算有所下降；二是强化公务接待支出管理，严格遵守公务接待开支范围和开支标准，严格控制陪餐人数，对应由接待对象承担的费用一律由接待对象自行支付，公务接待费有所下降。</w:t>
      </w:r>
      <w:r>
        <w:rPr>
          <w:rFonts w:ascii="仿宋" w:eastAsia="仿宋" w:hAnsi="仿宋" w:cs="??_GB2312" w:hint="eastAsia"/>
          <w:color w:val="000000"/>
          <w:sz w:val="32"/>
          <w:szCs w:val="32"/>
        </w:rPr>
        <w:t xml:space="preserve"> </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（二）“三公”经费分项支出情况</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年度本单位因公出国（境）费用</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万元，本单位</w:t>
      </w: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年度未发生因公出国（境）支出。费用支出较年初预算数增加</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万元，增长</w:t>
      </w:r>
      <w:r>
        <w:rPr>
          <w:rFonts w:ascii="仿宋" w:eastAsia="仿宋" w:hAnsi="仿宋" w:cs="??_GB2312" w:hint="eastAsia"/>
          <w:color w:val="000000"/>
          <w:sz w:val="32"/>
          <w:szCs w:val="32"/>
        </w:rPr>
        <w:t>0.0%</w:t>
      </w:r>
      <w:r>
        <w:rPr>
          <w:rFonts w:ascii="仿宋" w:eastAsia="仿宋" w:hAnsi="仿宋" w:cs="??_GB2312" w:hint="eastAsia"/>
          <w:color w:val="000000"/>
          <w:sz w:val="32"/>
          <w:szCs w:val="32"/>
        </w:rPr>
        <w:t>；较上年支出数增加</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万元，增长</w:t>
      </w:r>
      <w:r>
        <w:rPr>
          <w:rFonts w:ascii="仿宋" w:eastAsia="仿宋" w:hAnsi="仿宋" w:cs="??_GB2312" w:hint="eastAsia"/>
          <w:color w:val="000000"/>
          <w:sz w:val="32"/>
          <w:szCs w:val="32"/>
        </w:rPr>
        <w:t>0.0%</w:t>
      </w:r>
      <w:r>
        <w:rPr>
          <w:rFonts w:ascii="仿宋" w:eastAsia="仿宋" w:hAnsi="仿宋" w:cs="??_GB2312" w:hint="eastAsia"/>
          <w:color w:val="000000"/>
          <w:sz w:val="32"/>
          <w:szCs w:val="32"/>
        </w:rPr>
        <w:t>。与年初预算数和上年决算数持平，主要原因是本单位近年来均未发生因公出国（境）支出。</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公务车购置费</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万元，本单位</w:t>
      </w: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年度未发生公务车购置费用支出。费用支出较年初预算数增加</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万元，与年初预算数持平。较上年支出数增加</w:t>
      </w:r>
      <w:r>
        <w:rPr>
          <w:rFonts w:ascii="仿宋" w:eastAsia="仿宋" w:hAnsi="仿宋" w:cs="??_GB2312" w:hint="eastAsia"/>
          <w:color w:val="000000"/>
          <w:sz w:val="32"/>
          <w:szCs w:val="32"/>
        </w:rPr>
        <w:t>0</w:t>
      </w:r>
      <w:r>
        <w:rPr>
          <w:rFonts w:ascii="仿宋" w:eastAsia="仿宋" w:hAnsi="仿宋" w:cs="??_GB2312" w:hint="eastAsia"/>
          <w:color w:val="000000"/>
          <w:sz w:val="32"/>
          <w:szCs w:val="32"/>
        </w:rPr>
        <w:t>万元，与上年支出数持平，主要原因是本单位</w:t>
      </w: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年度未发生公务车购置费用支出。</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公务用车运行维护费</w:t>
      </w:r>
      <w:r>
        <w:rPr>
          <w:rFonts w:ascii="仿宋" w:eastAsia="仿宋" w:hAnsi="仿宋" w:cs="??_GB2312"/>
          <w:color w:val="000000"/>
          <w:sz w:val="32"/>
          <w:szCs w:val="32"/>
        </w:rPr>
        <w:t>4</w:t>
      </w:r>
      <w:r>
        <w:rPr>
          <w:rFonts w:ascii="仿宋" w:eastAsia="仿宋" w:hAnsi="仿宋" w:cs="??_GB2312" w:hint="eastAsia"/>
          <w:color w:val="000000"/>
          <w:sz w:val="32"/>
          <w:szCs w:val="32"/>
        </w:rPr>
        <w:t>万元，主要用于镇内应急保障</w:t>
      </w:r>
      <w:r>
        <w:rPr>
          <w:rFonts w:ascii="仿宋" w:eastAsia="仿宋" w:hAnsi="仿宋" w:cs="??_GB2312" w:hint="eastAsia"/>
          <w:color w:val="000000"/>
          <w:sz w:val="32"/>
          <w:szCs w:val="32"/>
        </w:rPr>
        <w:t>等工作所需车辆的燃料费、维修费、保险费等，费用支出与年初预算数持平，与上年支出数持平。</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公务接待费</w:t>
      </w:r>
      <w:r>
        <w:rPr>
          <w:rFonts w:ascii="仿宋" w:eastAsia="仿宋" w:hAnsi="仿宋" w:cs="??_GB2312"/>
          <w:color w:val="000000"/>
          <w:sz w:val="32"/>
          <w:szCs w:val="32"/>
        </w:rPr>
        <w:t>7.71</w:t>
      </w:r>
      <w:r>
        <w:rPr>
          <w:rFonts w:ascii="仿宋" w:eastAsia="仿宋" w:hAnsi="仿宋" w:cs="??_GB2312" w:hint="eastAsia"/>
          <w:color w:val="000000"/>
          <w:sz w:val="32"/>
          <w:szCs w:val="32"/>
        </w:rPr>
        <w:t>万元，主要用于接待区内相关部门检查指导工作发生的接待支出。费用支出较年初预算数减少</w:t>
      </w:r>
      <w:r>
        <w:rPr>
          <w:rFonts w:ascii="仿宋" w:eastAsia="仿宋" w:hAnsi="仿宋" w:cs="??_GB2312"/>
          <w:color w:val="000000"/>
          <w:sz w:val="32"/>
          <w:szCs w:val="32"/>
        </w:rPr>
        <w:t>0.11</w:t>
      </w:r>
      <w:r>
        <w:rPr>
          <w:rFonts w:ascii="仿宋" w:eastAsia="仿宋" w:hAnsi="仿宋" w:cs="??_GB2312" w:hint="eastAsia"/>
          <w:color w:val="000000"/>
          <w:sz w:val="32"/>
          <w:szCs w:val="32"/>
        </w:rPr>
        <w:t>万元，下降</w:t>
      </w:r>
      <w:r>
        <w:rPr>
          <w:rFonts w:ascii="仿宋" w:eastAsia="仿宋" w:hAnsi="仿宋" w:cs="??_GB2312" w:hint="eastAsia"/>
          <w:color w:val="000000"/>
          <w:sz w:val="32"/>
          <w:szCs w:val="32"/>
        </w:rPr>
        <w:t>1.</w:t>
      </w:r>
      <w:r>
        <w:rPr>
          <w:rFonts w:ascii="仿宋" w:eastAsia="仿宋" w:hAnsi="仿宋" w:cs="??_GB2312"/>
          <w:color w:val="000000"/>
          <w:sz w:val="32"/>
          <w:szCs w:val="32"/>
        </w:rPr>
        <w:t>41</w:t>
      </w:r>
      <w:r>
        <w:rPr>
          <w:rFonts w:ascii="仿宋" w:eastAsia="仿宋" w:hAnsi="仿宋" w:cs="??_GB2312" w:hint="eastAsia"/>
          <w:color w:val="000000"/>
          <w:sz w:val="32"/>
          <w:szCs w:val="32"/>
        </w:rPr>
        <w:t>%</w:t>
      </w:r>
      <w:r>
        <w:rPr>
          <w:rFonts w:ascii="仿宋" w:eastAsia="仿宋" w:hAnsi="仿宋" w:cs="??_GB2312" w:hint="eastAsia"/>
          <w:color w:val="000000"/>
          <w:sz w:val="32"/>
          <w:szCs w:val="32"/>
        </w:rPr>
        <w:t>；较上年支出数减少</w:t>
      </w:r>
      <w:r>
        <w:rPr>
          <w:rFonts w:ascii="仿宋" w:eastAsia="仿宋" w:hAnsi="仿宋" w:cs="??_GB2312"/>
          <w:color w:val="000000"/>
          <w:sz w:val="32"/>
          <w:szCs w:val="32"/>
        </w:rPr>
        <w:t>0.22</w:t>
      </w:r>
      <w:r>
        <w:rPr>
          <w:rFonts w:ascii="仿宋" w:eastAsia="仿宋" w:hAnsi="仿宋" w:cs="??_GB2312" w:hint="eastAsia"/>
          <w:color w:val="000000"/>
          <w:sz w:val="32"/>
          <w:szCs w:val="32"/>
        </w:rPr>
        <w:t>万元，下降</w:t>
      </w:r>
      <w:r>
        <w:rPr>
          <w:rFonts w:ascii="仿宋" w:eastAsia="仿宋" w:hAnsi="仿宋" w:cs="??_GB2312"/>
          <w:color w:val="000000"/>
          <w:sz w:val="32"/>
          <w:szCs w:val="32"/>
        </w:rPr>
        <w:t>2</w:t>
      </w:r>
      <w:r>
        <w:rPr>
          <w:rFonts w:ascii="仿宋" w:eastAsia="仿宋" w:hAnsi="仿宋" w:cs="??_GB2312" w:hint="eastAsia"/>
          <w:color w:val="000000"/>
          <w:sz w:val="32"/>
          <w:szCs w:val="32"/>
        </w:rPr>
        <w:t>.7</w:t>
      </w:r>
      <w:r>
        <w:rPr>
          <w:rFonts w:ascii="仿宋" w:eastAsia="仿宋" w:hAnsi="仿宋" w:cs="??_GB2312"/>
          <w:color w:val="000000"/>
          <w:sz w:val="32"/>
          <w:szCs w:val="32"/>
        </w:rPr>
        <w:t>7</w:t>
      </w:r>
      <w:r>
        <w:rPr>
          <w:rFonts w:ascii="仿宋" w:eastAsia="仿宋" w:hAnsi="仿宋" w:cs="??_GB2312" w:hint="eastAsia"/>
          <w:color w:val="000000"/>
          <w:sz w:val="32"/>
          <w:szCs w:val="32"/>
        </w:rPr>
        <w:t>%</w:t>
      </w:r>
      <w:r>
        <w:rPr>
          <w:rFonts w:ascii="仿宋" w:eastAsia="仿宋" w:hAnsi="仿宋" w:cs="??_GB2312" w:hint="eastAsia"/>
          <w:color w:val="000000"/>
          <w:sz w:val="32"/>
          <w:szCs w:val="32"/>
        </w:rPr>
        <w:t>。较年初预算数和上年决算数下降的主要原因是强化公务接待支出管理，严格遵守公务接待开支范围和开支标准，严格控制陪餐人数，对应由接待对象承担的费用一律由接待对象自行支付，因此公务接待费有所下降。</w:t>
      </w:r>
      <w:r>
        <w:rPr>
          <w:rFonts w:ascii="仿宋" w:eastAsia="仿宋" w:hAnsi="仿宋" w:cs="??_GB2312" w:hint="eastAsia"/>
          <w:color w:val="000000"/>
          <w:sz w:val="32"/>
          <w:szCs w:val="32"/>
        </w:rPr>
        <w:t xml:space="preserve"> </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（三）“三公”经费实物量情况</w:t>
      </w:r>
    </w:p>
    <w:p w:rsidR="00F01858" w:rsidRDefault="00FB2613">
      <w:pPr>
        <w:spacing w:line="60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2020</w:t>
      </w:r>
      <w:r>
        <w:rPr>
          <w:rFonts w:ascii="仿宋" w:eastAsia="仿宋" w:hAnsi="仿宋" w:cs="??_GB2312" w:hint="eastAsia"/>
          <w:color w:val="000000"/>
          <w:sz w:val="32"/>
          <w:szCs w:val="32"/>
        </w:rPr>
        <w:t>年度本部门因公出国</w:t>
      </w:r>
      <w:r>
        <w:rPr>
          <w:rFonts w:ascii="仿宋" w:eastAsia="仿宋" w:hAnsi="仿宋" w:cs="??_GB2312" w:hint="eastAsia"/>
          <w:color w:val="000000"/>
          <w:sz w:val="32"/>
          <w:szCs w:val="32"/>
        </w:rPr>
        <w:t>（境）共计</w:t>
      </w:r>
      <w:r>
        <w:rPr>
          <w:rFonts w:ascii="仿宋" w:eastAsia="仿宋" w:hAnsi="仿宋" w:cs="??_GB2312" w:hint="eastAsia"/>
          <w:color w:val="000000"/>
          <w:sz w:val="32"/>
          <w:szCs w:val="32"/>
        </w:rPr>
        <w:t>0</w:t>
      </w:r>
      <w:r>
        <w:rPr>
          <w:rFonts w:ascii="仿宋" w:eastAsia="仿宋" w:hAnsi="仿宋" w:cs="??_GB2312" w:hint="eastAsia"/>
          <w:color w:val="000000"/>
          <w:sz w:val="32"/>
          <w:szCs w:val="32"/>
        </w:rPr>
        <w:t>个团组，</w:t>
      </w:r>
      <w:r>
        <w:rPr>
          <w:rFonts w:ascii="仿宋" w:eastAsia="仿宋" w:hAnsi="仿宋" w:cs="??_GB2312" w:hint="eastAsia"/>
          <w:color w:val="000000"/>
          <w:sz w:val="32"/>
          <w:szCs w:val="32"/>
        </w:rPr>
        <w:t>0</w:t>
      </w:r>
      <w:r>
        <w:rPr>
          <w:rFonts w:ascii="仿宋" w:eastAsia="仿宋" w:hAnsi="仿宋" w:cs="??_GB2312" w:hint="eastAsia"/>
          <w:color w:val="000000"/>
          <w:sz w:val="32"/>
          <w:szCs w:val="32"/>
        </w:rPr>
        <w:t>人；公务用车购置</w:t>
      </w:r>
      <w:r>
        <w:rPr>
          <w:rFonts w:ascii="仿宋" w:eastAsia="仿宋" w:hAnsi="仿宋" w:cs="??_GB2312" w:hint="eastAsia"/>
          <w:color w:val="000000"/>
          <w:sz w:val="32"/>
          <w:szCs w:val="32"/>
        </w:rPr>
        <w:t>0</w:t>
      </w:r>
      <w:r>
        <w:rPr>
          <w:rFonts w:ascii="仿宋" w:eastAsia="仿宋" w:hAnsi="仿宋" w:cs="??_GB2312" w:hint="eastAsia"/>
          <w:color w:val="000000"/>
          <w:sz w:val="32"/>
          <w:szCs w:val="32"/>
        </w:rPr>
        <w:t>辆，公务用车保有量为</w:t>
      </w:r>
      <w:r>
        <w:rPr>
          <w:rFonts w:ascii="仿宋" w:eastAsia="仿宋" w:hAnsi="仿宋" w:cs="??_GB2312" w:hint="eastAsia"/>
          <w:color w:val="000000"/>
          <w:sz w:val="32"/>
          <w:szCs w:val="32"/>
        </w:rPr>
        <w:t>1</w:t>
      </w:r>
      <w:r>
        <w:rPr>
          <w:rFonts w:ascii="仿宋" w:eastAsia="仿宋" w:hAnsi="仿宋" w:cs="??_GB2312" w:hint="eastAsia"/>
          <w:color w:val="000000"/>
          <w:sz w:val="32"/>
          <w:szCs w:val="32"/>
        </w:rPr>
        <w:t>辆；国内公务接待</w:t>
      </w:r>
      <w:r>
        <w:rPr>
          <w:rFonts w:ascii="仿宋" w:eastAsia="仿宋" w:hAnsi="仿宋" w:cs="??_GB2312" w:hint="eastAsia"/>
          <w:color w:val="000000"/>
          <w:sz w:val="32"/>
          <w:szCs w:val="32"/>
        </w:rPr>
        <w:t>134</w:t>
      </w:r>
      <w:r>
        <w:rPr>
          <w:rFonts w:ascii="仿宋" w:eastAsia="仿宋" w:hAnsi="仿宋" w:cs="??_GB2312" w:hint="eastAsia"/>
          <w:color w:val="000000"/>
          <w:sz w:val="32"/>
          <w:szCs w:val="32"/>
        </w:rPr>
        <w:t>批次</w:t>
      </w:r>
      <w:r>
        <w:rPr>
          <w:rFonts w:ascii="仿宋" w:eastAsia="仿宋" w:hAnsi="仿宋" w:cs="??_GB2312" w:hint="eastAsia"/>
          <w:color w:val="000000"/>
          <w:sz w:val="32"/>
          <w:szCs w:val="32"/>
        </w:rPr>
        <w:t>1405</w:t>
      </w:r>
      <w:r>
        <w:rPr>
          <w:rFonts w:ascii="仿宋" w:eastAsia="仿宋" w:hAnsi="仿宋" w:cs="??_GB2312" w:hint="eastAsia"/>
          <w:color w:val="000000"/>
          <w:sz w:val="32"/>
          <w:szCs w:val="32"/>
        </w:rPr>
        <w:t>人次。</w:t>
      </w:r>
    </w:p>
    <w:p w:rsidR="00F01858" w:rsidRDefault="00FB2613">
      <w:pPr>
        <w:ind w:firstLine="709"/>
        <w:rPr>
          <w:rFonts w:ascii="仿宋" w:eastAsia="仿宋" w:hAnsi="仿宋" w:cs="??_GB2312"/>
          <w:color w:val="000000"/>
          <w:sz w:val="32"/>
          <w:szCs w:val="32"/>
        </w:rPr>
      </w:pPr>
      <w:r>
        <w:rPr>
          <w:rFonts w:ascii="仿宋" w:eastAsia="仿宋" w:hAnsi="仿宋" w:cs="??_GB2312" w:hint="eastAsia"/>
          <w:color w:val="000000"/>
          <w:sz w:val="32"/>
          <w:szCs w:val="32"/>
        </w:rPr>
        <w:t>四、其他需要说明的事项</w:t>
      </w:r>
    </w:p>
    <w:p w:rsidR="00F01858" w:rsidRDefault="00FB2613">
      <w:pPr>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（一）机关运行经费情况。</w:t>
      </w:r>
    </w:p>
    <w:p w:rsidR="00F01858" w:rsidRDefault="00FB2613">
      <w:pPr>
        <w:ind w:firstLineChars="200" w:firstLine="640"/>
        <w:rPr>
          <w:rFonts w:ascii="仿宋" w:eastAsia="仿宋" w:hAnsi="仿宋" w:cs="??_GB2312"/>
          <w:sz w:val="32"/>
          <w:szCs w:val="32"/>
        </w:rPr>
      </w:pPr>
      <w:r>
        <w:rPr>
          <w:rFonts w:ascii="仿宋" w:eastAsia="仿宋" w:hAnsi="仿宋" w:cs="??_GB2312"/>
          <w:sz w:val="32"/>
          <w:szCs w:val="32"/>
        </w:rPr>
        <w:t>20</w:t>
      </w:r>
      <w:r>
        <w:rPr>
          <w:rFonts w:ascii="仿宋" w:eastAsia="仿宋" w:hAnsi="仿宋" w:cs="??_GB2312" w:hint="eastAsia"/>
          <w:sz w:val="32"/>
          <w:szCs w:val="32"/>
        </w:rPr>
        <w:t>20</w:t>
      </w:r>
      <w:r>
        <w:rPr>
          <w:rFonts w:ascii="仿宋" w:eastAsia="仿宋" w:hAnsi="仿宋" w:cs="??_GB2312" w:hint="eastAsia"/>
          <w:sz w:val="32"/>
          <w:szCs w:val="32"/>
        </w:rPr>
        <w:t>年度高桥镇机关运行经费</w:t>
      </w:r>
      <w:r>
        <w:rPr>
          <w:rFonts w:ascii="仿宋" w:eastAsia="仿宋" w:hAnsi="仿宋" w:cs="??_GB2312"/>
          <w:sz w:val="32"/>
          <w:szCs w:val="32"/>
        </w:rPr>
        <w:t>128.48</w:t>
      </w:r>
      <w:r>
        <w:rPr>
          <w:rFonts w:ascii="仿宋" w:eastAsia="仿宋" w:hAnsi="仿宋" w:cs="??_GB2312" w:hint="eastAsia"/>
          <w:sz w:val="32"/>
          <w:szCs w:val="32"/>
        </w:rPr>
        <w:t>万元，</w:t>
      </w:r>
      <w:r>
        <w:rPr>
          <w:rFonts w:ascii="仿宋" w:eastAsia="仿宋" w:hAnsi="仿宋" w:cs="??_GB2312"/>
          <w:sz w:val="32"/>
          <w:szCs w:val="32"/>
        </w:rPr>
        <w:t>201</w:t>
      </w:r>
      <w:r>
        <w:rPr>
          <w:rFonts w:ascii="仿宋" w:eastAsia="仿宋" w:hAnsi="仿宋" w:cs="??_GB2312" w:hint="eastAsia"/>
          <w:sz w:val="32"/>
          <w:szCs w:val="32"/>
        </w:rPr>
        <w:t>9</w:t>
      </w:r>
      <w:r w:rsidR="000B3EB8">
        <w:rPr>
          <w:rFonts w:ascii="仿宋" w:eastAsia="仿宋" w:hAnsi="仿宋" w:cs="??_GB2312" w:hint="eastAsia"/>
          <w:sz w:val="32"/>
          <w:szCs w:val="32"/>
        </w:rPr>
        <w:t>年</w:t>
      </w:r>
      <w:r>
        <w:rPr>
          <w:rFonts w:ascii="仿宋" w:eastAsia="仿宋" w:hAnsi="仿宋" w:cs="??_GB2312" w:hint="eastAsia"/>
          <w:sz w:val="32"/>
          <w:szCs w:val="32"/>
        </w:rPr>
        <w:t>度高桥镇机关运行费</w:t>
      </w:r>
      <w:r>
        <w:rPr>
          <w:rFonts w:ascii="仿宋" w:eastAsia="仿宋" w:hAnsi="仿宋" w:cs="??_GB2312"/>
          <w:sz w:val="32"/>
          <w:szCs w:val="32"/>
        </w:rPr>
        <w:t>149</w:t>
      </w:r>
      <w:r>
        <w:rPr>
          <w:rFonts w:ascii="仿宋" w:eastAsia="仿宋" w:hAnsi="仿宋" w:cs="??_GB2312" w:hint="eastAsia"/>
          <w:sz w:val="32"/>
          <w:szCs w:val="32"/>
        </w:rPr>
        <w:t>万元，比去年减少</w:t>
      </w:r>
      <w:r>
        <w:rPr>
          <w:rFonts w:ascii="仿宋" w:eastAsia="仿宋" w:hAnsi="仿宋" w:cs="??_GB2312"/>
          <w:sz w:val="32"/>
          <w:szCs w:val="32"/>
        </w:rPr>
        <w:t>20.52</w:t>
      </w:r>
      <w:r>
        <w:rPr>
          <w:rFonts w:ascii="仿宋" w:eastAsia="仿宋" w:hAnsi="仿宋" w:cs="??_GB2312" w:hint="eastAsia"/>
          <w:sz w:val="32"/>
          <w:szCs w:val="32"/>
        </w:rPr>
        <w:t>万元，进一步压减办公支出，减少</w:t>
      </w:r>
      <w:r>
        <w:rPr>
          <w:rFonts w:ascii="仿宋" w:eastAsia="仿宋" w:hAnsi="仿宋" w:cs="??_GB2312"/>
          <w:sz w:val="32"/>
          <w:szCs w:val="32"/>
        </w:rPr>
        <w:t>13.77%</w:t>
      </w:r>
      <w:r>
        <w:rPr>
          <w:rFonts w:ascii="仿宋" w:eastAsia="仿宋" w:hAnsi="仿宋" w:cs="??_GB2312" w:hint="eastAsia"/>
          <w:sz w:val="32"/>
          <w:szCs w:val="32"/>
        </w:rPr>
        <w:t>。机关运行经费主要用于办公费、水电费、邮电费、公务用车运行维护费、差旅费、工会经费及其他交通费用等。</w:t>
      </w:r>
    </w:p>
    <w:p w:rsidR="00F01858" w:rsidRDefault="00FB2613">
      <w:pPr>
        <w:ind w:firstLineChars="200" w:firstLine="640"/>
        <w:rPr>
          <w:rFonts w:ascii="仿宋" w:eastAsia="仿宋" w:hAnsi="仿宋" w:cs="??_GB2312"/>
          <w:sz w:val="32"/>
          <w:szCs w:val="32"/>
        </w:rPr>
      </w:pPr>
      <w:r>
        <w:rPr>
          <w:rFonts w:ascii="仿宋" w:eastAsia="仿宋" w:hAnsi="仿宋" w:cs="??_GB2312" w:hint="eastAsia"/>
          <w:sz w:val="32"/>
          <w:szCs w:val="32"/>
        </w:rPr>
        <w:t>本年度会议费支出</w:t>
      </w:r>
      <w:r>
        <w:rPr>
          <w:rFonts w:ascii="仿宋" w:eastAsia="仿宋" w:hAnsi="仿宋" w:cs="??_GB2312" w:hint="eastAsia"/>
          <w:sz w:val="32"/>
          <w:szCs w:val="32"/>
        </w:rPr>
        <w:t>4</w:t>
      </w:r>
      <w:r>
        <w:rPr>
          <w:rFonts w:ascii="仿宋" w:eastAsia="仿宋" w:hAnsi="仿宋" w:cs="??_GB2312"/>
          <w:sz w:val="32"/>
          <w:szCs w:val="32"/>
        </w:rPr>
        <w:t>.59</w:t>
      </w:r>
      <w:r>
        <w:rPr>
          <w:rFonts w:ascii="仿宋" w:eastAsia="仿宋" w:hAnsi="仿宋" w:cs="??_GB2312" w:hint="eastAsia"/>
          <w:sz w:val="32"/>
          <w:szCs w:val="32"/>
        </w:rPr>
        <w:t>万元，较上年决算数增加</w:t>
      </w:r>
      <w:r>
        <w:rPr>
          <w:rFonts w:ascii="仿宋" w:eastAsia="仿宋" w:hAnsi="仿宋" w:cs="??_GB2312"/>
          <w:sz w:val="32"/>
          <w:szCs w:val="32"/>
        </w:rPr>
        <w:t>0.08</w:t>
      </w:r>
      <w:r>
        <w:rPr>
          <w:rFonts w:ascii="仿宋" w:eastAsia="仿宋" w:hAnsi="仿宋" w:cs="??_GB2312" w:hint="eastAsia"/>
          <w:sz w:val="32"/>
          <w:szCs w:val="32"/>
        </w:rPr>
        <w:t>万元，增长</w:t>
      </w:r>
      <w:r>
        <w:rPr>
          <w:rFonts w:ascii="仿宋" w:eastAsia="仿宋" w:hAnsi="仿宋" w:cs="??_GB2312" w:hint="eastAsia"/>
          <w:sz w:val="32"/>
          <w:szCs w:val="32"/>
        </w:rPr>
        <w:t>1</w:t>
      </w:r>
      <w:r>
        <w:rPr>
          <w:rFonts w:ascii="仿宋" w:eastAsia="仿宋" w:hAnsi="仿宋" w:cs="??_GB2312"/>
          <w:sz w:val="32"/>
          <w:szCs w:val="32"/>
        </w:rPr>
        <w:t>.77%</w:t>
      </w:r>
      <w:r>
        <w:rPr>
          <w:rFonts w:ascii="仿宋" w:eastAsia="仿宋" w:hAnsi="仿宋" w:cs="??_GB2312" w:hint="eastAsia"/>
          <w:sz w:val="32"/>
          <w:szCs w:val="32"/>
        </w:rPr>
        <w:t>，主要原因是人员增加，会议费略有增长；本年度培训费支出</w:t>
      </w:r>
      <w:r>
        <w:rPr>
          <w:rFonts w:ascii="仿宋" w:eastAsia="仿宋" w:hAnsi="仿宋" w:cs="??_GB2312" w:hint="eastAsia"/>
          <w:sz w:val="32"/>
          <w:szCs w:val="32"/>
        </w:rPr>
        <w:t>1</w:t>
      </w:r>
      <w:r>
        <w:rPr>
          <w:rFonts w:ascii="仿宋" w:eastAsia="仿宋" w:hAnsi="仿宋" w:cs="??_GB2312"/>
          <w:sz w:val="32"/>
          <w:szCs w:val="32"/>
        </w:rPr>
        <w:t>.7</w:t>
      </w:r>
      <w:r>
        <w:rPr>
          <w:rFonts w:ascii="仿宋" w:eastAsia="仿宋" w:hAnsi="仿宋" w:cs="??_GB2312" w:hint="eastAsia"/>
          <w:sz w:val="32"/>
          <w:szCs w:val="32"/>
        </w:rPr>
        <w:t>万元，较上年决算数增加</w:t>
      </w:r>
      <w:r>
        <w:rPr>
          <w:rFonts w:ascii="仿宋" w:eastAsia="仿宋" w:hAnsi="仿宋" w:cs="??_GB2312"/>
          <w:sz w:val="32"/>
          <w:szCs w:val="32"/>
        </w:rPr>
        <w:t>0.15</w:t>
      </w:r>
      <w:r>
        <w:rPr>
          <w:rFonts w:ascii="仿宋" w:eastAsia="仿宋" w:hAnsi="仿宋" w:cs="??_GB2312" w:hint="eastAsia"/>
          <w:sz w:val="32"/>
          <w:szCs w:val="32"/>
        </w:rPr>
        <w:t>万元，增长</w:t>
      </w:r>
      <w:r>
        <w:rPr>
          <w:rFonts w:ascii="仿宋" w:eastAsia="仿宋" w:hAnsi="仿宋" w:cs="??_GB2312"/>
          <w:sz w:val="32"/>
          <w:szCs w:val="32"/>
        </w:rPr>
        <w:t>9.68%</w:t>
      </w:r>
      <w:r>
        <w:rPr>
          <w:rFonts w:ascii="仿宋" w:eastAsia="仿宋" w:hAnsi="仿宋" w:cs="??_GB2312" w:hint="eastAsia"/>
          <w:sz w:val="32"/>
          <w:szCs w:val="32"/>
        </w:rPr>
        <w:t>，主要原因是加大脱贫攻坚、产业发展等中心工作培训力度。</w:t>
      </w:r>
    </w:p>
    <w:p w:rsidR="00F01858" w:rsidRDefault="00FB2613">
      <w:pPr>
        <w:ind w:firstLineChars="200" w:firstLine="640"/>
        <w:rPr>
          <w:rFonts w:ascii="仿宋" w:eastAsia="仿宋" w:hAnsi="仿宋" w:cs="??_GB2312"/>
          <w:sz w:val="32"/>
          <w:szCs w:val="32"/>
        </w:rPr>
      </w:pPr>
      <w:r>
        <w:rPr>
          <w:rFonts w:ascii="仿宋" w:eastAsia="仿宋" w:hAnsi="仿宋" w:cs="??_GB2312" w:hint="eastAsia"/>
          <w:sz w:val="32"/>
          <w:szCs w:val="32"/>
        </w:rPr>
        <w:t>（二）国有资产占用情况。截至</w:t>
      </w:r>
      <w:r>
        <w:rPr>
          <w:rFonts w:ascii="仿宋" w:eastAsia="仿宋" w:hAnsi="仿宋" w:cs="??_GB2312"/>
          <w:sz w:val="32"/>
          <w:szCs w:val="32"/>
        </w:rPr>
        <w:t>20</w:t>
      </w:r>
      <w:r>
        <w:rPr>
          <w:rFonts w:ascii="仿宋" w:eastAsia="仿宋" w:hAnsi="仿宋" w:cs="??_GB2312" w:hint="eastAsia"/>
          <w:sz w:val="32"/>
          <w:szCs w:val="32"/>
        </w:rPr>
        <w:t>20</w:t>
      </w:r>
      <w:r>
        <w:rPr>
          <w:rFonts w:ascii="仿宋" w:eastAsia="仿宋" w:hAnsi="仿宋" w:cs="??_GB2312" w:hint="eastAsia"/>
          <w:sz w:val="32"/>
          <w:szCs w:val="32"/>
        </w:rPr>
        <w:t>年</w:t>
      </w:r>
      <w:r>
        <w:rPr>
          <w:rFonts w:ascii="仿宋" w:eastAsia="仿宋" w:hAnsi="仿宋" w:cs="??_GB2312"/>
          <w:sz w:val="32"/>
          <w:szCs w:val="32"/>
        </w:rPr>
        <w:t>12</w:t>
      </w:r>
      <w:r>
        <w:rPr>
          <w:rFonts w:ascii="仿宋" w:eastAsia="仿宋" w:hAnsi="仿宋" w:cs="??_GB2312" w:hint="eastAsia"/>
          <w:sz w:val="32"/>
          <w:szCs w:val="32"/>
        </w:rPr>
        <w:t>月</w:t>
      </w:r>
      <w:r>
        <w:rPr>
          <w:rFonts w:ascii="仿宋" w:eastAsia="仿宋" w:hAnsi="仿宋" w:cs="??_GB2312"/>
          <w:sz w:val="32"/>
          <w:szCs w:val="32"/>
        </w:rPr>
        <w:t>31</w:t>
      </w:r>
      <w:r>
        <w:rPr>
          <w:rFonts w:ascii="仿宋" w:eastAsia="仿宋" w:hAnsi="仿宋" w:cs="??_GB2312" w:hint="eastAsia"/>
          <w:sz w:val="32"/>
          <w:szCs w:val="32"/>
        </w:rPr>
        <w:t>日，本部门共有车辆</w:t>
      </w:r>
      <w:r>
        <w:rPr>
          <w:rFonts w:ascii="仿宋" w:eastAsia="仿宋" w:hAnsi="仿宋" w:cs="??_GB2312"/>
          <w:sz w:val="32"/>
          <w:szCs w:val="32"/>
        </w:rPr>
        <w:t>8</w:t>
      </w:r>
      <w:r>
        <w:rPr>
          <w:rFonts w:ascii="仿宋" w:eastAsia="仿宋" w:hAnsi="仿宋" w:cs="??_GB2312" w:hint="eastAsia"/>
          <w:sz w:val="32"/>
          <w:szCs w:val="32"/>
        </w:rPr>
        <w:t>辆。其中机要通信用车</w:t>
      </w:r>
      <w:r>
        <w:rPr>
          <w:rFonts w:ascii="仿宋" w:eastAsia="仿宋" w:hAnsi="仿宋" w:cs="??_GB2312"/>
          <w:sz w:val="32"/>
          <w:szCs w:val="32"/>
        </w:rPr>
        <w:t>1</w:t>
      </w:r>
      <w:r>
        <w:rPr>
          <w:rFonts w:ascii="仿宋" w:eastAsia="仿宋" w:hAnsi="仿宋" w:cs="??_GB2312" w:hint="eastAsia"/>
          <w:sz w:val="32"/>
          <w:szCs w:val="32"/>
        </w:rPr>
        <w:t>辆，应急保障用车</w:t>
      </w:r>
      <w:r>
        <w:rPr>
          <w:rFonts w:ascii="仿宋" w:eastAsia="仿宋" w:hAnsi="仿宋" w:cs="??_GB2312"/>
          <w:sz w:val="32"/>
          <w:szCs w:val="32"/>
        </w:rPr>
        <w:t>4</w:t>
      </w:r>
      <w:r>
        <w:rPr>
          <w:rFonts w:ascii="仿宋" w:eastAsia="仿宋" w:hAnsi="仿宋" w:cs="??_GB2312" w:hint="eastAsia"/>
          <w:sz w:val="32"/>
          <w:szCs w:val="32"/>
        </w:rPr>
        <w:t>辆，其他用车</w:t>
      </w:r>
      <w:r>
        <w:rPr>
          <w:rFonts w:ascii="仿宋" w:eastAsia="仿宋" w:hAnsi="仿宋" w:cs="??_GB2312"/>
          <w:sz w:val="32"/>
          <w:szCs w:val="32"/>
        </w:rPr>
        <w:t>3</w:t>
      </w:r>
      <w:r>
        <w:rPr>
          <w:rFonts w:ascii="仿宋" w:eastAsia="仿宋" w:hAnsi="仿宋" w:cs="??_GB2312" w:hint="eastAsia"/>
          <w:sz w:val="32"/>
          <w:szCs w:val="32"/>
        </w:rPr>
        <w:t>辆，主要用于场镇垃圾清运，洒水等环境卫生。</w:t>
      </w:r>
    </w:p>
    <w:p w:rsidR="00F01858" w:rsidRDefault="00FB2613">
      <w:pPr>
        <w:ind w:firstLineChars="200" w:firstLine="640"/>
        <w:rPr>
          <w:rFonts w:ascii="仿宋" w:eastAsia="仿宋" w:hAnsi="仿宋" w:cs="??_GB2312"/>
          <w:sz w:val="32"/>
          <w:szCs w:val="32"/>
        </w:rPr>
      </w:pPr>
      <w:r>
        <w:rPr>
          <w:rFonts w:ascii="仿宋" w:eastAsia="仿宋" w:hAnsi="仿宋" w:cs="??_GB2312" w:hint="eastAsia"/>
          <w:sz w:val="32"/>
          <w:szCs w:val="32"/>
        </w:rPr>
        <w:t>（三）政府采购支出情况。</w:t>
      </w:r>
      <w:r>
        <w:rPr>
          <w:rFonts w:ascii="仿宋" w:eastAsia="仿宋" w:hAnsi="仿宋" w:cs="??_GB2312"/>
          <w:sz w:val="32"/>
          <w:szCs w:val="32"/>
        </w:rPr>
        <w:t>20</w:t>
      </w:r>
      <w:r>
        <w:rPr>
          <w:rFonts w:ascii="仿宋" w:eastAsia="仿宋" w:hAnsi="仿宋" w:cs="??_GB2312" w:hint="eastAsia"/>
          <w:sz w:val="32"/>
          <w:szCs w:val="32"/>
        </w:rPr>
        <w:t>20</w:t>
      </w:r>
      <w:r>
        <w:rPr>
          <w:rFonts w:ascii="仿宋" w:eastAsia="仿宋" w:hAnsi="仿宋" w:cs="??_GB2312" w:hint="eastAsia"/>
          <w:sz w:val="32"/>
          <w:szCs w:val="32"/>
        </w:rPr>
        <w:t>年度本部门政府采购支出总额</w:t>
      </w:r>
      <w:r>
        <w:rPr>
          <w:rFonts w:ascii="仿宋" w:eastAsia="仿宋" w:hAnsi="仿宋" w:cs="??_GB2312"/>
          <w:sz w:val="32"/>
          <w:szCs w:val="32"/>
        </w:rPr>
        <w:t>1824.56</w:t>
      </w:r>
      <w:r>
        <w:rPr>
          <w:rFonts w:ascii="仿宋" w:eastAsia="仿宋" w:hAnsi="仿宋" w:cs="??_GB2312" w:hint="eastAsia"/>
          <w:sz w:val="32"/>
          <w:szCs w:val="32"/>
        </w:rPr>
        <w:t>万元，为罗家</w:t>
      </w:r>
      <w:proofErr w:type="gramStart"/>
      <w:r>
        <w:rPr>
          <w:rFonts w:ascii="仿宋" w:eastAsia="仿宋" w:hAnsi="仿宋" w:cs="??_GB2312" w:hint="eastAsia"/>
          <w:sz w:val="32"/>
          <w:szCs w:val="32"/>
        </w:rPr>
        <w:t>寨项目</w:t>
      </w:r>
      <w:proofErr w:type="gramEnd"/>
      <w:r>
        <w:rPr>
          <w:rFonts w:ascii="仿宋" w:eastAsia="仿宋" w:hAnsi="仿宋" w:cs="??_GB2312" w:hint="eastAsia"/>
          <w:sz w:val="32"/>
          <w:szCs w:val="32"/>
        </w:rPr>
        <w:t>区农村公路硬化工程采购支出。</w:t>
      </w:r>
    </w:p>
    <w:p w:rsidR="00F01858" w:rsidRDefault="00FB2613">
      <w:pPr>
        <w:ind w:firstLine="709"/>
        <w:rPr>
          <w:rFonts w:ascii="仿宋" w:eastAsia="仿宋" w:hAnsi="仿宋" w:cs="??_GB2312"/>
          <w:sz w:val="32"/>
          <w:szCs w:val="32"/>
        </w:rPr>
      </w:pPr>
      <w:r>
        <w:rPr>
          <w:rFonts w:ascii="仿宋" w:eastAsia="仿宋" w:hAnsi="仿宋" w:cs="??_GB2312" w:hint="eastAsia"/>
          <w:sz w:val="32"/>
          <w:szCs w:val="32"/>
        </w:rPr>
        <w:t>五、预算绩效管理情况说明</w:t>
      </w:r>
    </w:p>
    <w:p w:rsidR="00F01858" w:rsidRDefault="00FB2613">
      <w:pPr>
        <w:ind w:firstLine="709"/>
        <w:rPr>
          <w:rFonts w:ascii="仿宋" w:eastAsia="仿宋" w:hAnsi="仿宋" w:cs="??_GB2312"/>
          <w:sz w:val="32"/>
          <w:szCs w:val="32"/>
        </w:rPr>
      </w:pPr>
      <w:r>
        <w:rPr>
          <w:rFonts w:ascii="仿宋" w:eastAsia="仿宋" w:hAnsi="仿宋" w:cs="??_GB2312" w:hint="eastAsia"/>
          <w:sz w:val="32"/>
          <w:szCs w:val="32"/>
        </w:rPr>
        <w:t>（一）预算绩效管理工作开展情况</w:t>
      </w:r>
    </w:p>
    <w:p w:rsidR="00F01858" w:rsidRDefault="00FB2613">
      <w:pPr>
        <w:ind w:firstLine="709"/>
        <w:rPr>
          <w:rFonts w:ascii="仿宋" w:eastAsia="仿宋" w:hAnsi="仿宋" w:cs="??_GB2312"/>
          <w:sz w:val="32"/>
          <w:szCs w:val="32"/>
        </w:rPr>
      </w:pPr>
      <w:r>
        <w:rPr>
          <w:rFonts w:ascii="仿宋" w:eastAsia="仿宋" w:hAnsi="仿宋" w:cs="??_GB2312" w:hint="eastAsia"/>
          <w:sz w:val="32"/>
          <w:szCs w:val="32"/>
        </w:rPr>
        <w:t>根据预算绩效管理要求，我镇对高桥镇双胜村、新安村农村公路硬化工程项目开展了绩效自评，其中，以填报目标自评表形式开展自评</w:t>
      </w:r>
      <w:r>
        <w:rPr>
          <w:rFonts w:ascii="仿宋" w:eastAsia="仿宋" w:hAnsi="仿宋" w:cs="??_GB2312"/>
          <w:sz w:val="32"/>
          <w:szCs w:val="32"/>
        </w:rPr>
        <w:t>1</w:t>
      </w:r>
      <w:r>
        <w:rPr>
          <w:rFonts w:ascii="仿宋" w:eastAsia="仿宋" w:hAnsi="仿宋" w:cs="??_GB2312" w:hint="eastAsia"/>
          <w:sz w:val="32"/>
          <w:szCs w:val="32"/>
        </w:rPr>
        <w:t>项，涉及财政预算资金</w:t>
      </w:r>
      <w:r>
        <w:rPr>
          <w:rFonts w:ascii="仿宋" w:eastAsia="仿宋" w:hAnsi="仿宋" w:cs="??_GB2312" w:hint="eastAsia"/>
          <w:sz w:val="32"/>
          <w:szCs w:val="32"/>
        </w:rPr>
        <w:t>7</w:t>
      </w:r>
      <w:r>
        <w:rPr>
          <w:rFonts w:ascii="仿宋" w:eastAsia="仿宋" w:hAnsi="仿宋" w:cs="??_GB2312"/>
          <w:sz w:val="32"/>
          <w:szCs w:val="32"/>
        </w:rPr>
        <w:t>0</w:t>
      </w:r>
      <w:r>
        <w:rPr>
          <w:rFonts w:ascii="仿宋" w:eastAsia="仿宋" w:hAnsi="仿宋" w:cs="??_GB2312" w:hint="eastAsia"/>
          <w:sz w:val="32"/>
          <w:szCs w:val="32"/>
        </w:rPr>
        <w:t>万元从评价情况来看，根据年初设定的绩效目标，项目总体完成情况良好。</w:t>
      </w:r>
    </w:p>
    <w:p w:rsidR="00F01858" w:rsidRDefault="00FB2613">
      <w:pPr>
        <w:ind w:firstLine="709"/>
        <w:rPr>
          <w:rFonts w:ascii="仿宋" w:eastAsia="仿宋" w:hAnsi="仿宋" w:cs="??_GB2312"/>
          <w:sz w:val="32"/>
          <w:szCs w:val="32"/>
        </w:rPr>
      </w:pPr>
      <w:r>
        <w:rPr>
          <w:rFonts w:ascii="仿宋" w:eastAsia="仿宋" w:hAnsi="仿宋" w:cs="??_GB2312" w:hint="eastAsia"/>
          <w:sz w:val="32"/>
          <w:szCs w:val="32"/>
        </w:rPr>
        <w:t>（二）绩效自评结果</w:t>
      </w:r>
    </w:p>
    <w:p w:rsidR="00F01858" w:rsidRDefault="00FB2613">
      <w:pPr>
        <w:ind w:firstLine="709"/>
        <w:rPr>
          <w:rFonts w:ascii="仿宋" w:eastAsia="仿宋" w:hAnsi="仿宋" w:cs="??_GB2312"/>
          <w:sz w:val="32"/>
          <w:szCs w:val="32"/>
        </w:rPr>
      </w:pPr>
      <w:r>
        <w:rPr>
          <w:rFonts w:ascii="仿宋" w:eastAsia="仿宋" w:hAnsi="仿宋" w:cs="??_GB2312"/>
          <w:sz w:val="32"/>
          <w:szCs w:val="32"/>
        </w:rPr>
        <w:t>1.</w:t>
      </w:r>
      <w:r>
        <w:rPr>
          <w:rFonts w:ascii="仿宋" w:eastAsia="仿宋" w:hAnsi="仿宋" w:cs="??_GB2312" w:hint="eastAsia"/>
          <w:sz w:val="32"/>
          <w:szCs w:val="32"/>
        </w:rPr>
        <w:t>绩效目标自评表</w:t>
      </w:r>
    </w:p>
    <w:p w:rsidR="00F01858" w:rsidRDefault="00F01858">
      <w:pPr>
        <w:ind w:firstLine="709"/>
        <w:rPr>
          <w:rFonts w:ascii="仿宋" w:eastAsia="仿宋" w:hAnsi="仿宋" w:cs="??_GB2312"/>
          <w:sz w:val="32"/>
          <w:szCs w:val="32"/>
        </w:rPr>
      </w:pPr>
    </w:p>
    <w:p w:rsidR="00F01858" w:rsidRDefault="00F01858">
      <w:pPr>
        <w:ind w:firstLine="709"/>
        <w:rPr>
          <w:rFonts w:ascii="仿宋" w:eastAsia="仿宋" w:hAnsi="仿宋" w:cs="??_GB2312"/>
          <w:sz w:val="32"/>
          <w:szCs w:val="32"/>
        </w:rPr>
      </w:pPr>
    </w:p>
    <w:p w:rsidR="00F01858" w:rsidRDefault="00F01858">
      <w:pPr>
        <w:ind w:firstLine="709"/>
        <w:rPr>
          <w:rFonts w:ascii="仿宋" w:eastAsia="仿宋" w:hAnsi="仿宋" w:cs="??_GB2312"/>
          <w:sz w:val="32"/>
          <w:szCs w:val="32"/>
        </w:rPr>
      </w:pPr>
    </w:p>
    <w:tbl>
      <w:tblPr>
        <w:tblW w:w="9531" w:type="dxa"/>
        <w:tblInd w:w="108" w:type="dxa"/>
        <w:tblLayout w:type="fixed"/>
        <w:tblLook w:val="04A0"/>
      </w:tblPr>
      <w:tblGrid>
        <w:gridCol w:w="853"/>
        <w:gridCol w:w="1132"/>
        <w:gridCol w:w="850"/>
        <w:gridCol w:w="567"/>
        <w:gridCol w:w="709"/>
        <w:gridCol w:w="709"/>
        <w:gridCol w:w="709"/>
        <w:gridCol w:w="992"/>
        <w:gridCol w:w="992"/>
        <w:gridCol w:w="992"/>
        <w:gridCol w:w="1026"/>
      </w:tblGrid>
      <w:tr w:rsidR="00F01858">
        <w:trPr>
          <w:trHeight w:val="480"/>
        </w:trPr>
        <w:tc>
          <w:tcPr>
            <w:tcW w:w="953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01858" w:rsidRDefault="00FB2613">
            <w:pPr>
              <w:widowControl/>
              <w:jc w:val="center"/>
              <w:textAlignment w:val="center"/>
              <w:rPr>
                <w:rFonts w:ascii="宋体" w:hAnsi="宋体" w:cs="宋体"/>
                <w:b/>
                <w:bCs/>
                <w:color w:val="000000"/>
                <w:kern w:val="0"/>
                <w:sz w:val="40"/>
                <w:szCs w:val="40"/>
                <w:lang/>
              </w:rPr>
            </w:pPr>
            <w:r>
              <w:rPr>
                <w:rFonts w:ascii="宋体" w:hAnsi="宋体" w:cs="宋体" w:hint="eastAsia"/>
                <w:b/>
                <w:bCs/>
                <w:color w:val="000000"/>
                <w:kern w:val="0"/>
                <w:sz w:val="40"/>
                <w:szCs w:val="40"/>
                <w:lang/>
              </w:rPr>
              <w:t>2</w:t>
            </w:r>
            <w:r>
              <w:rPr>
                <w:rFonts w:ascii="宋体" w:hAnsi="宋体" w:cs="宋体"/>
                <w:b/>
                <w:bCs/>
                <w:color w:val="000000"/>
                <w:kern w:val="0"/>
                <w:sz w:val="40"/>
                <w:szCs w:val="40"/>
                <w:lang/>
              </w:rPr>
              <w:t>020</w:t>
            </w:r>
            <w:r>
              <w:rPr>
                <w:rFonts w:ascii="宋体" w:hAnsi="宋体" w:cs="宋体" w:hint="eastAsia"/>
                <w:b/>
                <w:bCs/>
                <w:color w:val="000000"/>
                <w:kern w:val="0"/>
                <w:sz w:val="40"/>
                <w:szCs w:val="40"/>
                <w:lang/>
              </w:rPr>
              <w:t>年项目绩效自评表</w:t>
            </w:r>
          </w:p>
        </w:tc>
      </w:tr>
      <w:tr w:rsidR="00F01858">
        <w:trPr>
          <w:trHeight w:val="601"/>
        </w:trPr>
        <w:tc>
          <w:tcPr>
            <w:tcW w:w="853" w:type="dxa"/>
            <w:tcBorders>
              <w:top w:val="single" w:sz="4" w:space="0" w:color="auto"/>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项目名称</w:t>
            </w:r>
          </w:p>
        </w:tc>
        <w:tc>
          <w:tcPr>
            <w:tcW w:w="3967" w:type="dxa"/>
            <w:gridSpan w:val="5"/>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宋体" w:hAnsi="宋体" w:cs="宋体" w:hint="eastAsia"/>
                <w:color w:val="000000"/>
                <w:kern w:val="0"/>
                <w:sz w:val="24"/>
                <w:lang/>
              </w:rPr>
              <w:t>开州区高桥镇双胜村、新安村农村公路硬化工程</w:t>
            </w:r>
          </w:p>
        </w:tc>
        <w:tc>
          <w:tcPr>
            <w:tcW w:w="709" w:type="dxa"/>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自评总分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4002" w:type="dxa"/>
            <w:gridSpan w:val="4"/>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9</w:t>
            </w:r>
            <w:r>
              <w:rPr>
                <w:rFonts w:ascii="方正仿宋_GBK" w:eastAsia="方正仿宋_GBK" w:hAnsi="宋体" w:cs="宋体"/>
                <w:color w:val="000000"/>
                <w:kern w:val="0"/>
                <w:sz w:val="18"/>
                <w:szCs w:val="18"/>
              </w:rPr>
              <w:t>9.5</w:t>
            </w:r>
            <w:r>
              <w:rPr>
                <w:rFonts w:ascii="方正仿宋_GBK" w:eastAsia="方正仿宋_GBK" w:hAnsi="宋体" w:cs="宋体" w:hint="eastAsia"/>
                <w:color w:val="000000"/>
                <w:kern w:val="0"/>
                <w:sz w:val="18"/>
                <w:szCs w:val="18"/>
              </w:rPr>
              <w:t xml:space="preserve">　</w:t>
            </w:r>
          </w:p>
        </w:tc>
      </w:tr>
      <w:tr w:rsidR="00F01858">
        <w:trPr>
          <w:trHeight w:val="601"/>
        </w:trPr>
        <w:tc>
          <w:tcPr>
            <w:tcW w:w="853"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主管部门</w:t>
            </w:r>
          </w:p>
        </w:tc>
        <w:tc>
          <w:tcPr>
            <w:tcW w:w="1982" w:type="dxa"/>
            <w:gridSpan w:val="2"/>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宋体" w:hAnsi="宋体" w:cs="宋体" w:hint="eastAsia"/>
                <w:color w:val="000000"/>
                <w:kern w:val="0"/>
                <w:sz w:val="24"/>
                <w:lang/>
              </w:rPr>
              <w:t>高桥镇人民政府</w:t>
            </w:r>
          </w:p>
        </w:tc>
        <w:tc>
          <w:tcPr>
            <w:tcW w:w="567"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财政</w:t>
            </w:r>
            <w:r>
              <w:rPr>
                <w:rFonts w:ascii="方正仿宋_GBK" w:eastAsia="方正仿宋_GBK" w:hAnsi="宋体" w:cs="宋体" w:hint="eastAsia"/>
                <w:color w:val="000000"/>
                <w:kern w:val="0"/>
                <w:sz w:val="18"/>
                <w:szCs w:val="18"/>
              </w:rPr>
              <w:t>科</w:t>
            </w:r>
            <w:bookmarkStart w:id="0" w:name="_GoBack"/>
            <w:bookmarkEnd w:id="0"/>
            <w:r>
              <w:rPr>
                <w:rFonts w:ascii="方正仿宋_GBK" w:eastAsia="方正仿宋_GBK" w:hAnsi="宋体" w:cs="宋体" w:hint="eastAsia"/>
                <w:color w:val="000000"/>
                <w:kern w:val="0"/>
                <w:sz w:val="18"/>
                <w:szCs w:val="18"/>
              </w:rPr>
              <w:t>室</w:t>
            </w:r>
          </w:p>
        </w:tc>
        <w:tc>
          <w:tcPr>
            <w:tcW w:w="1418" w:type="dxa"/>
            <w:gridSpan w:val="2"/>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宋体" w:hAnsi="宋体" w:cs="宋体" w:hint="eastAsia"/>
                <w:color w:val="000000"/>
                <w:kern w:val="0"/>
                <w:sz w:val="24"/>
                <w:lang/>
              </w:rPr>
              <w:t>农业科</w:t>
            </w:r>
          </w:p>
        </w:tc>
        <w:tc>
          <w:tcPr>
            <w:tcW w:w="709"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联系人</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谭亮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联系电话</w:t>
            </w:r>
          </w:p>
        </w:tc>
        <w:tc>
          <w:tcPr>
            <w:tcW w:w="2018" w:type="dxa"/>
            <w:gridSpan w:val="2"/>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w:t>
            </w:r>
            <w:r>
              <w:rPr>
                <w:rFonts w:ascii="方正仿宋_GBK" w:eastAsia="方正仿宋_GBK" w:hAnsi="宋体" w:cs="宋体"/>
                <w:color w:val="000000"/>
                <w:kern w:val="0"/>
                <w:sz w:val="18"/>
                <w:szCs w:val="18"/>
              </w:rPr>
              <w:t>5923488023</w:t>
            </w:r>
            <w:r>
              <w:rPr>
                <w:rFonts w:ascii="方正仿宋_GBK" w:eastAsia="方正仿宋_GBK" w:hAnsi="宋体" w:cs="宋体" w:hint="eastAsia"/>
                <w:color w:val="000000"/>
                <w:kern w:val="0"/>
                <w:sz w:val="18"/>
                <w:szCs w:val="18"/>
              </w:rPr>
              <w:t xml:space="preserve">　</w:t>
            </w:r>
          </w:p>
        </w:tc>
      </w:tr>
      <w:tr w:rsidR="00F01858">
        <w:trPr>
          <w:trHeight w:val="601"/>
        </w:trPr>
        <w:tc>
          <w:tcPr>
            <w:tcW w:w="853" w:type="dxa"/>
            <w:vMerge w:val="restart"/>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项目资金（万元）</w:t>
            </w:r>
          </w:p>
        </w:tc>
        <w:tc>
          <w:tcPr>
            <w:tcW w:w="1132" w:type="dxa"/>
            <w:tcBorders>
              <w:top w:val="nil"/>
              <w:left w:val="nil"/>
              <w:bottom w:val="single" w:sz="4" w:space="0" w:color="auto"/>
              <w:right w:val="nil"/>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年初预算数</w:t>
            </w:r>
          </w:p>
        </w:tc>
        <w:tc>
          <w:tcPr>
            <w:tcW w:w="1418"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全年（调整）预算数</w:t>
            </w:r>
          </w:p>
        </w:tc>
        <w:tc>
          <w:tcPr>
            <w:tcW w:w="1701"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全年执行数</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权重</w:t>
            </w:r>
          </w:p>
        </w:tc>
        <w:tc>
          <w:tcPr>
            <w:tcW w:w="1026"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执行率得分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r>
      <w:tr w:rsidR="00F01858">
        <w:trPr>
          <w:trHeight w:val="601"/>
        </w:trPr>
        <w:tc>
          <w:tcPr>
            <w:tcW w:w="853" w:type="dxa"/>
            <w:vMerge/>
            <w:tcBorders>
              <w:top w:val="nil"/>
              <w:left w:val="single" w:sz="4" w:space="0" w:color="auto"/>
              <w:bottom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年度总金额</w:t>
            </w: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7</w:t>
            </w:r>
            <w:r>
              <w:rPr>
                <w:rFonts w:ascii="方正仿宋_GBK" w:eastAsia="方正仿宋_GBK" w:hAnsi="宋体" w:cs="宋体"/>
                <w:color w:val="000000"/>
                <w:kern w:val="0"/>
                <w:sz w:val="18"/>
                <w:szCs w:val="18"/>
              </w:rPr>
              <w:t>0</w:t>
            </w:r>
          </w:p>
        </w:tc>
        <w:tc>
          <w:tcPr>
            <w:tcW w:w="1418"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7</w:t>
            </w:r>
            <w:r>
              <w:rPr>
                <w:rFonts w:ascii="方正仿宋_GBK" w:eastAsia="方正仿宋_GBK" w:hAnsi="宋体" w:cs="宋体"/>
                <w:color w:val="000000"/>
                <w:kern w:val="0"/>
                <w:sz w:val="18"/>
                <w:szCs w:val="18"/>
              </w:rPr>
              <w:t>0</w:t>
            </w:r>
          </w:p>
        </w:tc>
        <w:tc>
          <w:tcPr>
            <w:tcW w:w="1701"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7</w:t>
            </w:r>
            <w:r>
              <w:rPr>
                <w:rFonts w:ascii="方正仿宋_GBK" w:eastAsia="方正仿宋_GBK" w:hAnsi="宋体" w:cs="宋体"/>
                <w:color w:val="000000"/>
                <w:kern w:val="0"/>
                <w:sz w:val="18"/>
                <w:szCs w:val="18"/>
              </w:rPr>
              <w:t>0</w:t>
            </w:r>
            <w:r>
              <w:rPr>
                <w:rFonts w:ascii="方正仿宋_GBK" w:eastAsia="方正仿宋_GBK"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1</w:t>
            </w:r>
            <w:r>
              <w:rPr>
                <w:rFonts w:ascii="方正仿宋_GBK" w:eastAsia="方正仿宋_GBK" w:hAnsi="宋体" w:cs="宋体"/>
                <w:color w:val="000000"/>
                <w:kern w:val="0"/>
                <w:sz w:val="18"/>
                <w:szCs w:val="18"/>
              </w:rPr>
              <w:t>00</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 xml:space="preserve">　</w:t>
            </w:r>
            <w:r>
              <w:rPr>
                <w:rFonts w:ascii="方正仿宋_GBK" w:eastAsia="方正仿宋_GBK" w:hAnsi="宋体" w:cs="宋体" w:hint="eastAsia"/>
                <w:kern w:val="0"/>
                <w:sz w:val="18"/>
                <w:szCs w:val="18"/>
              </w:rPr>
              <w:t>1</w:t>
            </w:r>
            <w:r>
              <w:rPr>
                <w:rFonts w:ascii="方正仿宋_GBK" w:eastAsia="方正仿宋_GBK" w:hAnsi="宋体" w:cs="宋体"/>
                <w:kern w:val="0"/>
                <w:sz w:val="18"/>
                <w:szCs w:val="18"/>
              </w:rPr>
              <w:t>0</w:t>
            </w:r>
          </w:p>
        </w:tc>
        <w:tc>
          <w:tcPr>
            <w:tcW w:w="1026"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r>
              <w:rPr>
                <w:rFonts w:ascii="方正仿宋_GBK" w:eastAsia="方正仿宋_GBK" w:hAnsi="宋体" w:cs="宋体" w:hint="eastAsia"/>
                <w:color w:val="000000"/>
                <w:kern w:val="0"/>
                <w:sz w:val="18"/>
                <w:szCs w:val="18"/>
              </w:rPr>
              <w:t>1</w:t>
            </w:r>
            <w:r>
              <w:rPr>
                <w:rFonts w:ascii="方正仿宋_GBK" w:eastAsia="方正仿宋_GBK" w:hAnsi="宋体" w:cs="宋体"/>
                <w:color w:val="000000"/>
                <w:kern w:val="0"/>
                <w:sz w:val="18"/>
                <w:szCs w:val="18"/>
              </w:rPr>
              <w:t>0</w:t>
            </w:r>
          </w:p>
        </w:tc>
      </w:tr>
      <w:tr w:rsidR="00F01858">
        <w:trPr>
          <w:trHeight w:val="601"/>
        </w:trPr>
        <w:tc>
          <w:tcPr>
            <w:tcW w:w="853" w:type="dxa"/>
            <w:vMerge/>
            <w:tcBorders>
              <w:top w:val="nil"/>
              <w:left w:val="single" w:sz="4" w:space="0" w:color="auto"/>
              <w:bottom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right"/>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其中：市级支出</w:t>
            </w: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26"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r>
      <w:tr w:rsidR="00F01858">
        <w:trPr>
          <w:trHeight w:val="601"/>
        </w:trPr>
        <w:tc>
          <w:tcPr>
            <w:tcW w:w="853" w:type="dxa"/>
            <w:vMerge/>
            <w:tcBorders>
              <w:top w:val="nil"/>
              <w:left w:val="single" w:sz="4" w:space="0" w:color="auto"/>
              <w:bottom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right"/>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补助区县</w:t>
            </w:r>
          </w:p>
        </w:tc>
        <w:tc>
          <w:tcPr>
            <w:tcW w:w="1417" w:type="dxa"/>
            <w:gridSpan w:val="2"/>
            <w:tcBorders>
              <w:top w:val="single" w:sz="4" w:space="0" w:color="auto"/>
              <w:left w:val="single" w:sz="4" w:space="0" w:color="auto"/>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c>
          <w:tcPr>
            <w:tcW w:w="1026"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r>
      <w:tr w:rsidR="00F01858">
        <w:trPr>
          <w:trHeight w:val="601"/>
        </w:trPr>
        <w:tc>
          <w:tcPr>
            <w:tcW w:w="853" w:type="dxa"/>
            <w:vMerge w:val="restart"/>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当年绩效目标</w:t>
            </w:r>
          </w:p>
        </w:tc>
        <w:tc>
          <w:tcPr>
            <w:tcW w:w="2549" w:type="dxa"/>
            <w:gridSpan w:val="3"/>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年初绩效目标</w:t>
            </w:r>
          </w:p>
        </w:tc>
        <w:tc>
          <w:tcPr>
            <w:tcW w:w="3119" w:type="dxa"/>
            <w:gridSpan w:val="4"/>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全年（调整）绩效目标</w:t>
            </w:r>
          </w:p>
        </w:tc>
        <w:tc>
          <w:tcPr>
            <w:tcW w:w="3010" w:type="dxa"/>
            <w:gridSpan w:val="3"/>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全年目标实际完成情况</w:t>
            </w:r>
          </w:p>
        </w:tc>
      </w:tr>
      <w:tr w:rsidR="00F01858">
        <w:trPr>
          <w:trHeight w:val="1352"/>
        </w:trPr>
        <w:tc>
          <w:tcPr>
            <w:tcW w:w="853" w:type="dxa"/>
            <w:vMerge/>
            <w:tcBorders>
              <w:top w:val="nil"/>
              <w:left w:val="single" w:sz="4" w:space="0" w:color="auto"/>
              <w:bottom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2549" w:type="dxa"/>
            <w:gridSpan w:val="3"/>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lang/>
              </w:rPr>
              <w:t>1.</w:t>
            </w:r>
            <w:r>
              <w:rPr>
                <w:rFonts w:ascii="宋体" w:hAnsi="宋体" w:cs="宋体" w:hint="eastAsia"/>
                <w:color w:val="000000"/>
                <w:kern w:val="0"/>
                <w:szCs w:val="21"/>
                <w:lang/>
              </w:rPr>
              <w:t>新建改建公路里程５</w:t>
            </w:r>
            <w:r>
              <w:rPr>
                <w:rFonts w:ascii="宋体" w:hAnsi="宋体" w:cs="宋体" w:hint="eastAsia"/>
                <w:color w:val="000000"/>
                <w:kern w:val="0"/>
                <w:szCs w:val="21"/>
                <w:lang/>
              </w:rPr>
              <w:t>.</w:t>
            </w:r>
            <w:r>
              <w:rPr>
                <w:rFonts w:ascii="宋体" w:hAnsi="宋体" w:cs="宋体" w:hint="eastAsia"/>
                <w:color w:val="000000"/>
                <w:kern w:val="0"/>
                <w:szCs w:val="21"/>
                <w:lang/>
              </w:rPr>
              <w:t>４公里，解决出行难的问题</w:t>
            </w:r>
            <w:r>
              <w:rPr>
                <w:rFonts w:ascii="宋体" w:hAnsi="宋体" w:cs="宋体" w:hint="eastAsia"/>
                <w:color w:val="000000"/>
                <w:kern w:val="0"/>
                <w:szCs w:val="21"/>
                <w:lang/>
              </w:rPr>
              <w:t xml:space="preserve">2. </w:t>
            </w:r>
            <w:r>
              <w:rPr>
                <w:rFonts w:ascii="宋体" w:hAnsi="宋体" w:cs="宋体" w:hint="eastAsia"/>
                <w:color w:val="000000"/>
                <w:kern w:val="0"/>
                <w:szCs w:val="21"/>
                <w:lang/>
              </w:rPr>
              <w:t>贫困地区以工代赈项目增加劳动者收入</w:t>
            </w:r>
            <w:r>
              <w:rPr>
                <w:rFonts w:ascii="宋体" w:hAnsi="宋体" w:cs="宋体" w:hint="eastAsia"/>
                <w:color w:val="000000"/>
                <w:kern w:val="0"/>
                <w:szCs w:val="21"/>
                <w:lang/>
              </w:rPr>
              <w:t>9000</w:t>
            </w:r>
            <w:r>
              <w:rPr>
                <w:rFonts w:ascii="宋体" w:hAnsi="宋体" w:cs="宋体" w:hint="eastAsia"/>
                <w:color w:val="000000"/>
                <w:kern w:val="0"/>
                <w:szCs w:val="21"/>
                <w:lang/>
              </w:rPr>
              <w:t>元，受益建档立</w:t>
            </w:r>
            <w:proofErr w:type="gramStart"/>
            <w:r>
              <w:rPr>
                <w:rFonts w:ascii="宋体" w:hAnsi="宋体" w:cs="宋体" w:hint="eastAsia"/>
                <w:color w:val="000000"/>
                <w:kern w:val="0"/>
                <w:szCs w:val="21"/>
                <w:lang/>
              </w:rPr>
              <w:t>卡贫困</w:t>
            </w:r>
            <w:proofErr w:type="gramEnd"/>
            <w:r>
              <w:rPr>
                <w:rFonts w:ascii="宋体" w:hAnsi="宋体" w:cs="宋体" w:hint="eastAsia"/>
                <w:color w:val="000000"/>
                <w:kern w:val="0"/>
                <w:szCs w:val="21"/>
                <w:lang/>
              </w:rPr>
              <w:t>人口数１６６人</w:t>
            </w:r>
          </w:p>
        </w:tc>
        <w:tc>
          <w:tcPr>
            <w:tcW w:w="3119" w:type="dxa"/>
            <w:gridSpan w:val="4"/>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lang/>
              </w:rPr>
              <w:t>1.</w:t>
            </w:r>
            <w:r>
              <w:rPr>
                <w:rFonts w:ascii="宋体" w:hAnsi="宋体" w:cs="宋体" w:hint="eastAsia"/>
                <w:color w:val="000000"/>
                <w:kern w:val="0"/>
                <w:szCs w:val="21"/>
                <w:lang/>
              </w:rPr>
              <w:t>新建改建公路里程５．４公里，解决出行难的问题</w:t>
            </w:r>
            <w:r>
              <w:rPr>
                <w:rFonts w:ascii="宋体" w:hAnsi="宋体" w:cs="宋体" w:hint="eastAsia"/>
                <w:color w:val="000000"/>
                <w:kern w:val="0"/>
                <w:szCs w:val="21"/>
                <w:lang/>
              </w:rPr>
              <w:t xml:space="preserve">2. </w:t>
            </w:r>
            <w:r>
              <w:rPr>
                <w:rFonts w:ascii="宋体" w:hAnsi="宋体" w:cs="宋体" w:hint="eastAsia"/>
                <w:color w:val="000000"/>
                <w:kern w:val="0"/>
                <w:szCs w:val="21"/>
                <w:lang/>
              </w:rPr>
              <w:t>贫困地区以工代赈项目增加劳动者收入</w:t>
            </w:r>
            <w:r>
              <w:rPr>
                <w:rFonts w:ascii="宋体" w:hAnsi="宋体" w:cs="宋体" w:hint="eastAsia"/>
                <w:color w:val="000000"/>
                <w:kern w:val="0"/>
                <w:szCs w:val="21"/>
                <w:lang/>
              </w:rPr>
              <w:t>9000</w:t>
            </w:r>
            <w:r>
              <w:rPr>
                <w:rFonts w:ascii="宋体" w:hAnsi="宋体" w:cs="宋体" w:hint="eastAsia"/>
                <w:color w:val="000000"/>
                <w:kern w:val="0"/>
                <w:szCs w:val="21"/>
                <w:lang/>
              </w:rPr>
              <w:t>元，受益建档立</w:t>
            </w:r>
            <w:proofErr w:type="gramStart"/>
            <w:r>
              <w:rPr>
                <w:rFonts w:ascii="宋体" w:hAnsi="宋体" w:cs="宋体" w:hint="eastAsia"/>
                <w:color w:val="000000"/>
                <w:kern w:val="0"/>
                <w:szCs w:val="21"/>
                <w:lang/>
              </w:rPr>
              <w:t>卡贫困</w:t>
            </w:r>
            <w:proofErr w:type="gramEnd"/>
            <w:r>
              <w:rPr>
                <w:rFonts w:ascii="宋体" w:hAnsi="宋体" w:cs="宋体" w:hint="eastAsia"/>
                <w:color w:val="000000"/>
                <w:kern w:val="0"/>
                <w:szCs w:val="21"/>
                <w:lang/>
              </w:rPr>
              <w:t>人口数１６６人</w:t>
            </w:r>
          </w:p>
        </w:tc>
        <w:tc>
          <w:tcPr>
            <w:tcW w:w="3010" w:type="dxa"/>
            <w:gridSpan w:val="3"/>
            <w:tcBorders>
              <w:top w:val="single" w:sz="4" w:space="0" w:color="auto"/>
              <w:left w:val="nil"/>
              <w:bottom w:val="single" w:sz="4" w:space="0" w:color="auto"/>
              <w:right w:val="single" w:sz="4" w:space="0" w:color="000000"/>
            </w:tcBorders>
            <w:vAlign w:val="center"/>
          </w:tcPr>
          <w:p w:rsidR="00F01858" w:rsidRDefault="00FB2613">
            <w:pPr>
              <w:widowControl/>
              <w:jc w:val="center"/>
              <w:rPr>
                <w:rFonts w:ascii="宋体" w:hAnsi="宋体" w:cs="宋体"/>
                <w:color w:val="000000"/>
                <w:kern w:val="0"/>
                <w:szCs w:val="21"/>
              </w:rPr>
            </w:pPr>
            <w:r>
              <w:rPr>
                <w:rFonts w:ascii="宋体" w:hAnsi="宋体" w:cs="??_GB2312" w:hint="eastAsia"/>
                <w:szCs w:val="21"/>
              </w:rPr>
              <w:t>一是完成双胜村、新安村</w:t>
            </w:r>
            <w:r>
              <w:rPr>
                <w:rFonts w:ascii="宋体" w:hAnsi="宋体" w:cs="??_GB2312" w:hint="eastAsia"/>
                <w:szCs w:val="21"/>
              </w:rPr>
              <w:t>5.4</w:t>
            </w:r>
            <w:r>
              <w:rPr>
                <w:rFonts w:ascii="宋体" w:hAnsi="宋体" w:cs="??_GB2312" w:hint="eastAsia"/>
                <w:szCs w:val="21"/>
              </w:rPr>
              <w:t>公里农村公路硬化，平均宽度达</w:t>
            </w:r>
            <w:r>
              <w:rPr>
                <w:rFonts w:ascii="宋体" w:hAnsi="宋体" w:cs="??_GB2312" w:hint="eastAsia"/>
                <w:szCs w:val="21"/>
              </w:rPr>
              <w:t>4</w:t>
            </w:r>
            <w:r>
              <w:rPr>
                <w:rFonts w:ascii="宋体" w:hAnsi="宋体" w:cs="??_GB2312" w:hint="eastAsia"/>
                <w:szCs w:val="21"/>
              </w:rPr>
              <w:t>米，厚度达</w:t>
            </w:r>
            <w:r>
              <w:rPr>
                <w:rFonts w:ascii="宋体" w:hAnsi="宋体" w:cs="??_GB2312" w:hint="eastAsia"/>
                <w:szCs w:val="21"/>
              </w:rPr>
              <w:t>20CM</w:t>
            </w:r>
            <w:r>
              <w:rPr>
                <w:rFonts w:ascii="宋体" w:hAnsi="宋体" w:cs="??_GB2312" w:hint="eastAsia"/>
                <w:szCs w:val="21"/>
              </w:rPr>
              <w:t>，强度</w:t>
            </w:r>
            <w:proofErr w:type="gramStart"/>
            <w:r>
              <w:rPr>
                <w:rFonts w:ascii="宋体" w:hAnsi="宋体" w:cs="??_GB2312" w:hint="eastAsia"/>
                <w:szCs w:val="21"/>
              </w:rPr>
              <w:t>砼</w:t>
            </w:r>
            <w:proofErr w:type="gramEnd"/>
            <w:r>
              <w:rPr>
                <w:rFonts w:ascii="宋体" w:hAnsi="宋体" w:cs="??_GB2312" w:hint="eastAsia"/>
                <w:szCs w:val="21"/>
              </w:rPr>
              <w:t>C25</w:t>
            </w:r>
            <w:r>
              <w:rPr>
                <w:rFonts w:ascii="宋体" w:hAnsi="宋体" w:cs="??_GB2312" w:hint="eastAsia"/>
                <w:szCs w:val="21"/>
              </w:rPr>
              <w:t>，解决</w:t>
            </w:r>
            <w:r>
              <w:rPr>
                <w:rFonts w:ascii="宋体" w:hAnsi="宋体" w:cs="??_GB2312" w:hint="eastAsia"/>
                <w:szCs w:val="21"/>
              </w:rPr>
              <w:t>2</w:t>
            </w:r>
            <w:r>
              <w:rPr>
                <w:rFonts w:ascii="宋体" w:hAnsi="宋体" w:cs="??_GB2312" w:hint="eastAsia"/>
                <w:szCs w:val="21"/>
              </w:rPr>
              <w:t>个村</w:t>
            </w:r>
            <w:r>
              <w:rPr>
                <w:rFonts w:ascii="宋体" w:hAnsi="宋体" w:cs="??_GB2312" w:hint="eastAsia"/>
                <w:szCs w:val="21"/>
              </w:rPr>
              <w:t>5</w:t>
            </w:r>
            <w:r>
              <w:rPr>
                <w:rFonts w:ascii="宋体" w:hAnsi="宋体" w:cs="??_GB2312" w:hint="eastAsia"/>
                <w:szCs w:val="21"/>
              </w:rPr>
              <w:t>个社约</w:t>
            </w:r>
            <w:r>
              <w:rPr>
                <w:rFonts w:ascii="宋体" w:hAnsi="宋体" w:cs="??_GB2312" w:hint="eastAsia"/>
                <w:szCs w:val="21"/>
              </w:rPr>
              <w:t>1200</w:t>
            </w:r>
            <w:r>
              <w:rPr>
                <w:rFonts w:ascii="宋体" w:hAnsi="宋体" w:cs="??_GB2312" w:hint="eastAsia"/>
                <w:szCs w:val="21"/>
              </w:rPr>
              <w:t>人出行难及生产生活不便问题；二是项目及时完成率</w:t>
            </w:r>
            <w:r>
              <w:rPr>
                <w:rFonts w:ascii="宋体" w:hAnsi="宋体" w:cs="??_GB2312"/>
                <w:szCs w:val="21"/>
              </w:rPr>
              <w:t>95%</w:t>
            </w:r>
            <w:r>
              <w:rPr>
                <w:rFonts w:ascii="宋体" w:hAnsi="宋体" w:cs="??_GB2312" w:hint="eastAsia"/>
                <w:szCs w:val="21"/>
              </w:rPr>
              <w:t>，贫困群众满意度</w:t>
            </w:r>
            <w:r>
              <w:rPr>
                <w:rFonts w:ascii="宋体" w:hAnsi="宋体" w:cs="??_GB2312" w:hint="eastAsia"/>
                <w:szCs w:val="21"/>
              </w:rPr>
              <w:t>95</w:t>
            </w:r>
            <w:r>
              <w:rPr>
                <w:rFonts w:ascii="宋体" w:hAnsi="宋体" w:cs="??_GB2312"/>
                <w:szCs w:val="21"/>
              </w:rPr>
              <w:t>%</w:t>
            </w:r>
            <w:r>
              <w:rPr>
                <w:rFonts w:ascii="宋体" w:hAnsi="宋体" w:cs="??_GB2312" w:hint="eastAsia"/>
                <w:szCs w:val="21"/>
              </w:rPr>
              <w:t>；三是贫困地区以工代赈项目增加劳动者收入</w:t>
            </w:r>
            <w:r>
              <w:rPr>
                <w:rFonts w:ascii="宋体" w:hAnsi="宋体" w:cs="??_GB2312" w:hint="eastAsia"/>
                <w:szCs w:val="21"/>
              </w:rPr>
              <w:t>9000</w:t>
            </w:r>
            <w:r>
              <w:rPr>
                <w:rFonts w:ascii="宋体" w:hAnsi="宋体" w:cs="??_GB2312" w:hint="eastAsia"/>
                <w:szCs w:val="21"/>
              </w:rPr>
              <w:t>元，以工代赈项目增加建档立</w:t>
            </w:r>
            <w:proofErr w:type="gramStart"/>
            <w:r>
              <w:rPr>
                <w:rFonts w:ascii="宋体" w:hAnsi="宋体" w:cs="??_GB2312" w:hint="eastAsia"/>
                <w:szCs w:val="21"/>
              </w:rPr>
              <w:t>卡贫困</w:t>
            </w:r>
            <w:proofErr w:type="gramEnd"/>
            <w:r>
              <w:rPr>
                <w:rFonts w:ascii="宋体" w:hAnsi="宋体" w:cs="??_GB2312" w:hint="eastAsia"/>
                <w:szCs w:val="21"/>
              </w:rPr>
              <w:t>人口收入</w:t>
            </w:r>
            <w:r>
              <w:rPr>
                <w:rFonts w:ascii="宋体" w:hAnsi="宋体" w:cs="??_GB2312" w:hint="eastAsia"/>
                <w:szCs w:val="21"/>
              </w:rPr>
              <w:t>9200</w:t>
            </w:r>
            <w:r>
              <w:rPr>
                <w:rFonts w:ascii="宋体" w:hAnsi="宋体" w:cs="??_GB2312" w:hint="eastAsia"/>
                <w:szCs w:val="21"/>
              </w:rPr>
              <w:t>元，受益建档立</w:t>
            </w:r>
            <w:proofErr w:type="gramStart"/>
            <w:r>
              <w:rPr>
                <w:rFonts w:ascii="宋体" w:hAnsi="宋体" w:cs="??_GB2312" w:hint="eastAsia"/>
                <w:szCs w:val="21"/>
              </w:rPr>
              <w:t>卡贫困</w:t>
            </w:r>
            <w:proofErr w:type="gramEnd"/>
            <w:r>
              <w:rPr>
                <w:rFonts w:ascii="宋体" w:hAnsi="宋体" w:cs="??_GB2312" w:hint="eastAsia"/>
                <w:szCs w:val="21"/>
              </w:rPr>
              <w:t>人口数</w:t>
            </w:r>
            <w:r>
              <w:rPr>
                <w:rFonts w:ascii="宋体" w:hAnsi="宋体" w:cs="??_GB2312" w:hint="eastAsia"/>
                <w:szCs w:val="21"/>
              </w:rPr>
              <w:t>166</w:t>
            </w:r>
            <w:r>
              <w:rPr>
                <w:rFonts w:ascii="宋体" w:hAnsi="宋体" w:cs="??_GB2312" w:hint="eastAsia"/>
                <w:szCs w:val="21"/>
              </w:rPr>
              <w:t>人。</w:t>
            </w:r>
            <w:r>
              <w:rPr>
                <w:rFonts w:ascii="宋体" w:hAnsi="宋体" w:cs="宋体" w:hint="eastAsia"/>
                <w:color w:val="000000"/>
                <w:kern w:val="0"/>
                <w:szCs w:val="21"/>
              </w:rPr>
              <w:t xml:space="preserve">　</w:t>
            </w:r>
          </w:p>
        </w:tc>
      </w:tr>
      <w:tr w:rsidR="00F01858">
        <w:trPr>
          <w:trHeight w:val="601"/>
        </w:trPr>
        <w:tc>
          <w:tcPr>
            <w:tcW w:w="853" w:type="dxa"/>
            <w:vMerge w:val="restart"/>
            <w:tcBorders>
              <w:top w:val="nil"/>
              <w:left w:val="single" w:sz="4" w:space="0" w:color="auto"/>
              <w:right w:val="single" w:sz="4" w:space="0" w:color="auto"/>
            </w:tcBorders>
            <w:textDirection w:val="tbRlV"/>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绩效指标</w:t>
            </w:r>
          </w:p>
        </w:tc>
        <w:tc>
          <w:tcPr>
            <w:tcW w:w="1132" w:type="dxa"/>
            <w:tcBorders>
              <w:top w:val="nil"/>
              <w:left w:val="nil"/>
              <w:bottom w:val="single" w:sz="4" w:space="0" w:color="auto"/>
              <w:right w:val="nil"/>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指标名称</w:t>
            </w:r>
          </w:p>
        </w:tc>
        <w:tc>
          <w:tcPr>
            <w:tcW w:w="850"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计量</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单位</w:t>
            </w:r>
          </w:p>
        </w:tc>
        <w:tc>
          <w:tcPr>
            <w:tcW w:w="567"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性质</w:t>
            </w:r>
          </w:p>
        </w:tc>
        <w:tc>
          <w:tcPr>
            <w:tcW w:w="709"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年初</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709"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调整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指标值</w:t>
            </w:r>
          </w:p>
        </w:tc>
        <w:tc>
          <w:tcPr>
            <w:tcW w:w="709"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全年</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完成值</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得分系数</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r>
              <w:rPr>
                <w:rFonts w:ascii="方正仿宋_GBK" w:eastAsia="方正仿宋_GBK" w:hAnsi="宋体" w:cs="宋体" w:hint="eastAsia"/>
                <w:color w:val="000000"/>
                <w:kern w:val="0"/>
                <w:sz w:val="18"/>
                <w:szCs w:val="18"/>
              </w:rPr>
              <w:t>）</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指标权重</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992"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指标得分</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（分）</w:t>
            </w:r>
          </w:p>
        </w:tc>
        <w:tc>
          <w:tcPr>
            <w:tcW w:w="1026" w:type="dxa"/>
            <w:tcBorders>
              <w:top w:val="nil"/>
              <w:left w:val="nil"/>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是否核心</w:t>
            </w:r>
            <w:r>
              <w:rPr>
                <w:rFonts w:ascii="方正仿宋_GBK" w:eastAsia="方正仿宋_GBK" w:hAnsi="宋体" w:cs="宋体" w:hint="eastAsia"/>
                <w:color w:val="000000"/>
                <w:kern w:val="0"/>
                <w:sz w:val="18"/>
                <w:szCs w:val="18"/>
              </w:rPr>
              <w:br/>
            </w:r>
            <w:r>
              <w:rPr>
                <w:rFonts w:ascii="方正仿宋_GBK" w:eastAsia="方正仿宋_GBK" w:hAnsi="宋体" w:cs="宋体" w:hint="eastAsia"/>
                <w:color w:val="000000"/>
                <w:kern w:val="0"/>
                <w:sz w:val="18"/>
                <w:szCs w:val="18"/>
              </w:rPr>
              <w:t>指标</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数量指标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公里</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.4</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.4</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5.4</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质量指标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时效指标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成本指标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万元</w:t>
            </w:r>
            <w:r>
              <w:rPr>
                <w:rFonts w:ascii="宋体" w:hAnsi="宋体" w:cs="宋体" w:hint="eastAsia"/>
                <w:color w:val="000000"/>
                <w:kern w:val="0"/>
                <w:szCs w:val="21"/>
                <w:lang/>
              </w:rPr>
              <w:t>/</w:t>
            </w:r>
            <w:r>
              <w:rPr>
                <w:rFonts w:ascii="宋体" w:hAnsi="宋体" w:cs="宋体" w:hint="eastAsia"/>
                <w:color w:val="000000"/>
                <w:kern w:val="0"/>
                <w:szCs w:val="21"/>
                <w:lang/>
              </w:rPr>
              <w:t>公里</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09</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09</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2.59</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经济效益指标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元</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000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000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9</w:t>
            </w:r>
            <w:r>
              <w:rPr>
                <w:rFonts w:ascii="宋体" w:hAnsi="宋体" w:cs="宋体"/>
                <w:color w:val="000000"/>
                <w:kern w:val="0"/>
                <w:szCs w:val="21"/>
              </w:rPr>
              <w:t>000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r>
              <w:rPr>
                <w:rFonts w:ascii="宋体" w:hAnsi="宋体" w:cs="宋体" w:hint="eastAsia"/>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社会效益指标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66</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66</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66</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100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20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20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F01858">
        <w:trPr>
          <w:trHeight w:val="523"/>
        </w:trPr>
        <w:tc>
          <w:tcPr>
            <w:tcW w:w="853" w:type="dxa"/>
            <w:vMerge/>
            <w:tcBorders>
              <w:left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可持续影响指标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年</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否</w:t>
            </w:r>
          </w:p>
        </w:tc>
      </w:tr>
      <w:tr w:rsidR="00F01858">
        <w:trPr>
          <w:trHeight w:val="523"/>
        </w:trPr>
        <w:tc>
          <w:tcPr>
            <w:tcW w:w="853" w:type="dxa"/>
            <w:vMerge/>
            <w:tcBorders>
              <w:left w:val="single" w:sz="4" w:space="0" w:color="auto"/>
              <w:bottom w:val="single" w:sz="4" w:space="0" w:color="auto"/>
              <w:right w:val="single" w:sz="4" w:space="0" w:color="auto"/>
            </w:tcBorders>
            <w:vAlign w:val="center"/>
          </w:tcPr>
          <w:p w:rsidR="00F01858" w:rsidRDefault="00F01858">
            <w:pPr>
              <w:widowControl/>
              <w:jc w:val="left"/>
              <w:rPr>
                <w:rFonts w:ascii="方正仿宋_GBK" w:eastAsia="方正仿宋_GBK" w:hAnsi="宋体" w:cs="宋体"/>
                <w:color w:val="000000"/>
                <w:kern w:val="0"/>
                <w:sz w:val="18"/>
                <w:szCs w:val="18"/>
              </w:rPr>
            </w:pPr>
          </w:p>
        </w:tc>
        <w:tc>
          <w:tcPr>
            <w:tcW w:w="1132" w:type="dxa"/>
            <w:tcBorders>
              <w:top w:val="nil"/>
              <w:left w:val="nil"/>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服务对象满意度指标</w:t>
            </w:r>
          </w:p>
        </w:tc>
        <w:tc>
          <w:tcPr>
            <w:tcW w:w="850"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67"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lang/>
              </w:rPr>
              <w:t>≥</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709"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color w:val="000000"/>
                <w:kern w:val="0"/>
                <w:szCs w:val="21"/>
              </w:rPr>
              <w:t>95</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nil"/>
              <w:left w:val="single" w:sz="4" w:space="0" w:color="auto"/>
              <w:bottom w:val="single" w:sz="4" w:space="0" w:color="auto"/>
              <w:right w:val="nil"/>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1026"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宋体" w:hAnsi="宋体" w:cs="宋体"/>
                <w:color w:val="000000"/>
                <w:kern w:val="0"/>
                <w:szCs w:val="21"/>
              </w:rPr>
            </w:pPr>
            <w:r>
              <w:rPr>
                <w:rFonts w:ascii="宋体" w:hAnsi="宋体" w:cs="宋体" w:hint="eastAsia"/>
                <w:color w:val="000000"/>
                <w:kern w:val="0"/>
                <w:szCs w:val="21"/>
              </w:rPr>
              <w:t>是</w:t>
            </w:r>
          </w:p>
        </w:tc>
      </w:tr>
      <w:tr w:rsidR="00F01858">
        <w:trPr>
          <w:trHeight w:val="755"/>
        </w:trPr>
        <w:tc>
          <w:tcPr>
            <w:tcW w:w="853" w:type="dxa"/>
            <w:tcBorders>
              <w:top w:val="nil"/>
              <w:left w:val="single" w:sz="4" w:space="0" w:color="auto"/>
              <w:bottom w:val="single" w:sz="4" w:space="0" w:color="auto"/>
              <w:right w:val="single" w:sz="4" w:space="0" w:color="auto"/>
            </w:tcBorders>
            <w:vAlign w:val="center"/>
          </w:tcPr>
          <w:p w:rsidR="00F01858" w:rsidRDefault="00FB2613">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说明</w:t>
            </w:r>
          </w:p>
        </w:tc>
        <w:tc>
          <w:tcPr>
            <w:tcW w:w="8678" w:type="dxa"/>
            <w:gridSpan w:val="10"/>
            <w:tcBorders>
              <w:top w:val="single" w:sz="4" w:space="0" w:color="auto"/>
              <w:left w:val="nil"/>
              <w:bottom w:val="single" w:sz="4" w:space="0" w:color="auto"/>
              <w:right w:val="single" w:sz="4" w:space="0" w:color="auto"/>
            </w:tcBorders>
            <w:vAlign w:val="center"/>
          </w:tcPr>
          <w:p w:rsidR="00F01858" w:rsidRDefault="00FB2613">
            <w:pPr>
              <w:widowControl/>
              <w:jc w:val="left"/>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 xml:space="preserve">　</w:t>
            </w:r>
          </w:p>
        </w:tc>
      </w:tr>
    </w:tbl>
    <w:p w:rsidR="00F01858" w:rsidRDefault="00FB2613">
      <w:pPr>
        <w:ind w:firstLine="709"/>
        <w:rPr>
          <w:rFonts w:ascii="仿宋" w:eastAsia="仿宋" w:hAnsi="仿宋" w:cs="??_GB2312"/>
          <w:sz w:val="32"/>
          <w:szCs w:val="32"/>
        </w:rPr>
      </w:pPr>
      <w:r>
        <w:rPr>
          <w:rFonts w:ascii="仿宋" w:eastAsia="仿宋" w:hAnsi="仿宋" w:cs="??_GB2312" w:hint="eastAsia"/>
          <w:sz w:val="32"/>
          <w:szCs w:val="32"/>
        </w:rPr>
        <w:t>2.</w:t>
      </w:r>
      <w:r>
        <w:rPr>
          <w:rFonts w:ascii="仿宋" w:eastAsia="仿宋" w:hAnsi="仿宋" w:cs="??_GB2312" w:hint="eastAsia"/>
          <w:sz w:val="32"/>
          <w:szCs w:val="32"/>
        </w:rPr>
        <w:t>高桥镇双胜村、新安村农村公路硬化工程项目绩效目标自评综述：根据年初设定的绩效目标，项目总体完成情况良好。项目总投资为</w:t>
      </w:r>
      <w:r>
        <w:rPr>
          <w:rFonts w:ascii="仿宋" w:eastAsia="仿宋" w:hAnsi="仿宋" w:cs="??_GB2312" w:hint="eastAsia"/>
          <w:sz w:val="32"/>
          <w:szCs w:val="32"/>
        </w:rPr>
        <w:t>59</w:t>
      </w:r>
      <w:r>
        <w:rPr>
          <w:rFonts w:ascii="仿宋" w:eastAsia="仿宋" w:hAnsi="仿宋" w:cs="??_GB2312"/>
          <w:sz w:val="32"/>
          <w:szCs w:val="32"/>
        </w:rPr>
        <w:t>0</w:t>
      </w:r>
      <w:r>
        <w:rPr>
          <w:rFonts w:ascii="仿宋" w:eastAsia="仿宋" w:hAnsi="仿宋" w:cs="??_GB2312" w:hint="eastAsia"/>
          <w:sz w:val="32"/>
          <w:szCs w:val="32"/>
        </w:rPr>
        <w:t>万元，其中财政预算资金</w:t>
      </w:r>
      <w:r>
        <w:rPr>
          <w:rFonts w:ascii="仿宋" w:eastAsia="仿宋" w:hAnsi="仿宋" w:cs="??_GB2312" w:hint="eastAsia"/>
          <w:sz w:val="32"/>
          <w:szCs w:val="32"/>
        </w:rPr>
        <w:t>70</w:t>
      </w:r>
      <w:r>
        <w:rPr>
          <w:rFonts w:ascii="仿宋" w:eastAsia="仿宋" w:hAnsi="仿宋" w:cs="??_GB2312" w:hint="eastAsia"/>
          <w:sz w:val="32"/>
          <w:szCs w:val="32"/>
        </w:rPr>
        <w:t>万元，完成年初预算的</w:t>
      </w:r>
      <w:r>
        <w:rPr>
          <w:rFonts w:ascii="仿宋" w:eastAsia="仿宋" w:hAnsi="仿宋" w:cs="??_GB2312"/>
          <w:sz w:val="32"/>
          <w:szCs w:val="32"/>
        </w:rPr>
        <w:t>100%</w:t>
      </w:r>
      <w:r>
        <w:rPr>
          <w:rFonts w:ascii="仿宋" w:eastAsia="仿宋" w:hAnsi="仿宋" w:cs="??_GB2312" w:hint="eastAsia"/>
          <w:sz w:val="32"/>
          <w:szCs w:val="32"/>
        </w:rPr>
        <w:t>。主要产出和效果：一是完成双胜村、新安村</w:t>
      </w:r>
      <w:r>
        <w:rPr>
          <w:rFonts w:ascii="仿宋" w:eastAsia="仿宋" w:hAnsi="仿宋" w:cs="??_GB2312" w:hint="eastAsia"/>
          <w:sz w:val="32"/>
          <w:szCs w:val="32"/>
        </w:rPr>
        <w:t>5.4</w:t>
      </w:r>
      <w:r>
        <w:rPr>
          <w:rFonts w:ascii="仿宋" w:eastAsia="仿宋" w:hAnsi="仿宋" w:cs="??_GB2312" w:hint="eastAsia"/>
          <w:sz w:val="32"/>
          <w:szCs w:val="32"/>
        </w:rPr>
        <w:t>公里农村公路硬化，平均宽度达</w:t>
      </w:r>
      <w:r>
        <w:rPr>
          <w:rFonts w:ascii="仿宋" w:eastAsia="仿宋" w:hAnsi="仿宋" w:cs="??_GB2312" w:hint="eastAsia"/>
          <w:sz w:val="32"/>
          <w:szCs w:val="32"/>
        </w:rPr>
        <w:t>4</w:t>
      </w:r>
      <w:r>
        <w:rPr>
          <w:rFonts w:ascii="仿宋" w:eastAsia="仿宋" w:hAnsi="仿宋" w:cs="??_GB2312" w:hint="eastAsia"/>
          <w:sz w:val="32"/>
          <w:szCs w:val="32"/>
        </w:rPr>
        <w:t>米，厚度达</w:t>
      </w:r>
      <w:r>
        <w:rPr>
          <w:rFonts w:ascii="仿宋" w:eastAsia="仿宋" w:hAnsi="仿宋" w:cs="??_GB2312" w:hint="eastAsia"/>
          <w:sz w:val="32"/>
          <w:szCs w:val="32"/>
        </w:rPr>
        <w:t>20CM</w:t>
      </w:r>
      <w:r>
        <w:rPr>
          <w:rFonts w:ascii="仿宋" w:eastAsia="仿宋" w:hAnsi="仿宋" w:cs="??_GB2312" w:hint="eastAsia"/>
          <w:sz w:val="32"/>
          <w:szCs w:val="32"/>
        </w:rPr>
        <w:t>，强度</w:t>
      </w:r>
      <w:proofErr w:type="gramStart"/>
      <w:r>
        <w:rPr>
          <w:rFonts w:ascii="仿宋" w:eastAsia="仿宋" w:hAnsi="仿宋" w:cs="??_GB2312" w:hint="eastAsia"/>
          <w:sz w:val="32"/>
          <w:szCs w:val="32"/>
        </w:rPr>
        <w:t>砼</w:t>
      </w:r>
      <w:proofErr w:type="gramEnd"/>
      <w:r>
        <w:rPr>
          <w:rFonts w:ascii="仿宋" w:eastAsia="仿宋" w:hAnsi="仿宋" w:cs="??_GB2312" w:hint="eastAsia"/>
          <w:sz w:val="32"/>
          <w:szCs w:val="32"/>
        </w:rPr>
        <w:t>C25</w:t>
      </w:r>
      <w:r>
        <w:rPr>
          <w:rFonts w:ascii="仿宋" w:eastAsia="仿宋" w:hAnsi="仿宋" w:cs="??_GB2312" w:hint="eastAsia"/>
          <w:sz w:val="32"/>
          <w:szCs w:val="32"/>
        </w:rPr>
        <w:t>，解决</w:t>
      </w:r>
      <w:r>
        <w:rPr>
          <w:rFonts w:ascii="仿宋" w:eastAsia="仿宋" w:hAnsi="仿宋" w:cs="??_GB2312" w:hint="eastAsia"/>
          <w:sz w:val="32"/>
          <w:szCs w:val="32"/>
        </w:rPr>
        <w:t>2</w:t>
      </w:r>
      <w:r>
        <w:rPr>
          <w:rFonts w:ascii="仿宋" w:eastAsia="仿宋" w:hAnsi="仿宋" w:cs="??_GB2312" w:hint="eastAsia"/>
          <w:sz w:val="32"/>
          <w:szCs w:val="32"/>
        </w:rPr>
        <w:t>个村</w:t>
      </w:r>
      <w:r>
        <w:rPr>
          <w:rFonts w:ascii="仿宋" w:eastAsia="仿宋" w:hAnsi="仿宋" w:cs="??_GB2312" w:hint="eastAsia"/>
          <w:sz w:val="32"/>
          <w:szCs w:val="32"/>
        </w:rPr>
        <w:t>5</w:t>
      </w:r>
      <w:r>
        <w:rPr>
          <w:rFonts w:ascii="仿宋" w:eastAsia="仿宋" w:hAnsi="仿宋" w:cs="??_GB2312" w:hint="eastAsia"/>
          <w:sz w:val="32"/>
          <w:szCs w:val="32"/>
        </w:rPr>
        <w:t>个社约</w:t>
      </w:r>
      <w:r>
        <w:rPr>
          <w:rFonts w:ascii="仿宋" w:eastAsia="仿宋" w:hAnsi="仿宋" w:cs="??_GB2312" w:hint="eastAsia"/>
          <w:sz w:val="32"/>
          <w:szCs w:val="32"/>
        </w:rPr>
        <w:t>1200</w:t>
      </w:r>
      <w:r>
        <w:rPr>
          <w:rFonts w:ascii="仿宋" w:eastAsia="仿宋" w:hAnsi="仿宋" w:cs="??_GB2312" w:hint="eastAsia"/>
          <w:sz w:val="32"/>
          <w:szCs w:val="32"/>
        </w:rPr>
        <w:t>人出行难及生产生活不便问题；二是项目及时完成率</w:t>
      </w:r>
      <w:r>
        <w:rPr>
          <w:rFonts w:ascii="仿宋" w:eastAsia="仿宋" w:hAnsi="仿宋" w:cs="??_GB2312"/>
          <w:sz w:val="32"/>
          <w:szCs w:val="32"/>
        </w:rPr>
        <w:t>95%</w:t>
      </w:r>
      <w:r>
        <w:rPr>
          <w:rFonts w:ascii="仿宋" w:eastAsia="仿宋" w:hAnsi="仿宋" w:cs="??_GB2312" w:hint="eastAsia"/>
          <w:sz w:val="32"/>
          <w:szCs w:val="32"/>
        </w:rPr>
        <w:t>，贫困群众满意度</w:t>
      </w:r>
      <w:r>
        <w:rPr>
          <w:rFonts w:ascii="仿宋" w:eastAsia="仿宋" w:hAnsi="仿宋" w:cs="??_GB2312" w:hint="eastAsia"/>
          <w:sz w:val="32"/>
          <w:szCs w:val="32"/>
        </w:rPr>
        <w:t>95</w:t>
      </w:r>
      <w:r>
        <w:rPr>
          <w:rFonts w:ascii="仿宋" w:eastAsia="仿宋" w:hAnsi="仿宋" w:cs="??_GB2312"/>
          <w:sz w:val="32"/>
          <w:szCs w:val="32"/>
        </w:rPr>
        <w:t>%</w:t>
      </w:r>
      <w:r>
        <w:rPr>
          <w:rFonts w:ascii="仿宋" w:eastAsia="仿宋" w:hAnsi="仿宋" w:cs="??_GB2312" w:hint="eastAsia"/>
          <w:sz w:val="32"/>
          <w:szCs w:val="32"/>
        </w:rPr>
        <w:t>；三是贫困地区以工代赈项目增加劳动者收入</w:t>
      </w:r>
      <w:r>
        <w:rPr>
          <w:rFonts w:ascii="仿宋" w:eastAsia="仿宋" w:hAnsi="仿宋" w:cs="??_GB2312" w:hint="eastAsia"/>
          <w:sz w:val="32"/>
          <w:szCs w:val="32"/>
        </w:rPr>
        <w:t>9000</w:t>
      </w:r>
      <w:r>
        <w:rPr>
          <w:rFonts w:ascii="仿宋" w:eastAsia="仿宋" w:hAnsi="仿宋" w:cs="??_GB2312" w:hint="eastAsia"/>
          <w:sz w:val="32"/>
          <w:szCs w:val="32"/>
        </w:rPr>
        <w:t>元，以工代赈项目增加建档立</w:t>
      </w:r>
      <w:proofErr w:type="gramStart"/>
      <w:r>
        <w:rPr>
          <w:rFonts w:ascii="仿宋" w:eastAsia="仿宋" w:hAnsi="仿宋" w:cs="??_GB2312" w:hint="eastAsia"/>
          <w:sz w:val="32"/>
          <w:szCs w:val="32"/>
        </w:rPr>
        <w:t>卡贫困</w:t>
      </w:r>
      <w:proofErr w:type="gramEnd"/>
      <w:r>
        <w:rPr>
          <w:rFonts w:ascii="仿宋" w:eastAsia="仿宋" w:hAnsi="仿宋" w:cs="??_GB2312" w:hint="eastAsia"/>
          <w:sz w:val="32"/>
          <w:szCs w:val="32"/>
        </w:rPr>
        <w:t>人口收入</w:t>
      </w:r>
      <w:r>
        <w:rPr>
          <w:rFonts w:ascii="仿宋" w:eastAsia="仿宋" w:hAnsi="仿宋" w:cs="??_GB2312" w:hint="eastAsia"/>
          <w:sz w:val="32"/>
          <w:szCs w:val="32"/>
        </w:rPr>
        <w:t>9200</w:t>
      </w:r>
      <w:r>
        <w:rPr>
          <w:rFonts w:ascii="仿宋" w:eastAsia="仿宋" w:hAnsi="仿宋" w:cs="??_GB2312" w:hint="eastAsia"/>
          <w:sz w:val="32"/>
          <w:szCs w:val="32"/>
        </w:rPr>
        <w:t>元，受益建档立</w:t>
      </w:r>
      <w:proofErr w:type="gramStart"/>
      <w:r>
        <w:rPr>
          <w:rFonts w:ascii="仿宋" w:eastAsia="仿宋" w:hAnsi="仿宋" w:cs="??_GB2312" w:hint="eastAsia"/>
          <w:sz w:val="32"/>
          <w:szCs w:val="32"/>
        </w:rPr>
        <w:t>卡贫困</w:t>
      </w:r>
      <w:proofErr w:type="gramEnd"/>
      <w:r>
        <w:rPr>
          <w:rFonts w:ascii="仿宋" w:eastAsia="仿宋" w:hAnsi="仿宋" w:cs="??_GB2312" w:hint="eastAsia"/>
          <w:sz w:val="32"/>
          <w:szCs w:val="32"/>
        </w:rPr>
        <w:t>人口数</w:t>
      </w:r>
      <w:r>
        <w:rPr>
          <w:rFonts w:ascii="仿宋" w:eastAsia="仿宋" w:hAnsi="仿宋" w:cs="??_GB2312" w:hint="eastAsia"/>
          <w:sz w:val="32"/>
          <w:szCs w:val="32"/>
        </w:rPr>
        <w:t>166</w:t>
      </w:r>
      <w:r>
        <w:rPr>
          <w:rFonts w:ascii="仿宋" w:eastAsia="仿宋" w:hAnsi="仿宋" w:cs="??_GB2312" w:hint="eastAsia"/>
          <w:sz w:val="32"/>
          <w:szCs w:val="32"/>
        </w:rPr>
        <w:t>人。</w:t>
      </w:r>
    </w:p>
    <w:p w:rsidR="00F01858" w:rsidRDefault="00FB2613">
      <w:pPr>
        <w:pStyle w:val="1"/>
        <w:tabs>
          <w:tab w:val="center" w:pos="4153"/>
          <w:tab w:val="left" w:pos="7275"/>
        </w:tabs>
        <w:spacing w:line="600" w:lineRule="exact"/>
        <w:ind w:firstLine="640"/>
        <w:rPr>
          <w:rFonts w:ascii="仿宋" w:eastAsia="仿宋" w:hAnsi="仿宋" w:cs="??_GB2312" w:hint="default"/>
          <w:kern w:val="2"/>
          <w:sz w:val="32"/>
          <w:szCs w:val="32"/>
        </w:rPr>
      </w:pPr>
      <w:r>
        <w:rPr>
          <w:rFonts w:ascii="仿宋" w:eastAsia="仿宋" w:hAnsi="仿宋" w:cs="??_GB2312"/>
          <w:kern w:val="2"/>
          <w:sz w:val="32"/>
          <w:szCs w:val="32"/>
        </w:rPr>
        <w:t>六、专业名词解释</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（一）财政拨款收入：指本年度从本级财政部门取得的财政拨款，包括一般公共预算财政拨款和政府性基金预算财政拨款。</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（二）年初结转和结余：指单位上年结转本年使用的基本支出结转、项目支出结转和结余、经营结余。</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（三）年末结转和结余：指单位结转下年的基本支出结转、项目支出结转和结余、经营结余。</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（五）项目支出：指在基本支出之外为完成特定行政任务和事业发展目标所发生的支出。</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w:t>
      </w:r>
      <w:r>
        <w:rPr>
          <w:rFonts w:ascii="仿宋" w:eastAsia="仿宋" w:hAnsi="仿宋" w:cs="??_GB2312" w:hint="eastAsia"/>
          <w:sz w:val="32"/>
          <w:szCs w:val="32"/>
        </w:rPr>
        <w:t>六）“三公”经费：指用一般公共预算财政拨款安排的因公出国（境）费、公务用车购置及运行维护费、公务接待费。其中，因公出国（境）</w:t>
      </w:r>
      <w:proofErr w:type="gramStart"/>
      <w:r>
        <w:rPr>
          <w:rFonts w:ascii="仿宋" w:eastAsia="仿宋" w:hAnsi="仿宋" w:cs="??_GB2312" w:hint="eastAsia"/>
          <w:sz w:val="32"/>
          <w:szCs w:val="32"/>
        </w:rPr>
        <w:t>费反映</w:t>
      </w:r>
      <w:proofErr w:type="gramEnd"/>
      <w:r>
        <w:rPr>
          <w:rFonts w:ascii="仿宋" w:eastAsia="仿宋" w:hAnsi="仿宋" w:cs="??_GB2312" w:hint="eastAsia"/>
          <w:sz w:val="32"/>
          <w:szCs w:val="32"/>
        </w:rPr>
        <w:t>单位公务出国（境）的国际旅费、国外城市间交通费、住宿费、伙食费、培训费、公杂费等支出；公务用车购置</w:t>
      </w:r>
      <w:proofErr w:type="gramStart"/>
      <w:r>
        <w:rPr>
          <w:rFonts w:ascii="仿宋" w:eastAsia="仿宋" w:hAnsi="仿宋" w:cs="??_GB2312" w:hint="eastAsia"/>
          <w:sz w:val="32"/>
          <w:szCs w:val="32"/>
        </w:rPr>
        <w:t>费反映</w:t>
      </w:r>
      <w:proofErr w:type="gramEnd"/>
      <w:r>
        <w:rPr>
          <w:rFonts w:ascii="仿宋" w:eastAsia="仿宋" w:hAnsi="仿宋" w:cs="??_GB2312" w:hint="eastAsia"/>
          <w:sz w:val="32"/>
          <w:szCs w:val="32"/>
        </w:rPr>
        <w:t>单位公务用车购置支出（</w:t>
      </w:r>
      <w:proofErr w:type="gramStart"/>
      <w:r>
        <w:rPr>
          <w:rFonts w:ascii="仿宋" w:eastAsia="仿宋" w:hAnsi="仿宋" w:cs="??_GB2312" w:hint="eastAsia"/>
          <w:sz w:val="32"/>
          <w:szCs w:val="32"/>
        </w:rPr>
        <w:t>含车辆</w:t>
      </w:r>
      <w:proofErr w:type="gramEnd"/>
      <w:r>
        <w:rPr>
          <w:rFonts w:ascii="仿宋" w:eastAsia="仿宋" w:hAnsi="仿宋" w:cs="??_GB2312" w:hint="eastAsia"/>
          <w:sz w:val="32"/>
          <w:szCs w:val="32"/>
        </w:rPr>
        <w:t>购置税）；公务用车运行维护费反映单位按规定保留的公务用车燃料费、维修费、过路过桥费、保险费、安全奖励费用等支出；公务接待</w:t>
      </w:r>
      <w:proofErr w:type="gramStart"/>
      <w:r>
        <w:rPr>
          <w:rFonts w:ascii="仿宋" w:eastAsia="仿宋" w:hAnsi="仿宋" w:cs="??_GB2312" w:hint="eastAsia"/>
          <w:sz w:val="32"/>
          <w:szCs w:val="32"/>
        </w:rPr>
        <w:t>费反映</w:t>
      </w:r>
      <w:proofErr w:type="gramEnd"/>
      <w:r>
        <w:rPr>
          <w:rFonts w:ascii="仿宋" w:eastAsia="仿宋" w:hAnsi="仿宋" w:cs="??_GB2312" w:hint="eastAsia"/>
          <w:sz w:val="32"/>
          <w:szCs w:val="32"/>
        </w:rPr>
        <w:t>单位按规定开支的各类公务接待（含外宾接待）支出。</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（七）机关运行经费：为保障行政单位（含参照公务员法管理的事业单位）运行用于</w:t>
      </w:r>
      <w:r>
        <w:rPr>
          <w:rFonts w:ascii="仿宋" w:eastAsia="仿宋" w:hAnsi="仿宋" w:cs="??_GB2312" w:hint="eastAsia"/>
          <w:sz w:val="32"/>
          <w:szCs w:val="32"/>
        </w:rPr>
        <w:t>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（八）工资福利支出（支出经济分类科目类级）：反映单位开支的在职职工和编制</w:t>
      </w:r>
      <w:proofErr w:type="gramStart"/>
      <w:r>
        <w:rPr>
          <w:rFonts w:ascii="仿宋" w:eastAsia="仿宋" w:hAnsi="仿宋" w:cs="??_GB2312" w:hint="eastAsia"/>
          <w:sz w:val="32"/>
          <w:szCs w:val="32"/>
        </w:rPr>
        <w:t>外长期</w:t>
      </w:r>
      <w:proofErr w:type="gramEnd"/>
      <w:r>
        <w:rPr>
          <w:rFonts w:ascii="仿宋" w:eastAsia="仿宋" w:hAnsi="仿宋" w:cs="??_GB2312" w:hint="eastAsia"/>
          <w:sz w:val="32"/>
          <w:szCs w:val="32"/>
        </w:rPr>
        <w:t>聘用人员的各类劳动报酬，以及为上述人员缴纳的各项社会保险费等。</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（九）商品和服务支出（支出经济分类科目类级）：反映单位购买商品和服务的支出（不包括用于购置固定资产的支出、战略性和应急储备支出）。</w:t>
      </w:r>
    </w:p>
    <w:p w:rsidR="00F01858" w:rsidRDefault="00FB2613">
      <w:pPr>
        <w:spacing w:line="600" w:lineRule="exact"/>
        <w:ind w:firstLineChars="200" w:firstLine="640"/>
        <w:rPr>
          <w:rFonts w:ascii="仿宋" w:eastAsia="仿宋" w:hAnsi="仿宋" w:cs="??_GB2312"/>
          <w:sz w:val="32"/>
          <w:szCs w:val="32"/>
        </w:rPr>
      </w:pPr>
      <w:r>
        <w:rPr>
          <w:rFonts w:ascii="仿宋" w:eastAsia="仿宋" w:hAnsi="仿宋" w:cs="??_GB2312" w:hint="eastAsia"/>
          <w:sz w:val="32"/>
          <w:szCs w:val="32"/>
        </w:rPr>
        <w:t>（十）对个人和家庭的补助（支出经</w:t>
      </w:r>
      <w:r>
        <w:rPr>
          <w:rFonts w:ascii="仿宋" w:eastAsia="仿宋" w:hAnsi="仿宋" w:cs="??_GB2312" w:hint="eastAsia"/>
          <w:sz w:val="32"/>
          <w:szCs w:val="32"/>
        </w:rPr>
        <w:t>济分类科目类级）：反映用于对个人和家庭的补助支出。</w:t>
      </w:r>
    </w:p>
    <w:p w:rsidR="00F01858" w:rsidRDefault="00FB2613">
      <w:pPr>
        <w:pStyle w:val="1"/>
        <w:tabs>
          <w:tab w:val="center" w:pos="4153"/>
          <w:tab w:val="left" w:pos="7275"/>
        </w:tabs>
        <w:spacing w:line="600" w:lineRule="exact"/>
        <w:ind w:firstLine="640"/>
        <w:rPr>
          <w:rFonts w:ascii="仿宋" w:eastAsia="仿宋" w:hAnsi="仿宋" w:cs="??_GB2312" w:hint="default"/>
          <w:kern w:val="2"/>
          <w:sz w:val="32"/>
          <w:szCs w:val="32"/>
        </w:rPr>
      </w:pPr>
      <w:r>
        <w:rPr>
          <w:rFonts w:ascii="仿宋" w:eastAsia="仿宋" w:hAnsi="仿宋" w:cs="??_GB2312"/>
          <w:kern w:val="2"/>
          <w:sz w:val="32"/>
          <w:szCs w:val="32"/>
        </w:rPr>
        <w:t>（十一）其他资本性支出（支出经济分类科目类级）：反映</w:t>
      </w:r>
      <w:proofErr w:type="gramStart"/>
      <w:r>
        <w:rPr>
          <w:rFonts w:ascii="仿宋" w:eastAsia="仿宋" w:hAnsi="仿宋" w:cs="??_GB2312"/>
          <w:kern w:val="2"/>
          <w:sz w:val="32"/>
          <w:szCs w:val="32"/>
        </w:rPr>
        <w:t>非各级</w:t>
      </w:r>
      <w:proofErr w:type="gramEnd"/>
      <w:r>
        <w:rPr>
          <w:rFonts w:ascii="仿宋" w:eastAsia="仿宋" w:hAnsi="仿宋" w:cs="??_GB2312"/>
          <w:kern w:val="2"/>
          <w:sz w:val="32"/>
          <w:szCs w:val="32"/>
        </w:rPr>
        <w:t>发展和改革部门集中安排的用于购置固定资产、战略性和应急性储备、土地和无形资产，以及构建基础设施、大型修缮和财政支持企业更新改造所发生的支出。</w:t>
      </w:r>
    </w:p>
    <w:p w:rsidR="00F01858" w:rsidRDefault="00FB2613">
      <w:pPr>
        <w:pStyle w:val="1"/>
        <w:tabs>
          <w:tab w:val="center" w:pos="4153"/>
          <w:tab w:val="left" w:pos="7275"/>
        </w:tabs>
        <w:spacing w:line="600" w:lineRule="exact"/>
        <w:ind w:firstLine="640"/>
        <w:rPr>
          <w:rFonts w:ascii="仿宋" w:eastAsia="仿宋" w:hAnsi="仿宋" w:cs="??_GB2312" w:hint="default"/>
          <w:kern w:val="2"/>
          <w:sz w:val="32"/>
          <w:szCs w:val="32"/>
        </w:rPr>
      </w:pPr>
      <w:r>
        <w:rPr>
          <w:rFonts w:ascii="仿宋" w:eastAsia="仿宋" w:hAnsi="仿宋" w:cs="??_GB2312"/>
          <w:kern w:val="2"/>
          <w:sz w:val="32"/>
          <w:szCs w:val="32"/>
        </w:rPr>
        <w:t>七、决算公开联系方式</w:t>
      </w:r>
    </w:p>
    <w:p w:rsidR="00F01858" w:rsidRDefault="00FB2613">
      <w:pPr>
        <w:widowControl/>
        <w:spacing w:line="600" w:lineRule="exact"/>
        <w:ind w:firstLineChars="200" w:firstLine="640"/>
        <w:jc w:val="left"/>
        <w:rPr>
          <w:rFonts w:ascii="仿宋" w:eastAsia="仿宋" w:hAnsi="仿宋" w:cs="??_GB2312"/>
          <w:sz w:val="32"/>
          <w:szCs w:val="32"/>
        </w:rPr>
      </w:pPr>
      <w:r>
        <w:rPr>
          <w:rFonts w:ascii="仿宋" w:eastAsia="仿宋" w:hAnsi="仿宋" w:cs="??_GB2312" w:hint="eastAsia"/>
          <w:sz w:val="32"/>
          <w:szCs w:val="32"/>
        </w:rPr>
        <w:t>本单位决算公开信息反馈和联系方式：</w:t>
      </w:r>
      <w:r>
        <w:rPr>
          <w:rFonts w:ascii="仿宋" w:eastAsia="仿宋" w:hAnsi="仿宋" w:cs="??_GB2312" w:hint="eastAsia"/>
          <w:sz w:val="32"/>
          <w:szCs w:val="32"/>
        </w:rPr>
        <w:t>023-52</w:t>
      </w:r>
      <w:r>
        <w:rPr>
          <w:rFonts w:ascii="仿宋" w:eastAsia="仿宋" w:hAnsi="仿宋" w:cs="??_GB2312"/>
          <w:sz w:val="32"/>
          <w:szCs w:val="32"/>
        </w:rPr>
        <w:t>489016</w:t>
      </w:r>
    </w:p>
    <w:sectPr w:rsidR="00F01858" w:rsidSect="00F01858">
      <w:head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858" w:rsidRDefault="00F01858" w:rsidP="00F01858">
      <w:r>
        <w:separator/>
      </w:r>
    </w:p>
  </w:endnote>
  <w:endnote w:type="continuationSeparator" w:id="1">
    <w:p w:rsidR="00F01858" w:rsidRDefault="00F01858" w:rsidP="00F01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858" w:rsidRDefault="00F01858" w:rsidP="00F01858">
      <w:r>
        <w:separator/>
      </w:r>
    </w:p>
  </w:footnote>
  <w:footnote w:type="continuationSeparator" w:id="1">
    <w:p w:rsidR="00F01858" w:rsidRDefault="00F01858" w:rsidP="00F01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58" w:rsidRDefault="00F018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C1B"/>
    <w:rsid w:val="00017E98"/>
    <w:rsid w:val="000B3EB8"/>
    <w:rsid w:val="000C4866"/>
    <w:rsid w:val="000C4F00"/>
    <w:rsid w:val="001905A8"/>
    <w:rsid w:val="001B2EFB"/>
    <w:rsid w:val="001C5088"/>
    <w:rsid w:val="001C69C2"/>
    <w:rsid w:val="0024053B"/>
    <w:rsid w:val="002A1C70"/>
    <w:rsid w:val="002B6FD5"/>
    <w:rsid w:val="00305366"/>
    <w:rsid w:val="00335AED"/>
    <w:rsid w:val="003661C4"/>
    <w:rsid w:val="00407E65"/>
    <w:rsid w:val="004244F0"/>
    <w:rsid w:val="00435947"/>
    <w:rsid w:val="00457D74"/>
    <w:rsid w:val="004E21EB"/>
    <w:rsid w:val="004E3154"/>
    <w:rsid w:val="005366DA"/>
    <w:rsid w:val="005A071E"/>
    <w:rsid w:val="0061234A"/>
    <w:rsid w:val="006969A5"/>
    <w:rsid w:val="00700628"/>
    <w:rsid w:val="0072437E"/>
    <w:rsid w:val="007664BA"/>
    <w:rsid w:val="007B014D"/>
    <w:rsid w:val="00812610"/>
    <w:rsid w:val="00822030"/>
    <w:rsid w:val="008531AC"/>
    <w:rsid w:val="008862CD"/>
    <w:rsid w:val="008A5E73"/>
    <w:rsid w:val="008A6AE6"/>
    <w:rsid w:val="008D7F52"/>
    <w:rsid w:val="00963374"/>
    <w:rsid w:val="00964699"/>
    <w:rsid w:val="00976368"/>
    <w:rsid w:val="00996FAA"/>
    <w:rsid w:val="00A96977"/>
    <w:rsid w:val="00AD1DDA"/>
    <w:rsid w:val="00B241AA"/>
    <w:rsid w:val="00B97EAD"/>
    <w:rsid w:val="00BB32D7"/>
    <w:rsid w:val="00C35829"/>
    <w:rsid w:val="00C35EB0"/>
    <w:rsid w:val="00C572AB"/>
    <w:rsid w:val="00C7124B"/>
    <w:rsid w:val="00CE5E40"/>
    <w:rsid w:val="00CF7829"/>
    <w:rsid w:val="00DA36DB"/>
    <w:rsid w:val="00E6601D"/>
    <w:rsid w:val="00E70FB4"/>
    <w:rsid w:val="00F01858"/>
    <w:rsid w:val="00F33458"/>
    <w:rsid w:val="00F744B7"/>
    <w:rsid w:val="00FB2613"/>
    <w:rsid w:val="00FE4C1B"/>
    <w:rsid w:val="0A122701"/>
    <w:rsid w:val="167F203C"/>
    <w:rsid w:val="17F866D0"/>
    <w:rsid w:val="245B448F"/>
    <w:rsid w:val="275C4295"/>
    <w:rsid w:val="2F1C058B"/>
    <w:rsid w:val="35283D99"/>
    <w:rsid w:val="3D732BDB"/>
    <w:rsid w:val="4DB72401"/>
    <w:rsid w:val="51B779D2"/>
    <w:rsid w:val="54A17527"/>
    <w:rsid w:val="57BB7EF3"/>
    <w:rsid w:val="6BCB6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5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01858"/>
    <w:pPr>
      <w:tabs>
        <w:tab w:val="center" w:pos="4153"/>
        <w:tab w:val="right" w:pos="8306"/>
      </w:tabs>
      <w:snapToGrid w:val="0"/>
      <w:jc w:val="left"/>
    </w:pPr>
    <w:rPr>
      <w:sz w:val="18"/>
      <w:szCs w:val="18"/>
    </w:rPr>
  </w:style>
  <w:style w:type="paragraph" w:styleId="a4">
    <w:name w:val="header"/>
    <w:basedOn w:val="a"/>
    <w:link w:val="Char0"/>
    <w:uiPriority w:val="99"/>
    <w:qFormat/>
    <w:rsid w:val="00F0185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qFormat/>
    <w:locked/>
    <w:rsid w:val="00F01858"/>
    <w:rPr>
      <w:rFonts w:cs="Times New Roman"/>
      <w:sz w:val="18"/>
      <w:szCs w:val="18"/>
    </w:rPr>
  </w:style>
  <w:style w:type="character" w:customStyle="1" w:styleId="Char">
    <w:name w:val="页脚 Char"/>
    <w:link w:val="a3"/>
    <w:uiPriority w:val="99"/>
    <w:semiHidden/>
    <w:qFormat/>
    <w:locked/>
    <w:rsid w:val="00F01858"/>
    <w:rPr>
      <w:rFonts w:cs="Times New Roman"/>
      <w:sz w:val="18"/>
      <w:szCs w:val="18"/>
    </w:rPr>
  </w:style>
  <w:style w:type="paragraph" w:customStyle="1" w:styleId="1">
    <w:name w:val="列出段落1"/>
    <w:basedOn w:val="a"/>
    <w:uiPriority w:val="34"/>
    <w:qFormat/>
    <w:rsid w:val="00F01858"/>
    <w:pPr>
      <w:widowControl/>
      <w:spacing w:before="100" w:beforeAutospacing="1" w:after="100" w:afterAutospacing="1"/>
      <w:ind w:firstLineChars="200" w:firstLine="420"/>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5580</Words>
  <Characters>1066</Characters>
  <Application>Microsoft Office Word</Application>
  <DocSecurity>0</DocSecurity>
  <Lines>8</Lines>
  <Paragraphs>13</Paragraphs>
  <ScaleCrop>false</ScaleCrop>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87che</dc:creator>
  <cp:lastModifiedBy>Administrator</cp:lastModifiedBy>
  <cp:revision>21</cp:revision>
  <dcterms:created xsi:type="dcterms:W3CDTF">2014-10-29T12:08:00Z</dcterms:created>
  <dcterms:modified xsi:type="dcterms:W3CDTF">2021-09-27T12:21:00Z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003A8108858E4F538527FA1724A70D37</vt:lpwstr>
  </property>
</Properties>
</file>