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20" w:rsidRDefault="002E3277">
      <w:pPr>
        <w:spacing w:line="600" w:lineRule="exact"/>
        <w:ind w:firstLine="200"/>
        <w:jc w:val="center"/>
        <w:rPr>
          <w:rFonts w:ascii="方正小标宋_GBK" w:eastAsia="方正小标宋_GBK"/>
          <w:sz w:val="44"/>
          <w:szCs w:val="44"/>
        </w:rPr>
      </w:pPr>
      <w:r>
        <w:rPr>
          <w:rFonts w:ascii="方正小标宋_GBK" w:eastAsia="方正小标宋_GBK" w:hint="eastAsia"/>
          <w:sz w:val="44"/>
          <w:szCs w:val="44"/>
        </w:rPr>
        <w:t>重庆市开州区人民政府正安街道办事处</w:t>
      </w:r>
    </w:p>
    <w:p w:rsidR="00EB2720" w:rsidRDefault="002E3277">
      <w:pPr>
        <w:spacing w:line="600" w:lineRule="exact"/>
        <w:ind w:firstLine="200"/>
        <w:jc w:val="center"/>
        <w:rPr>
          <w:rFonts w:ascii="方正小标宋_GBK" w:eastAsia="方正小标宋_GBK"/>
          <w:sz w:val="44"/>
          <w:szCs w:val="44"/>
        </w:rPr>
      </w:pPr>
      <w:r>
        <w:rPr>
          <w:rFonts w:ascii="方正小标宋_GBK" w:eastAsia="方正小标宋_GBK" w:hint="eastAsia"/>
          <w:sz w:val="44"/>
          <w:szCs w:val="44"/>
        </w:rPr>
        <w:t>2020</w:t>
      </w:r>
      <w:r>
        <w:rPr>
          <w:rFonts w:ascii="方正小标宋_GBK" w:eastAsia="方正小标宋_GBK" w:hint="eastAsia"/>
          <w:sz w:val="44"/>
          <w:szCs w:val="44"/>
        </w:rPr>
        <w:t>年度部门决算</w:t>
      </w:r>
      <w:r>
        <w:rPr>
          <w:rFonts w:ascii="方正小标宋_GBK" w:eastAsia="方正小标宋_GBK" w:hint="eastAsia"/>
          <w:sz w:val="44"/>
          <w:szCs w:val="44"/>
        </w:rPr>
        <w:t>公开</w:t>
      </w:r>
      <w:bookmarkStart w:id="0" w:name="_GoBack"/>
      <w:bookmarkEnd w:id="0"/>
      <w:r>
        <w:rPr>
          <w:rFonts w:ascii="方正小标宋_GBK" w:eastAsia="方正小标宋_GBK" w:hint="eastAsia"/>
          <w:sz w:val="44"/>
          <w:szCs w:val="44"/>
        </w:rPr>
        <w:t>说明</w:t>
      </w:r>
    </w:p>
    <w:p w:rsidR="00EB2720" w:rsidRDefault="00EB2720">
      <w:pPr>
        <w:spacing w:line="600" w:lineRule="exact"/>
        <w:ind w:firstLine="200"/>
        <w:jc w:val="left"/>
        <w:rPr>
          <w:rFonts w:ascii="方正小标宋_GBK" w:eastAsia="方正小标宋_GBK"/>
          <w:sz w:val="44"/>
          <w:szCs w:val="44"/>
        </w:rPr>
      </w:pPr>
    </w:p>
    <w:p w:rsidR="00EB2720" w:rsidRDefault="00EB2720">
      <w:pPr>
        <w:spacing w:line="600" w:lineRule="exact"/>
        <w:ind w:firstLine="200"/>
        <w:jc w:val="left"/>
        <w:rPr>
          <w:rFonts w:ascii="方正黑体" w:eastAsia="方正黑体"/>
          <w:sz w:val="44"/>
          <w:szCs w:val="44"/>
        </w:rPr>
      </w:pPr>
    </w:p>
    <w:p w:rsidR="00EB2720" w:rsidRDefault="002E3277">
      <w:pPr>
        <w:numPr>
          <w:ilvl w:val="0"/>
          <w:numId w:val="1"/>
        </w:num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部门基本情况</w:t>
      </w:r>
      <w:r>
        <w:rPr>
          <w:rFonts w:ascii="方正黑体_GBK" w:eastAsia="方正黑体_GBK" w:hAnsi="宋体" w:cs="宋体" w:hint="eastAsia"/>
          <w:sz w:val="32"/>
          <w:szCs w:val="32"/>
        </w:rPr>
        <w:t xml:space="preserve"> </w:t>
      </w:r>
    </w:p>
    <w:p w:rsidR="00EB2720" w:rsidRDefault="002E3277">
      <w:pPr>
        <w:spacing w:line="600" w:lineRule="exact"/>
        <w:ind w:firstLineChars="200" w:firstLine="640"/>
        <w:jc w:val="left"/>
        <w:rPr>
          <w:rFonts w:ascii="方正仿宋_GBK" w:eastAsia="方正仿宋_GBK" w:hAnsi="宋体"/>
          <w:color w:val="000000"/>
          <w:sz w:val="32"/>
          <w:szCs w:val="32"/>
        </w:rPr>
      </w:pPr>
      <w:r>
        <w:rPr>
          <w:rFonts w:ascii="方正仿宋_GBK" w:eastAsia="方正仿宋_GBK" w:hAnsi="宋体" w:hint="eastAsia"/>
          <w:color w:val="000000"/>
          <w:sz w:val="32"/>
          <w:szCs w:val="32"/>
        </w:rPr>
        <w:t>2020</w:t>
      </w:r>
      <w:r>
        <w:rPr>
          <w:rFonts w:ascii="方正仿宋_GBK" w:eastAsia="方正仿宋_GBK" w:hAnsi="宋体" w:hint="eastAsia"/>
          <w:color w:val="000000"/>
          <w:sz w:val="32"/>
          <w:szCs w:val="32"/>
        </w:rPr>
        <w:t>年</w:t>
      </w:r>
      <w:r>
        <w:rPr>
          <w:rFonts w:ascii="方正仿宋_GBK" w:eastAsia="方正仿宋_GBK" w:hAnsi="宋体" w:hint="eastAsia"/>
          <w:color w:val="000000"/>
          <w:sz w:val="32"/>
          <w:szCs w:val="32"/>
        </w:rPr>
        <w:t>9</w:t>
      </w:r>
      <w:r>
        <w:rPr>
          <w:rFonts w:ascii="方正仿宋_GBK" w:eastAsia="方正仿宋_GBK" w:hAnsi="宋体" w:hint="eastAsia"/>
          <w:color w:val="000000"/>
          <w:sz w:val="32"/>
          <w:szCs w:val="32"/>
        </w:rPr>
        <w:t>月根据《中共重庆市开州区委机构编制委员会关于撤销开州区镇安镇设立正安街道有关机构编制调整设置事项的通知》（开州委编〔</w:t>
      </w:r>
      <w:r>
        <w:rPr>
          <w:rFonts w:ascii="方正仿宋_GBK" w:eastAsia="方正仿宋_GBK" w:hAnsi="宋体" w:hint="eastAsia"/>
          <w:color w:val="000000"/>
          <w:sz w:val="32"/>
          <w:szCs w:val="32"/>
        </w:rPr>
        <w:t>2020</w:t>
      </w:r>
      <w:r>
        <w:rPr>
          <w:rFonts w:ascii="方正仿宋_GBK" w:eastAsia="方正仿宋_GBK" w:hAnsi="宋体" w:hint="eastAsia"/>
          <w:color w:val="000000"/>
          <w:sz w:val="32"/>
          <w:szCs w:val="32"/>
        </w:rPr>
        <w:t>〕</w:t>
      </w:r>
      <w:r>
        <w:rPr>
          <w:rFonts w:ascii="方正仿宋_GBK" w:eastAsia="方正仿宋_GBK" w:hAnsi="宋体" w:hint="eastAsia"/>
          <w:color w:val="000000"/>
          <w:sz w:val="32"/>
          <w:szCs w:val="32"/>
        </w:rPr>
        <w:t>131</w:t>
      </w:r>
      <w:r>
        <w:rPr>
          <w:rFonts w:ascii="方正仿宋_GBK" w:eastAsia="方正仿宋_GBK" w:hAnsi="宋体" w:hint="eastAsia"/>
          <w:color w:val="000000"/>
          <w:sz w:val="32"/>
          <w:szCs w:val="32"/>
        </w:rPr>
        <w:t>号）撤销</w:t>
      </w:r>
      <w:r>
        <w:rPr>
          <w:rFonts w:ascii="方正仿宋_GBK" w:eastAsia="方正仿宋_GBK" w:hAnsi="宋体" w:hint="eastAsia"/>
          <w:color w:val="000000"/>
          <w:sz w:val="32"/>
          <w:szCs w:val="32"/>
        </w:rPr>
        <w:t>重庆市</w:t>
      </w:r>
      <w:r>
        <w:rPr>
          <w:rFonts w:ascii="方正仿宋_GBK" w:eastAsia="方正仿宋_GBK" w:hAnsi="宋体" w:hint="eastAsia"/>
          <w:color w:val="000000"/>
          <w:sz w:val="32"/>
          <w:szCs w:val="32"/>
        </w:rPr>
        <w:t>开州区镇安镇</w:t>
      </w:r>
      <w:r>
        <w:rPr>
          <w:rFonts w:ascii="方正仿宋_GBK" w:eastAsia="方正仿宋_GBK" w:hAnsi="宋体" w:hint="eastAsia"/>
          <w:color w:val="000000"/>
          <w:sz w:val="32"/>
          <w:szCs w:val="32"/>
        </w:rPr>
        <w:t>人民政府</w:t>
      </w:r>
      <w:r>
        <w:rPr>
          <w:rFonts w:ascii="方正仿宋_GBK" w:eastAsia="方正仿宋_GBK" w:hAnsi="宋体" w:hint="eastAsia"/>
          <w:color w:val="000000"/>
          <w:sz w:val="32"/>
          <w:szCs w:val="32"/>
        </w:rPr>
        <w:t>设立重庆市开州区人民政府正安街道办事处，将所属事业单位重庆市开州区镇安镇农业服务中心、水利服务中心合并组建重庆市开州区正安街道农业服务中心，新设置重庆市开州区正安街道社区事务服务中心。</w:t>
      </w:r>
    </w:p>
    <w:p w:rsidR="00EB2720" w:rsidRDefault="002E3277">
      <w:pPr>
        <w:numPr>
          <w:ilvl w:val="0"/>
          <w:numId w:val="2"/>
        </w:numPr>
        <w:autoSpaceDE w:val="0"/>
        <w:autoSpaceDN w:val="0"/>
        <w:adjustRightInd w:val="0"/>
        <w:spacing w:line="600" w:lineRule="exact"/>
        <w:ind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职能职责</w:t>
      </w:r>
    </w:p>
    <w:p w:rsidR="00EB2720" w:rsidRDefault="002E3277">
      <w:pPr>
        <w:autoSpaceDE w:val="0"/>
        <w:autoSpaceDN w:val="0"/>
        <w:adjustRightInd w:val="0"/>
        <w:spacing w:line="600" w:lineRule="exact"/>
        <w:ind w:firstLineChars="200" w:firstLine="640"/>
        <w:rPr>
          <w:rFonts w:ascii="方正仿宋_GBK" w:eastAsia="方正仿宋_GBK"/>
          <w:bCs/>
          <w:color w:val="000000"/>
          <w:sz w:val="32"/>
          <w:szCs w:val="32"/>
        </w:rPr>
      </w:pPr>
      <w:r>
        <w:rPr>
          <w:rFonts w:ascii="方正仿宋_GBK" w:eastAsia="方正仿宋_GBK" w:hint="eastAsia"/>
          <w:bCs/>
          <w:color w:val="000000"/>
          <w:sz w:val="32"/>
          <w:szCs w:val="32"/>
        </w:rPr>
        <w:t>正安街道办事处主要职能是宣传贯彻党的路线、方针、政策和国家法律法规，执行上级党委的决定和命令；加强正安街道办事处思想政治建设、精神文明建设、党风廉政建设；促进正安街道经济发展、增加农民收入，强化公共服务、着力改善民生，加强社会管理、维护农村稳定，推进基层民主、促进农村和谐，适应经济社会发展新要求和人民群众新期待，加强正安街道党的基层组织建设，做好公共服务、公共管理、公共安全，为正安街道经济社会发展提供良好公共环境。</w:t>
      </w:r>
    </w:p>
    <w:p w:rsidR="00EB2720" w:rsidRDefault="002E3277">
      <w:pPr>
        <w:numPr>
          <w:ilvl w:val="0"/>
          <w:numId w:val="2"/>
        </w:numPr>
        <w:spacing w:line="600" w:lineRule="exact"/>
        <w:ind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机构设置</w:t>
      </w:r>
    </w:p>
    <w:p w:rsidR="00EB2720" w:rsidRDefault="002E3277">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lastRenderedPageBreak/>
        <w:t>正安街道办事处内设</w:t>
      </w:r>
      <w:r>
        <w:rPr>
          <w:rFonts w:ascii="方正仿宋_GBK" w:eastAsia="方正仿宋_GBK" w:hAnsi="宋体" w:hint="eastAsia"/>
          <w:color w:val="000000"/>
          <w:sz w:val="32"/>
          <w:szCs w:val="32"/>
        </w:rPr>
        <w:t xml:space="preserve"> 10</w:t>
      </w:r>
      <w:r>
        <w:rPr>
          <w:rFonts w:ascii="方正仿宋_GBK" w:eastAsia="方正仿宋_GBK" w:hAnsi="宋体" w:hint="eastAsia"/>
          <w:color w:val="000000"/>
          <w:sz w:val="32"/>
          <w:szCs w:val="32"/>
        </w:rPr>
        <w:t>个职能办公室，</w:t>
      </w:r>
      <w:r>
        <w:rPr>
          <w:rFonts w:ascii="方正仿宋_GBK" w:eastAsia="方正仿宋_GBK" w:hAnsi="宋体" w:hint="eastAsia"/>
          <w:color w:val="000000"/>
          <w:sz w:val="32"/>
          <w:szCs w:val="32"/>
        </w:rPr>
        <w:t>7</w:t>
      </w:r>
      <w:r>
        <w:rPr>
          <w:rFonts w:ascii="方正仿宋_GBK" w:eastAsia="方正仿宋_GBK" w:hAnsi="宋体" w:hint="eastAsia"/>
          <w:color w:val="000000"/>
          <w:sz w:val="32"/>
          <w:szCs w:val="32"/>
        </w:rPr>
        <w:t>个直属事业单位，分别为农业服务中心、文化服</w:t>
      </w:r>
      <w:r>
        <w:rPr>
          <w:rFonts w:ascii="方正仿宋_GBK" w:eastAsia="方正仿宋_GBK" w:hAnsi="宋体" w:hint="eastAsia"/>
          <w:color w:val="000000"/>
          <w:sz w:val="32"/>
          <w:szCs w:val="32"/>
        </w:rPr>
        <w:t>务中心、劳动就业和社会保障服务所、人居环境服务中心、社区事务服务中心、退役军人服务站、综合行政执法大队。</w:t>
      </w:r>
    </w:p>
    <w:p w:rsidR="00EB2720" w:rsidRDefault="002E3277">
      <w:pPr>
        <w:numPr>
          <w:ilvl w:val="0"/>
          <w:numId w:val="2"/>
        </w:numPr>
        <w:spacing w:line="600" w:lineRule="exact"/>
        <w:ind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单位构成</w:t>
      </w:r>
    </w:p>
    <w:p w:rsidR="00EB2720" w:rsidRDefault="002E3277">
      <w:pPr>
        <w:spacing w:line="600" w:lineRule="exact"/>
        <w:ind w:firstLineChars="200" w:firstLine="640"/>
        <w:rPr>
          <w:rFonts w:ascii="方正仿宋_GBK" w:eastAsia="方正仿宋_GBK" w:hAnsi="宋体"/>
          <w:color w:val="000000"/>
          <w:sz w:val="32"/>
          <w:szCs w:val="32"/>
        </w:rPr>
      </w:pPr>
      <w:r>
        <w:rPr>
          <w:rFonts w:ascii="方正仿宋_GBK" w:eastAsia="方正仿宋_GBK" w:hAnsi="宋体" w:hint="eastAsia"/>
          <w:color w:val="000000"/>
          <w:sz w:val="32"/>
          <w:szCs w:val="32"/>
        </w:rPr>
        <w:t>从预算单位构成看，本部门属于一级预算财政全额拨款单位</w:t>
      </w:r>
      <w:r>
        <w:rPr>
          <w:rFonts w:ascii="方正仿宋_GBK" w:eastAsia="方正仿宋_GBK" w:hAnsi="宋体" w:hint="eastAsia"/>
          <w:color w:val="000000"/>
          <w:sz w:val="32"/>
          <w:szCs w:val="32"/>
        </w:rPr>
        <w:t>，无下级预算单位</w:t>
      </w:r>
      <w:r>
        <w:rPr>
          <w:rFonts w:ascii="方正仿宋_GBK" w:eastAsia="方正仿宋_GBK" w:hAnsi="宋体" w:hint="eastAsia"/>
          <w:color w:val="000000"/>
          <w:sz w:val="32"/>
          <w:szCs w:val="32"/>
        </w:rPr>
        <w:t>。</w:t>
      </w:r>
    </w:p>
    <w:p w:rsidR="00EB2720" w:rsidRDefault="002E3277">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sz w:val="32"/>
          <w:szCs w:val="32"/>
        </w:rPr>
        <w:t>二、部门决算情况说明</w:t>
      </w:r>
    </w:p>
    <w:p w:rsidR="00EB2720" w:rsidRDefault="002E3277">
      <w:pPr>
        <w:widowControl/>
        <w:shd w:val="clear" w:color="auto" w:fill="FFFFFF"/>
        <w:spacing w:line="600" w:lineRule="exact"/>
        <w:ind w:firstLineChars="200" w:firstLine="640"/>
        <w:rPr>
          <w:rFonts w:ascii="方正楷体_GBK" w:eastAsia="方正楷体_GBK" w:hAnsi="宋体" w:cs="宋体"/>
          <w:sz w:val="32"/>
          <w:szCs w:val="32"/>
        </w:rPr>
      </w:pPr>
      <w:r>
        <w:rPr>
          <w:rFonts w:ascii="方正楷体_GBK" w:eastAsia="方正楷体_GBK" w:hAnsi="宋体" w:cs="宋体" w:hint="eastAsia"/>
          <w:sz w:val="32"/>
          <w:szCs w:val="32"/>
        </w:rPr>
        <w:t>（一）收入支出决算总体情况说明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1.</w:t>
      </w:r>
      <w:r>
        <w:rPr>
          <w:rStyle w:val="a6"/>
          <w:rFonts w:ascii="方正仿宋_GBK" w:eastAsia="方正仿宋_GBK" w:hint="eastAsia"/>
          <w:b w:val="0"/>
          <w:sz w:val="32"/>
          <w:szCs w:val="32"/>
        </w:rPr>
        <w:t>总体情况。</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年度部门决算收入总计</w:t>
      </w:r>
      <w:r>
        <w:rPr>
          <w:rStyle w:val="a6"/>
          <w:rFonts w:ascii="方正仿宋_GBK" w:eastAsia="方正仿宋_GBK" w:hint="eastAsia"/>
          <w:b w:val="0"/>
          <w:sz w:val="32"/>
          <w:szCs w:val="32"/>
        </w:rPr>
        <w:t>3184.15</w:t>
      </w:r>
      <w:r>
        <w:rPr>
          <w:rStyle w:val="a6"/>
          <w:rFonts w:ascii="方正仿宋_GBK" w:eastAsia="方正仿宋_GBK" w:hint="eastAsia"/>
          <w:b w:val="0"/>
          <w:sz w:val="32"/>
          <w:szCs w:val="32"/>
        </w:rPr>
        <w:t>万元，支出总计</w:t>
      </w:r>
      <w:r>
        <w:rPr>
          <w:rStyle w:val="a6"/>
          <w:rFonts w:ascii="方正仿宋_GBK" w:eastAsia="方正仿宋_GBK" w:hint="eastAsia"/>
          <w:b w:val="0"/>
          <w:sz w:val="32"/>
          <w:szCs w:val="32"/>
        </w:rPr>
        <w:t>3184.15</w:t>
      </w:r>
      <w:r>
        <w:rPr>
          <w:rStyle w:val="a6"/>
          <w:rFonts w:ascii="方正仿宋_GBK" w:eastAsia="方正仿宋_GBK" w:hint="eastAsia"/>
          <w:b w:val="0"/>
          <w:sz w:val="32"/>
          <w:szCs w:val="32"/>
        </w:rPr>
        <w:t>万元。收入较上年决算数减少</w:t>
      </w:r>
      <w:r>
        <w:rPr>
          <w:rStyle w:val="a6"/>
          <w:rFonts w:ascii="方正仿宋_GBK" w:eastAsia="方正仿宋_GBK" w:hint="eastAsia"/>
          <w:b w:val="0"/>
          <w:sz w:val="32"/>
          <w:szCs w:val="32"/>
        </w:rPr>
        <w:t>534.69</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14.4%</w:t>
      </w:r>
      <w:r>
        <w:rPr>
          <w:rStyle w:val="a6"/>
          <w:rFonts w:ascii="方正仿宋_GBK" w:eastAsia="方正仿宋_GBK" w:hint="eastAsia"/>
          <w:b w:val="0"/>
          <w:sz w:val="32"/>
          <w:szCs w:val="32"/>
        </w:rPr>
        <w:t>；支出较上年决算数减少</w:t>
      </w:r>
      <w:r>
        <w:rPr>
          <w:rStyle w:val="a6"/>
          <w:rFonts w:ascii="方正仿宋_GBK" w:eastAsia="方正仿宋_GBK" w:hint="eastAsia"/>
          <w:b w:val="0"/>
          <w:sz w:val="32"/>
          <w:szCs w:val="32"/>
        </w:rPr>
        <w:t>550.63</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14.7%</w:t>
      </w:r>
      <w:r>
        <w:rPr>
          <w:rStyle w:val="a6"/>
          <w:rFonts w:ascii="方正仿宋_GBK" w:eastAsia="方正仿宋_GBK" w:hint="eastAsia"/>
          <w:b w:val="0"/>
          <w:sz w:val="32"/>
          <w:szCs w:val="32"/>
        </w:rPr>
        <w:t>。</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w:t>
      </w:r>
      <w:r>
        <w:rPr>
          <w:rStyle w:val="a6"/>
          <w:rFonts w:ascii="方正仿宋_GBK" w:eastAsia="方正仿宋_GBK" w:hint="eastAsia"/>
          <w:b w:val="0"/>
          <w:sz w:val="32"/>
          <w:szCs w:val="32"/>
        </w:rPr>
        <w:t>收入情况。</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年度收入合计</w:t>
      </w:r>
      <w:r>
        <w:rPr>
          <w:rStyle w:val="a6"/>
          <w:rFonts w:ascii="方正仿宋_GBK" w:eastAsia="方正仿宋_GBK" w:hint="eastAsia"/>
          <w:b w:val="0"/>
          <w:sz w:val="32"/>
          <w:szCs w:val="32"/>
        </w:rPr>
        <w:t>3184.15</w:t>
      </w:r>
      <w:r>
        <w:rPr>
          <w:rStyle w:val="a6"/>
          <w:rFonts w:ascii="方正仿宋_GBK" w:eastAsia="方正仿宋_GBK" w:hint="eastAsia"/>
          <w:b w:val="0"/>
          <w:sz w:val="32"/>
          <w:szCs w:val="32"/>
        </w:rPr>
        <w:t>万元，其中：财政拨款收入</w:t>
      </w:r>
      <w:r>
        <w:rPr>
          <w:rStyle w:val="a6"/>
          <w:rFonts w:ascii="方正仿宋_GBK" w:eastAsia="方正仿宋_GBK" w:hint="eastAsia"/>
          <w:b w:val="0"/>
          <w:sz w:val="32"/>
          <w:szCs w:val="32"/>
        </w:rPr>
        <w:t>3，</w:t>
      </w:r>
      <w:r>
        <w:rPr>
          <w:rStyle w:val="a6"/>
          <w:rFonts w:ascii="方正仿宋_GBK" w:eastAsia="方正仿宋_GBK" w:hint="eastAsia"/>
          <w:b w:val="0"/>
          <w:sz w:val="32"/>
          <w:szCs w:val="32"/>
        </w:rPr>
        <w:t>184.15</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100%</w:t>
      </w:r>
      <w:r>
        <w:rPr>
          <w:rStyle w:val="a6"/>
          <w:rFonts w:ascii="方正仿宋_GBK" w:eastAsia="方正仿宋_GBK" w:hint="eastAsia"/>
          <w:b w:val="0"/>
          <w:sz w:val="32"/>
          <w:szCs w:val="32"/>
        </w:rPr>
        <w:t>。较上年决算数减少</w:t>
      </w:r>
      <w:r>
        <w:rPr>
          <w:rStyle w:val="a6"/>
          <w:rFonts w:ascii="方正仿宋_GBK" w:eastAsia="方正仿宋_GBK" w:hint="eastAsia"/>
          <w:b w:val="0"/>
          <w:sz w:val="32"/>
          <w:szCs w:val="32"/>
        </w:rPr>
        <w:t>534.69</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14.4%</w:t>
      </w:r>
      <w:r>
        <w:rPr>
          <w:rStyle w:val="a6"/>
          <w:rFonts w:ascii="方正仿宋_GBK" w:eastAsia="方正仿宋_GBK" w:hint="eastAsia"/>
          <w:b w:val="0"/>
          <w:sz w:val="32"/>
          <w:szCs w:val="32"/>
        </w:rPr>
        <w:t>。主要原因是三峡后续基础设施建设项目财政拨款收入补助减少。</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3.</w:t>
      </w:r>
      <w:r>
        <w:rPr>
          <w:rStyle w:val="a6"/>
          <w:rFonts w:ascii="方正仿宋_GBK" w:eastAsia="方正仿宋_GBK" w:hint="eastAsia"/>
          <w:b w:val="0"/>
          <w:sz w:val="32"/>
          <w:szCs w:val="32"/>
        </w:rPr>
        <w:t>支出情况。</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年度支出合计</w:t>
      </w:r>
      <w:r>
        <w:rPr>
          <w:rStyle w:val="a6"/>
          <w:rFonts w:ascii="方正仿宋_GBK" w:eastAsia="方正仿宋_GBK" w:hint="eastAsia"/>
          <w:b w:val="0"/>
          <w:sz w:val="32"/>
          <w:szCs w:val="32"/>
        </w:rPr>
        <w:t>3184.15</w:t>
      </w:r>
      <w:r>
        <w:rPr>
          <w:rStyle w:val="a6"/>
          <w:rFonts w:ascii="方正仿宋_GBK" w:eastAsia="方正仿宋_GBK" w:hint="eastAsia"/>
          <w:b w:val="0"/>
          <w:sz w:val="32"/>
          <w:szCs w:val="32"/>
        </w:rPr>
        <w:t>万元，其中，一般公共预算基本支出</w:t>
      </w:r>
      <w:r>
        <w:rPr>
          <w:rStyle w:val="a6"/>
          <w:rFonts w:ascii="方正仿宋_GBK" w:eastAsia="方正仿宋_GBK" w:hint="eastAsia"/>
          <w:b w:val="0"/>
          <w:sz w:val="32"/>
          <w:szCs w:val="32"/>
        </w:rPr>
        <w:t>2043.84</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64.2%</w:t>
      </w:r>
      <w:r>
        <w:rPr>
          <w:rStyle w:val="a6"/>
          <w:rFonts w:ascii="方正仿宋_GBK" w:eastAsia="方正仿宋_GBK" w:hint="eastAsia"/>
          <w:b w:val="0"/>
          <w:sz w:val="32"/>
          <w:szCs w:val="32"/>
        </w:rPr>
        <w:t>；项目支出</w:t>
      </w:r>
      <w:r>
        <w:rPr>
          <w:rStyle w:val="a6"/>
          <w:rFonts w:ascii="方正仿宋_GBK" w:eastAsia="方正仿宋_GBK" w:hint="eastAsia"/>
          <w:b w:val="0"/>
          <w:sz w:val="32"/>
          <w:szCs w:val="32"/>
        </w:rPr>
        <w:t>1140.31</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35.8%</w:t>
      </w:r>
      <w:r>
        <w:rPr>
          <w:rStyle w:val="a6"/>
          <w:rFonts w:ascii="方正仿宋_GBK" w:eastAsia="方正仿宋_GBK" w:hint="eastAsia"/>
          <w:b w:val="0"/>
          <w:sz w:val="32"/>
          <w:szCs w:val="32"/>
        </w:rPr>
        <w:t>。较上年决算数减少</w:t>
      </w:r>
      <w:r>
        <w:rPr>
          <w:rStyle w:val="a6"/>
          <w:rFonts w:ascii="方正仿宋_GBK" w:eastAsia="方正仿宋_GBK" w:hint="eastAsia"/>
          <w:b w:val="0"/>
          <w:sz w:val="32"/>
          <w:szCs w:val="32"/>
        </w:rPr>
        <w:t>550.63</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14.7%</w:t>
      </w:r>
      <w:r>
        <w:rPr>
          <w:rStyle w:val="a6"/>
          <w:rFonts w:ascii="方正仿宋_GBK" w:eastAsia="方正仿宋_GBK" w:hint="eastAsia"/>
          <w:b w:val="0"/>
          <w:sz w:val="32"/>
          <w:szCs w:val="32"/>
        </w:rPr>
        <w:t>。主要原因是三峡后续基础设施建设项目接近完工，项目款支出减少。</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int="eastAsia"/>
          <w:b w:val="0"/>
          <w:sz w:val="32"/>
          <w:szCs w:val="32"/>
        </w:rPr>
        <w:t>4.</w:t>
      </w:r>
      <w:r>
        <w:rPr>
          <w:rStyle w:val="a6"/>
          <w:rFonts w:ascii="方正仿宋_GBK" w:eastAsia="方正仿宋_GBK" w:hint="eastAsia"/>
          <w:b w:val="0"/>
          <w:sz w:val="32"/>
          <w:szCs w:val="32"/>
        </w:rPr>
        <w:t>结转结余情况。</w:t>
      </w:r>
      <w:r>
        <w:rPr>
          <w:rFonts w:ascii="方正仿宋_GBK" w:eastAsia="方正仿宋_GBK" w:hint="eastAsia"/>
          <w:sz w:val="32"/>
          <w:szCs w:val="32"/>
        </w:rPr>
        <w:t>2020</w:t>
      </w:r>
      <w:r>
        <w:rPr>
          <w:rFonts w:ascii="方正仿宋_GBK" w:eastAsia="方正仿宋_GBK" w:hint="eastAsia"/>
          <w:sz w:val="32"/>
          <w:szCs w:val="32"/>
        </w:rPr>
        <w:t>年度年</w:t>
      </w:r>
      <w:r>
        <w:rPr>
          <w:rFonts w:ascii="方正仿宋_GBK" w:eastAsia="方正仿宋_GBK" w:hint="eastAsia"/>
          <w:sz w:val="32"/>
          <w:szCs w:val="32"/>
        </w:rPr>
        <w:t>末结转和结余</w:t>
      </w:r>
      <w:r>
        <w:rPr>
          <w:rFonts w:ascii="方正仿宋_GBK" w:eastAsia="方正仿宋_GBK" w:hint="eastAsia"/>
          <w:sz w:val="32"/>
          <w:szCs w:val="32"/>
        </w:rPr>
        <w:t>0.00</w:t>
      </w:r>
      <w:r>
        <w:rPr>
          <w:rFonts w:ascii="方正仿宋_GBK" w:eastAsia="方正仿宋_GBK" w:hint="eastAsia"/>
          <w:sz w:val="32"/>
          <w:szCs w:val="32"/>
        </w:rPr>
        <w:t>万元。</w:t>
      </w:r>
    </w:p>
    <w:p w:rsidR="00EB2720" w:rsidRDefault="002E3277">
      <w:pPr>
        <w:widowControl/>
        <w:shd w:val="clear" w:color="auto" w:fill="FFFFFF"/>
        <w:spacing w:line="600" w:lineRule="exact"/>
        <w:ind w:firstLineChars="100" w:firstLine="320"/>
        <w:rPr>
          <w:rFonts w:ascii="方正楷体_GBK" w:eastAsia="方正楷体_GBK" w:hAnsi="宋体" w:cs="宋体"/>
          <w:sz w:val="32"/>
          <w:szCs w:val="32"/>
        </w:rPr>
      </w:pPr>
      <w:r>
        <w:rPr>
          <w:rFonts w:ascii="方正楷体_GBK" w:eastAsia="方正楷体_GBK" w:hAnsi="宋体" w:cs="宋体" w:hint="eastAsia"/>
          <w:bCs/>
          <w:sz w:val="32"/>
          <w:szCs w:val="32"/>
        </w:rPr>
        <w:t>（</w:t>
      </w:r>
      <w:r>
        <w:rPr>
          <w:rFonts w:ascii="方正楷体_GBK" w:eastAsia="方正楷体_GBK" w:hAnsi="宋体" w:cs="宋体" w:hint="eastAsia"/>
          <w:sz w:val="32"/>
          <w:szCs w:val="32"/>
        </w:rPr>
        <w:t>二）财政拨款收入支出决算总体情况说明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lastRenderedPageBreak/>
        <w:t>2020</w:t>
      </w:r>
      <w:r>
        <w:rPr>
          <w:rStyle w:val="a6"/>
          <w:rFonts w:ascii="方正仿宋_GBK" w:eastAsia="方正仿宋_GBK" w:hint="eastAsia"/>
          <w:b w:val="0"/>
          <w:sz w:val="32"/>
          <w:szCs w:val="32"/>
        </w:rPr>
        <w:t>年度财政拨款收、支总计</w:t>
      </w:r>
      <w:r>
        <w:rPr>
          <w:rStyle w:val="a6"/>
          <w:rFonts w:ascii="方正仿宋_GBK" w:eastAsia="方正仿宋_GBK" w:hint="eastAsia"/>
          <w:b w:val="0"/>
          <w:sz w:val="32"/>
          <w:szCs w:val="32"/>
        </w:rPr>
        <w:t>3，</w:t>
      </w:r>
      <w:r>
        <w:rPr>
          <w:rStyle w:val="a6"/>
          <w:rFonts w:ascii="方正仿宋_GBK" w:eastAsia="方正仿宋_GBK" w:hint="eastAsia"/>
          <w:b w:val="0"/>
          <w:sz w:val="32"/>
          <w:szCs w:val="32"/>
        </w:rPr>
        <w:t>184.15</w:t>
      </w:r>
      <w:r>
        <w:rPr>
          <w:rStyle w:val="a6"/>
          <w:rFonts w:ascii="方正仿宋_GBK" w:eastAsia="方正仿宋_GBK" w:hint="eastAsia"/>
          <w:b w:val="0"/>
          <w:sz w:val="32"/>
          <w:szCs w:val="32"/>
        </w:rPr>
        <w:t>万元。与</w:t>
      </w:r>
      <w:r>
        <w:rPr>
          <w:rStyle w:val="a6"/>
          <w:rFonts w:ascii="方正仿宋_GBK" w:eastAsia="方正仿宋_GBK" w:hint="eastAsia"/>
          <w:b w:val="0"/>
          <w:sz w:val="32"/>
          <w:szCs w:val="32"/>
        </w:rPr>
        <w:t>2019</w:t>
      </w:r>
      <w:r>
        <w:rPr>
          <w:rStyle w:val="a6"/>
          <w:rFonts w:ascii="方正仿宋_GBK" w:eastAsia="方正仿宋_GBK" w:hint="eastAsia"/>
          <w:b w:val="0"/>
          <w:sz w:val="32"/>
          <w:szCs w:val="32"/>
        </w:rPr>
        <w:t>年相比，收入较上年决算数减少</w:t>
      </w:r>
      <w:r>
        <w:rPr>
          <w:rStyle w:val="a6"/>
          <w:rFonts w:ascii="方正仿宋_GBK" w:eastAsia="方正仿宋_GBK" w:hint="eastAsia"/>
          <w:b w:val="0"/>
          <w:sz w:val="32"/>
          <w:szCs w:val="32"/>
        </w:rPr>
        <w:t>534.69</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14.4%</w:t>
      </w:r>
      <w:r>
        <w:rPr>
          <w:rStyle w:val="a6"/>
          <w:rFonts w:ascii="方正仿宋_GBK" w:eastAsia="方正仿宋_GBK" w:hint="eastAsia"/>
          <w:b w:val="0"/>
          <w:sz w:val="32"/>
          <w:szCs w:val="32"/>
        </w:rPr>
        <w:t>；主要原因是三峡后续基础设施建设项目财政拨款收入补助减少。支出较上年决算数减少</w:t>
      </w:r>
      <w:r>
        <w:rPr>
          <w:rStyle w:val="a6"/>
          <w:rFonts w:ascii="方正仿宋_GBK" w:eastAsia="方正仿宋_GBK" w:hint="eastAsia"/>
          <w:b w:val="0"/>
          <w:sz w:val="32"/>
          <w:szCs w:val="32"/>
        </w:rPr>
        <w:t>550.63</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14.7%</w:t>
      </w:r>
      <w:r>
        <w:rPr>
          <w:rStyle w:val="a6"/>
          <w:rFonts w:ascii="方正仿宋_GBK" w:eastAsia="方正仿宋_GBK" w:hint="eastAsia"/>
          <w:b w:val="0"/>
          <w:sz w:val="32"/>
          <w:szCs w:val="32"/>
        </w:rPr>
        <w:t>；主要原因是三峡后续基础设施建设项目接近完工，项目款支出减少。</w:t>
      </w:r>
    </w:p>
    <w:p w:rsidR="00EB2720" w:rsidRDefault="002E3277">
      <w:pPr>
        <w:widowControl/>
        <w:shd w:val="clear" w:color="auto" w:fill="FFFFFF"/>
        <w:spacing w:line="600" w:lineRule="exact"/>
        <w:ind w:firstLineChars="200" w:firstLine="640"/>
        <w:rPr>
          <w:rFonts w:ascii="方正楷体_GBK" w:eastAsia="方正楷体_GBK" w:hAnsi="宋体" w:cs="宋体"/>
          <w:bCs/>
          <w:sz w:val="32"/>
          <w:szCs w:val="32"/>
        </w:rPr>
      </w:pPr>
      <w:r>
        <w:rPr>
          <w:rFonts w:ascii="方正楷体_GBK" w:eastAsia="方正楷体_GBK" w:hAnsi="宋体" w:cs="宋体" w:hint="eastAsia"/>
          <w:bCs/>
          <w:sz w:val="32"/>
          <w:szCs w:val="32"/>
        </w:rPr>
        <w:t>（三）一般公共预算财政拨款支出决算情况说明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1.</w:t>
      </w:r>
      <w:r>
        <w:rPr>
          <w:rStyle w:val="a6"/>
          <w:rFonts w:ascii="方正仿宋_GBK" w:eastAsia="方正仿宋_GBK" w:hint="eastAsia"/>
          <w:b w:val="0"/>
          <w:sz w:val="32"/>
          <w:szCs w:val="32"/>
        </w:rPr>
        <w:t>收入情况。</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年度一般公共预算财政拨款收入</w:t>
      </w:r>
      <w:r>
        <w:rPr>
          <w:rStyle w:val="a6"/>
          <w:rFonts w:ascii="方正仿宋_GBK" w:eastAsia="方正仿宋_GBK" w:hint="eastAsia"/>
          <w:b w:val="0"/>
          <w:sz w:val="32"/>
          <w:szCs w:val="32"/>
        </w:rPr>
        <w:t>2，</w:t>
      </w:r>
      <w:r>
        <w:rPr>
          <w:rStyle w:val="a6"/>
          <w:rFonts w:ascii="方正仿宋_GBK" w:eastAsia="方正仿宋_GBK" w:hint="eastAsia"/>
          <w:b w:val="0"/>
          <w:sz w:val="32"/>
          <w:szCs w:val="32"/>
        </w:rPr>
        <w:t>446.75</w:t>
      </w:r>
      <w:r>
        <w:rPr>
          <w:rStyle w:val="a6"/>
          <w:rFonts w:ascii="方正仿宋_GBK" w:eastAsia="方正仿宋_GBK" w:hint="eastAsia"/>
          <w:b w:val="0"/>
          <w:sz w:val="32"/>
          <w:szCs w:val="32"/>
        </w:rPr>
        <w:t>万元，较上年决算数增加</w:t>
      </w:r>
      <w:r>
        <w:rPr>
          <w:rStyle w:val="a6"/>
          <w:rFonts w:ascii="方正仿宋_GBK" w:eastAsia="方正仿宋_GBK" w:hint="eastAsia"/>
          <w:b w:val="0"/>
          <w:sz w:val="32"/>
          <w:szCs w:val="32"/>
        </w:rPr>
        <w:t>304.76</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14.2%</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529.15</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27.6%</w:t>
      </w:r>
      <w:r>
        <w:rPr>
          <w:rStyle w:val="a6"/>
          <w:rFonts w:ascii="方正仿宋_GBK" w:eastAsia="方正仿宋_GBK" w:hint="eastAsia"/>
          <w:b w:val="0"/>
          <w:sz w:val="32"/>
          <w:szCs w:val="32"/>
        </w:rPr>
        <w:t>。主要原因：一是基础设施建设项目增加投入；二是上级追加新冠疫情防控及自然灾害救助补助。此外，年初财政拨款结转和结余</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w:t>
      </w:r>
      <w:r>
        <w:rPr>
          <w:rStyle w:val="a6"/>
          <w:rFonts w:ascii="方正仿宋_GBK" w:eastAsia="方正仿宋_GBK" w:hint="eastAsia"/>
          <w:b w:val="0"/>
          <w:sz w:val="32"/>
          <w:szCs w:val="32"/>
        </w:rPr>
        <w:t>支出情况。</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年度一般公共预算财政拨款支出</w:t>
      </w:r>
      <w:r>
        <w:rPr>
          <w:rStyle w:val="a6"/>
          <w:rFonts w:ascii="方正仿宋_GBK" w:eastAsia="方正仿宋_GBK" w:hint="eastAsia"/>
          <w:b w:val="0"/>
          <w:sz w:val="32"/>
          <w:szCs w:val="32"/>
        </w:rPr>
        <w:t>2，</w:t>
      </w:r>
      <w:r>
        <w:rPr>
          <w:rStyle w:val="a6"/>
          <w:rFonts w:ascii="方正仿宋_GBK" w:eastAsia="方正仿宋_GBK" w:hint="eastAsia"/>
          <w:b w:val="0"/>
          <w:sz w:val="32"/>
          <w:szCs w:val="32"/>
        </w:rPr>
        <w:t>446.75</w:t>
      </w:r>
      <w:r>
        <w:rPr>
          <w:rStyle w:val="a6"/>
          <w:rFonts w:ascii="方正仿宋_GBK" w:eastAsia="方正仿宋_GBK" w:hint="eastAsia"/>
          <w:b w:val="0"/>
          <w:sz w:val="32"/>
          <w:szCs w:val="32"/>
        </w:rPr>
        <w:t>万元，较上年决算数增加</w:t>
      </w:r>
      <w:r>
        <w:rPr>
          <w:rStyle w:val="a6"/>
          <w:rFonts w:ascii="方正仿宋_GBK" w:eastAsia="方正仿宋_GBK" w:hint="eastAsia"/>
          <w:b w:val="0"/>
          <w:sz w:val="32"/>
          <w:szCs w:val="32"/>
        </w:rPr>
        <w:t>288.82</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13.4%</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529.15</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27.6%</w:t>
      </w:r>
      <w:r>
        <w:rPr>
          <w:rStyle w:val="a6"/>
          <w:rFonts w:ascii="方正仿宋_GBK" w:eastAsia="方正仿宋_GBK" w:hint="eastAsia"/>
          <w:b w:val="0"/>
          <w:sz w:val="32"/>
          <w:szCs w:val="32"/>
        </w:rPr>
        <w:t>。主要原因：主要原因：一是基础设施建设项目</w:t>
      </w:r>
      <w:r>
        <w:rPr>
          <w:rStyle w:val="a6"/>
          <w:rFonts w:ascii="方正仿宋_GBK" w:eastAsia="方正仿宋_GBK" w:hint="eastAsia"/>
          <w:b w:val="0"/>
          <w:sz w:val="32"/>
          <w:szCs w:val="32"/>
        </w:rPr>
        <w:t>增加投入；二是上级追加新冠疫情防控及自然灾害救助补助。</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3.</w:t>
      </w:r>
      <w:r>
        <w:rPr>
          <w:rStyle w:val="a6"/>
          <w:rFonts w:ascii="方正仿宋_GBK" w:eastAsia="方正仿宋_GBK" w:hint="eastAsia"/>
          <w:b w:val="0"/>
          <w:sz w:val="32"/>
          <w:szCs w:val="32"/>
        </w:rPr>
        <w:t>结转结余情况。</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年度年末一般公共预算财政拨款结转和结余</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bCs w:val="0"/>
          <w:sz w:val="32"/>
          <w:szCs w:val="32"/>
        </w:rPr>
        <w:t>4.</w:t>
      </w:r>
      <w:r>
        <w:rPr>
          <w:rStyle w:val="a6"/>
          <w:rFonts w:ascii="方正仿宋_GBK" w:eastAsia="方正仿宋_GBK" w:hint="eastAsia"/>
          <w:b w:val="0"/>
          <w:bCs w:val="0"/>
          <w:sz w:val="32"/>
          <w:szCs w:val="32"/>
        </w:rPr>
        <w:t>比较情况</w:t>
      </w:r>
      <w:r>
        <w:rPr>
          <w:rStyle w:val="a6"/>
          <w:rFonts w:ascii="方正仿宋_GBK" w:eastAsia="方正仿宋_GBK" w:hint="eastAsia"/>
          <w:b w:val="0"/>
          <w:sz w:val="32"/>
          <w:szCs w:val="32"/>
        </w:rPr>
        <w:t>。本部门</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年度一般公共预算财政拨款支出主要用于以下几个方面：</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1</w:t>
      </w:r>
      <w:r>
        <w:rPr>
          <w:rStyle w:val="a6"/>
          <w:rFonts w:ascii="方正仿宋_GBK" w:eastAsia="方正仿宋_GBK" w:hint="eastAsia"/>
          <w:b w:val="0"/>
          <w:sz w:val="32"/>
          <w:szCs w:val="32"/>
        </w:rPr>
        <w:t>）一般公共服务支出</w:t>
      </w:r>
      <w:r>
        <w:rPr>
          <w:rStyle w:val="a6"/>
          <w:rFonts w:ascii="方正仿宋_GBK" w:eastAsia="方正仿宋_GBK" w:hint="eastAsia"/>
          <w:b w:val="0"/>
          <w:sz w:val="32"/>
          <w:szCs w:val="32"/>
        </w:rPr>
        <w:t>789.76</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32.3%</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128.70</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19.5%</w:t>
      </w:r>
      <w:r>
        <w:rPr>
          <w:rStyle w:val="a6"/>
          <w:rFonts w:ascii="方正仿宋_GBK" w:eastAsia="方正仿宋_GBK" w:hint="eastAsia"/>
          <w:b w:val="0"/>
          <w:sz w:val="32"/>
          <w:szCs w:val="32"/>
        </w:rPr>
        <w:t>，主要原因是机构改革，综合行政执法大队职工人数增加，政策性增加基本支出。</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2</w:t>
      </w:r>
      <w:r>
        <w:rPr>
          <w:rStyle w:val="a6"/>
          <w:rFonts w:ascii="方正仿宋_GBK" w:eastAsia="方正仿宋_GBK" w:hint="eastAsia"/>
          <w:b w:val="0"/>
          <w:sz w:val="32"/>
          <w:szCs w:val="32"/>
        </w:rPr>
        <w:t>）国防支出</w:t>
      </w:r>
      <w:r>
        <w:rPr>
          <w:rStyle w:val="a6"/>
          <w:rFonts w:ascii="方正仿宋_GBK" w:eastAsia="方正仿宋_GBK" w:hint="eastAsia"/>
          <w:b w:val="0"/>
          <w:sz w:val="32"/>
          <w:szCs w:val="32"/>
        </w:rPr>
        <w:t>1.57</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0.1%</w:t>
      </w:r>
      <w:r>
        <w:rPr>
          <w:rStyle w:val="a6"/>
          <w:rFonts w:ascii="方正仿宋_GBK" w:eastAsia="方正仿宋_GBK" w:hint="eastAsia"/>
          <w:b w:val="0"/>
          <w:sz w:val="32"/>
          <w:szCs w:val="32"/>
        </w:rPr>
        <w:t>，与年初预算数持平。</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3</w:t>
      </w:r>
      <w:r>
        <w:rPr>
          <w:rStyle w:val="a6"/>
          <w:rFonts w:ascii="方正仿宋_GBK" w:eastAsia="方正仿宋_GBK" w:hint="eastAsia"/>
          <w:b w:val="0"/>
          <w:sz w:val="32"/>
          <w:szCs w:val="32"/>
        </w:rPr>
        <w:t>）文化旅游体育与传媒支出</w:t>
      </w:r>
      <w:r>
        <w:rPr>
          <w:rStyle w:val="a6"/>
          <w:rFonts w:ascii="方正仿宋_GBK" w:eastAsia="方正仿宋_GBK" w:hint="eastAsia"/>
          <w:b w:val="0"/>
          <w:sz w:val="32"/>
          <w:szCs w:val="32"/>
        </w:rPr>
        <w:t>40.14</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1.6%</w:t>
      </w:r>
      <w:r>
        <w:rPr>
          <w:rStyle w:val="a6"/>
          <w:rFonts w:ascii="方正仿宋_GBK" w:eastAsia="方正仿宋_GBK" w:hint="eastAsia"/>
          <w:b w:val="0"/>
          <w:sz w:val="32"/>
          <w:szCs w:val="32"/>
        </w:rPr>
        <w:t>，与年</w:t>
      </w:r>
      <w:r>
        <w:rPr>
          <w:rStyle w:val="a6"/>
          <w:rFonts w:ascii="方正仿宋_GBK" w:eastAsia="方正仿宋_GBK" w:hint="eastAsia"/>
          <w:b w:val="0"/>
          <w:sz w:val="32"/>
          <w:szCs w:val="32"/>
        </w:rPr>
        <w:t>初预算数一致。</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4</w:t>
      </w:r>
      <w:r>
        <w:rPr>
          <w:rStyle w:val="a6"/>
          <w:rFonts w:ascii="方正仿宋_GBK" w:eastAsia="方正仿宋_GBK" w:hint="eastAsia"/>
          <w:b w:val="0"/>
          <w:sz w:val="32"/>
          <w:szCs w:val="32"/>
        </w:rPr>
        <w:t>）社会保障与就业支出</w:t>
      </w:r>
      <w:r>
        <w:rPr>
          <w:rStyle w:val="a6"/>
          <w:rFonts w:ascii="方正仿宋_GBK" w:eastAsia="方正仿宋_GBK" w:hint="eastAsia"/>
          <w:b w:val="0"/>
          <w:sz w:val="32"/>
          <w:szCs w:val="32"/>
        </w:rPr>
        <w:t>448.05</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18.3%</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48.20</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12.1%</w:t>
      </w:r>
      <w:r>
        <w:rPr>
          <w:rStyle w:val="a6"/>
          <w:rFonts w:ascii="方正仿宋_GBK" w:eastAsia="方正仿宋_GBK" w:hint="eastAsia"/>
          <w:b w:val="0"/>
          <w:sz w:val="32"/>
          <w:szCs w:val="32"/>
        </w:rPr>
        <w:t>，主要原因：一是增加疫情防控支出；二是退休人员增加补助。</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5</w:t>
      </w:r>
      <w:r>
        <w:rPr>
          <w:rStyle w:val="a6"/>
          <w:rFonts w:ascii="方正仿宋_GBK" w:eastAsia="方正仿宋_GBK" w:hint="eastAsia"/>
          <w:b w:val="0"/>
          <w:sz w:val="32"/>
          <w:szCs w:val="32"/>
        </w:rPr>
        <w:t>）卫生健康支出</w:t>
      </w:r>
      <w:r>
        <w:rPr>
          <w:rStyle w:val="a6"/>
          <w:rFonts w:ascii="方正仿宋_GBK" w:eastAsia="方正仿宋_GBK" w:hint="eastAsia"/>
          <w:b w:val="0"/>
          <w:sz w:val="32"/>
          <w:szCs w:val="32"/>
        </w:rPr>
        <w:t>185.88</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7.6%</w:t>
      </w:r>
      <w:r>
        <w:rPr>
          <w:rStyle w:val="a6"/>
          <w:rFonts w:ascii="方正仿宋_GBK" w:eastAsia="方正仿宋_GBK" w:hint="eastAsia"/>
          <w:b w:val="0"/>
          <w:sz w:val="32"/>
          <w:szCs w:val="32"/>
        </w:rPr>
        <w:t>，较年初预算数减少</w:t>
      </w:r>
      <w:r>
        <w:rPr>
          <w:rStyle w:val="a6"/>
          <w:rFonts w:ascii="方正仿宋_GBK" w:eastAsia="方正仿宋_GBK" w:hint="eastAsia"/>
          <w:b w:val="0"/>
          <w:sz w:val="32"/>
          <w:szCs w:val="32"/>
        </w:rPr>
        <w:t>3.21</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1.7%</w:t>
      </w:r>
      <w:r>
        <w:rPr>
          <w:rStyle w:val="a6"/>
          <w:rFonts w:ascii="方正仿宋_GBK" w:eastAsia="方正仿宋_GBK" w:hint="eastAsia"/>
          <w:b w:val="0"/>
          <w:sz w:val="32"/>
          <w:szCs w:val="32"/>
        </w:rPr>
        <w:t>，主要原因是职工退休和调出，基本支出减少。</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6</w:t>
      </w:r>
      <w:r>
        <w:rPr>
          <w:rStyle w:val="a6"/>
          <w:rFonts w:ascii="方正仿宋_GBK" w:eastAsia="方正仿宋_GBK" w:hint="eastAsia"/>
          <w:b w:val="0"/>
          <w:sz w:val="32"/>
          <w:szCs w:val="32"/>
        </w:rPr>
        <w:t>）节能环保支出</w:t>
      </w:r>
      <w:r>
        <w:rPr>
          <w:rStyle w:val="a6"/>
          <w:rFonts w:ascii="方正仿宋_GBK" w:eastAsia="方正仿宋_GBK" w:hint="eastAsia"/>
          <w:b w:val="0"/>
          <w:sz w:val="32"/>
          <w:szCs w:val="32"/>
        </w:rPr>
        <w:t>84.64</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3.5%</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30.00</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54.9%</w:t>
      </w:r>
      <w:r>
        <w:rPr>
          <w:rStyle w:val="a6"/>
          <w:rFonts w:ascii="方正仿宋_GBK" w:eastAsia="方正仿宋_GBK" w:hint="eastAsia"/>
          <w:b w:val="0"/>
          <w:sz w:val="32"/>
          <w:szCs w:val="32"/>
        </w:rPr>
        <w:t>，主要原因是增加环境整治项目支出。</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7</w:t>
      </w:r>
      <w:r>
        <w:rPr>
          <w:rStyle w:val="a6"/>
          <w:rFonts w:ascii="方正仿宋_GBK" w:eastAsia="方正仿宋_GBK" w:hint="eastAsia"/>
          <w:b w:val="0"/>
          <w:sz w:val="32"/>
          <w:szCs w:val="32"/>
        </w:rPr>
        <w:t>）农林水支出</w:t>
      </w:r>
      <w:r>
        <w:rPr>
          <w:rStyle w:val="a6"/>
          <w:rFonts w:ascii="方正仿宋_GBK" w:eastAsia="方正仿宋_GBK" w:hint="eastAsia"/>
          <w:b w:val="0"/>
          <w:sz w:val="32"/>
          <w:szCs w:val="32"/>
        </w:rPr>
        <w:t>710.44</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29%</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217.38</w:t>
      </w:r>
      <w:r>
        <w:rPr>
          <w:rStyle w:val="a6"/>
          <w:rFonts w:ascii="方正仿宋_GBK" w:eastAsia="方正仿宋_GBK" w:hint="eastAsia"/>
          <w:b w:val="0"/>
          <w:sz w:val="32"/>
          <w:szCs w:val="32"/>
        </w:rPr>
        <w:t>万</w:t>
      </w:r>
      <w:r>
        <w:rPr>
          <w:rStyle w:val="a6"/>
          <w:rFonts w:ascii="方正仿宋_GBK" w:eastAsia="方正仿宋_GBK" w:hint="eastAsia"/>
          <w:b w:val="0"/>
          <w:sz w:val="32"/>
          <w:szCs w:val="32"/>
        </w:rPr>
        <w:t>元，增长</w:t>
      </w:r>
      <w:r>
        <w:rPr>
          <w:rStyle w:val="a6"/>
          <w:rFonts w:ascii="方正仿宋_GBK" w:eastAsia="方正仿宋_GBK" w:hint="eastAsia"/>
          <w:b w:val="0"/>
          <w:sz w:val="32"/>
          <w:szCs w:val="32"/>
        </w:rPr>
        <w:t>44.1%</w:t>
      </w:r>
      <w:r>
        <w:rPr>
          <w:rStyle w:val="a6"/>
          <w:rFonts w:ascii="方正仿宋_GBK" w:eastAsia="方正仿宋_GBK" w:hint="eastAsia"/>
          <w:b w:val="0"/>
          <w:sz w:val="32"/>
          <w:szCs w:val="32"/>
        </w:rPr>
        <w:t>，主要原因：一是农村基础设施建设项目加大投入；二是村社区干部误工补助政策性调标及追加离职村干部补助。</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8</w:t>
      </w:r>
      <w:r>
        <w:rPr>
          <w:rStyle w:val="a6"/>
          <w:rFonts w:ascii="方正仿宋_GBK" w:eastAsia="方正仿宋_GBK" w:hint="eastAsia"/>
          <w:b w:val="0"/>
          <w:sz w:val="32"/>
          <w:szCs w:val="32"/>
        </w:rPr>
        <w:t>）交通运输支出</w:t>
      </w:r>
      <w:r>
        <w:rPr>
          <w:rStyle w:val="a6"/>
          <w:rFonts w:ascii="方正仿宋_GBK" w:eastAsia="方正仿宋_GBK" w:hint="eastAsia"/>
          <w:b w:val="0"/>
          <w:sz w:val="32"/>
          <w:szCs w:val="32"/>
        </w:rPr>
        <w:t>87.10</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3.6%</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87.10</w:t>
      </w:r>
      <w:r>
        <w:rPr>
          <w:rStyle w:val="a6"/>
          <w:rFonts w:ascii="方正仿宋_GBK" w:eastAsia="方正仿宋_GBK" w:hint="eastAsia"/>
          <w:b w:val="0"/>
          <w:sz w:val="32"/>
          <w:szCs w:val="32"/>
        </w:rPr>
        <w:t>万元，主要原因是农村公路整修及损毁修复增加支出。</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9</w:t>
      </w:r>
      <w:r>
        <w:rPr>
          <w:rStyle w:val="a6"/>
          <w:rFonts w:ascii="方正仿宋_GBK" w:eastAsia="方正仿宋_GBK" w:hint="eastAsia"/>
          <w:b w:val="0"/>
          <w:sz w:val="32"/>
          <w:szCs w:val="32"/>
        </w:rPr>
        <w:t>）住房保障支出</w:t>
      </w:r>
      <w:r>
        <w:rPr>
          <w:rStyle w:val="a6"/>
          <w:rFonts w:ascii="方正仿宋_GBK" w:eastAsia="方正仿宋_GBK" w:hint="eastAsia"/>
          <w:b w:val="0"/>
          <w:sz w:val="32"/>
          <w:szCs w:val="32"/>
        </w:rPr>
        <w:t>82.67</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3.4%</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4.48</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5.7%</w:t>
      </w:r>
      <w:r>
        <w:rPr>
          <w:rStyle w:val="a6"/>
          <w:rFonts w:ascii="方正仿宋_GBK" w:eastAsia="方正仿宋_GBK" w:hint="eastAsia"/>
          <w:b w:val="0"/>
          <w:sz w:val="32"/>
          <w:szCs w:val="32"/>
        </w:rPr>
        <w:t>，主要原因是人员职务变动及调入，公积金支出增加。</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w:t>
      </w:r>
      <w:r>
        <w:rPr>
          <w:rStyle w:val="a6"/>
          <w:rFonts w:ascii="方正仿宋_GBK" w:eastAsia="方正仿宋_GBK" w:hint="eastAsia"/>
          <w:b w:val="0"/>
          <w:sz w:val="32"/>
          <w:szCs w:val="32"/>
        </w:rPr>
        <w:t>10</w:t>
      </w:r>
      <w:r>
        <w:rPr>
          <w:rStyle w:val="a6"/>
          <w:rFonts w:ascii="方正仿宋_GBK" w:eastAsia="方正仿宋_GBK" w:hint="eastAsia"/>
          <w:b w:val="0"/>
          <w:sz w:val="32"/>
          <w:szCs w:val="32"/>
        </w:rPr>
        <w:t>）灾害防治及应急管理支出</w:t>
      </w:r>
      <w:r>
        <w:rPr>
          <w:rStyle w:val="a6"/>
          <w:rFonts w:ascii="方正仿宋_GBK" w:eastAsia="方正仿宋_GBK" w:hint="eastAsia"/>
          <w:b w:val="0"/>
          <w:sz w:val="32"/>
          <w:szCs w:val="32"/>
        </w:rPr>
        <w:t>16.50</w:t>
      </w:r>
      <w:r>
        <w:rPr>
          <w:rStyle w:val="a6"/>
          <w:rFonts w:ascii="方正仿宋_GBK" w:eastAsia="方正仿宋_GBK" w:hint="eastAsia"/>
          <w:b w:val="0"/>
          <w:sz w:val="32"/>
          <w:szCs w:val="32"/>
        </w:rPr>
        <w:t>万元，占</w:t>
      </w:r>
      <w:r>
        <w:rPr>
          <w:rStyle w:val="a6"/>
          <w:rFonts w:ascii="方正仿宋_GBK" w:eastAsia="方正仿宋_GBK" w:hint="eastAsia"/>
          <w:b w:val="0"/>
          <w:sz w:val="32"/>
          <w:szCs w:val="32"/>
        </w:rPr>
        <w:t>0.7%</w:t>
      </w:r>
      <w:r>
        <w:rPr>
          <w:rStyle w:val="a6"/>
          <w:rFonts w:ascii="方正仿宋_GBK" w:eastAsia="方正仿宋_GBK" w:hint="eastAsia"/>
          <w:b w:val="0"/>
          <w:sz w:val="32"/>
          <w:szCs w:val="32"/>
        </w:rPr>
        <w:t>，较年初预算数增加</w:t>
      </w:r>
      <w:r>
        <w:rPr>
          <w:rStyle w:val="a6"/>
          <w:rFonts w:ascii="方正仿宋_GBK" w:eastAsia="方正仿宋_GBK" w:hint="eastAsia"/>
          <w:b w:val="0"/>
          <w:sz w:val="32"/>
          <w:szCs w:val="32"/>
        </w:rPr>
        <w:t>16.50</w:t>
      </w:r>
      <w:r>
        <w:rPr>
          <w:rStyle w:val="a6"/>
          <w:rFonts w:ascii="方正仿宋_GBK" w:eastAsia="方正仿宋_GBK" w:hint="eastAsia"/>
          <w:b w:val="0"/>
          <w:sz w:val="32"/>
          <w:szCs w:val="32"/>
        </w:rPr>
        <w:t>万元。主要原因是追加自然灾害和因灾房屋损毁救助补</w:t>
      </w:r>
      <w:r>
        <w:rPr>
          <w:rStyle w:val="a6"/>
          <w:rFonts w:ascii="方正仿宋_GBK" w:eastAsia="方正仿宋_GBK" w:hint="eastAsia"/>
          <w:b w:val="0"/>
          <w:sz w:val="32"/>
          <w:szCs w:val="32"/>
        </w:rPr>
        <w:t>助。</w:t>
      </w:r>
    </w:p>
    <w:p w:rsidR="00EB2720" w:rsidRDefault="002E3277">
      <w:pPr>
        <w:widowControl/>
        <w:shd w:val="clear" w:color="auto" w:fill="FFFFFF"/>
        <w:spacing w:line="600" w:lineRule="exact"/>
        <w:ind w:firstLineChars="200" w:firstLine="640"/>
        <w:rPr>
          <w:rFonts w:ascii="方正楷体_GBK" w:eastAsia="方正楷体_GBK" w:hAnsi="宋体" w:cs="宋体"/>
          <w:bCs/>
          <w:sz w:val="32"/>
          <w:szCs w:val="32"/>
        </w:rPr>
      </w:pPr>
      <w:r>
        <w:rPr>
          <w:rFonts w:ascii="方正楷体_GBK" w:eastAsia="方正楷体_GBK" w:hAnsi="宋体" w:cs="宋体" w:hint="eastAsia"/>
          <w:sz w:val="32"/>
          <w:szCs w:val="32"/>
        </w:rPr>
        <w:t>（四）一般公共预算财政拨款基本支出决算情况说明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年度一般公共财政拨款基本支出</w:t>
      </w:r>
      <w:r>
        <w:rPr>
          <w:rStyle w:val="a6"/>
          <w:rFonts w:ascii="方正仿宋_GBK" w:eastAsia="方正仿宋_GBK" w:hint="eastAsia"/>
          <w:b w:val="0"/>
          <w:sz w:val="32"/>
          <w:szCs w:val="32"/>
        </w:rPr>
        <w:t>2，</w:t>
      </w:r>
      <w:r>
        <w:rPr>
          <w:rStyle w:val="a6"/>
          <w:rFonts w:ascii="方正仿宋_GBK" w:eastAsia="方正仿宋_GBK" w:hint="eastAsia"/>
          <w:b w:val="0"/>
          <w:sz w:val="32"/>
          <w:szCs w:val="32"/>
        </w:rPr>
        <w:t>043.84</w:t>
      </w:r>
      <w:r>
        <w:rPr>
          <w:rStyle w:val="a6"/>
          <w:rFonts w:ascii="方正仿宋_GBK" w:eastAsia="方正仿宋_GBK" w:hint="eastAsia"/>
          <w:b w:val="0"/>
          <w:sz w:val="32"/>
          <w:szCs w:val="32"/>
        </w:rPr>
        <w:t>万元。其中：人员经费</w:t>
      </w:r>
      <w:r>
        <w:rPr>
          <w:rStyle w:val="a6"/>
          <w:rFonts w:ascii="方正仿宋_GBK" w:eastAsia="方正仿宋_GBK" w:hint="eastAsia"/>
          <w:b w:val="0"/>
          <w:sz w:val="32"/>
          <w:szCs w:val="32"/>
        </w:rPr>
        <w:t>1，</w:t>
      </w:r>
      <w:r>
        <w:rPr>
          <w:rStyle w:val="a6"/>
          <w:rFonts w:ascii="方正仿宋_GBK" w:eastAsia="方正仿宋_GBK" w:hint="eastAsia"/>
          <w:b w:val="0"/>
          <w:sz w:val="32"/>
          <w:szCs w:val="32"/>
        </w:rPr>
        <w:t>652.46</w:t>
      </w:r>
      <w:r>
        <w:rPr>
          <w:rStyle w:val="a6"/>
          <w:rFonts w:ascii="方正仿宋_GBK" w:eastAsia="方正仿宋_GBK" w:hint="eastAsia"/>
          <w:b w:val="0"/>
          <w:sz w:val="32"/>
          <w:szCs w:val="32"/>
        </w:rPr>
        <w:t>万元，较上年决算数增加</w:t>
      </w:r>
      <w:r>
        <w:rPr>
          <w:rStyle w:val="a6"/>
          <w:rFonts w:ascii="方正仿宋_GBK" w:eastAsia="方正仿宋_GBK" w:hint="eastAsia"/>
          <w:b w:val="0"/>
          <w:sz w:val="32"/>
          <w:szCs w:val="32"/>
        </w:rPr>
        <w:t>15.32</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0.9%</w:t>
      </w:r>
      <w:r>
        <w:rPr>
          <w:rStyle w:val="a6"/>
          <w:rFonts w:ascii="方正仿宋_GBK" w:eastAsia="方正仿宋_GBK" w:hint="eastAsia"/>
          <w:b w:val="0"/>
          <w:sz w:val="32"/>
          <w:szCs w:val="32"/>
        </w:rPr>
        <w:t>，主要原因是职工人数较上年有所增加。人员经费用途主要包括基本工资、津贴补贴、奖金、社会保障缴费等支出。公用经费</w:t>
      </w:r>
      <w:r>
        <w:rPr>
          <w:rStyle w:val="a6"/>
          <w:rFonts w:ascii="方正仿宋_GBK" w:eastAsia="方正仿宋_GBK" w:hint="eastAsia"/>
          <w:b w:val="0"/>
          <w:sz w:val="32"/>
          <w:szCs w:val="32"/>
        </w:rPr>
        <w:t>391.38</w:t>
      </w:r>
      <w:r>
        <w:rPr>
          <w:rStyle w:val="a6"/>
          <w:rFonts w:ascii="方正仿宋_GBK" w:eastAsia="方正仿宋_GBK" w:hint="eastAsia"/>
          <w:b w:val="0"/>
          <w:sz w:val="32"/>
          <w:szCs w:val="32"/>
        </w:rPr>
        <w:t>万元，较上年决算数增加</w:t>
      </w:r>
      <w:r>
        <w:rPr>
          <w:rStyle w:val="a6"/>
          <w:rFonts w:ascii="方正仿宋_GBK" w:eastAsia="方正仿宋_GBK" w:hint="eastAsia"/>
          <w:b w:val="0"/>
          <w:sz w:val="32"/>
          <w:szCs w:val="32"/>
        </w:rPr>
        <w:t>43.58</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12.5%</w:t>
      </w:r>
      <w:r>
        <w:rPr>
          <w:rStyle w:val="a6"/>
          <w:rFonts w:ascii="方正仿宋_GBK" w:eastAsia="方正仿宋_GBK" w:hint="eastAsia"/>
          <w:b w:val="0"/>
          <w:sz w:val="32"/>
          <w:szCs w:val="32"/>
        </w:rPr>
        <w:t>，主要原因是脱贫攻坚及疫情防控任务重，下村入户较多，增加差旅费支出。公用经费用途主要包括办公费、会议费、培训费、差旅费、印刷费、咨询费、手续费等支出。</w:t>
      </w:r>
    </w:p>
    <w:p w:rsidR="00EB2720" w:rsidRDefault="002E3277">
      <w:pPr>
        <w:widowControl/>
        <w:shd w:val="clear" w:color="auto" w:fill="FFFFFF"/>
        <w:spacing w:line="600" w:lineRule="exact"/>
        <w:ind w:firstLineChars="200" w:firstLine="640"/>
        <w:rPr>
          <w:rFonts w:ascii="方正楷体_GBK" w:eastAsia="方正楷体_GBK" w:hAnsi="宋体" w:cs="宋体"/>
          <w:sz w:val="32"/>
          <w:szCs w:val="32"/>
        </w:rPr>
      </w:pPr>
      <w:r>
        <w:rPr>
          <w:rFonts w:ascii="方正楷体_GBK" w:eastAsia="方正楷体_GBK" w:hAnsi="宋体" w:cs="宋体" w:hint="eastAsia"/>
          <w:sz w:val="32"/>
          <w:szCs w:val="32"/>
        </w:rPr>
        <w:t>（五）政府性基金预算收支决算情况说明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w:t>
      </w:r>
      <w:r>
        <w:rPr>
          <w:rStyle w:val="a6"/>
          <w:rFonts w:ascii="方正仿宋_GBK" w:eastAsia="方正仿宋_GBK" w:hint="eastAsia"/>
          <w:b w:val="0"/>
          <w:sz w:val="32"/>
          <w:szCs w:val="32"/>
        </w:rPr>
        <w:t>度政府性基金预算财政拨款年初结转结余</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万元，年末结转结余</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万元。本年收入</w:t>
      </w:r>
      <w:r>
        <w:rPr>
          <w:rStyle w:val="a6"/>
          <w:rFonts w:ascii="方正仿宋_GBK" w:eastAsia="方正仿宋_GBK" w:hint="eastAsia"/>
          <w:b w:val="0"/>
          <w:sz w:val="32"/>
          <w:szCs w:val="32"/>
        </w:rPr>
        <w:t>737.40</w:t>
      </w:r>
      <w:r>
        <w:rPr>
          <w:rStyle w:val="a6"/>
          <w:rFonts w:ascii="方正仿宋_GBK" w:eastAsia="方正仿宋_GBK" w:hint="eastAsia"/>
          <w:b w:val="0"/>
          <w:sz w:val="32"/>
          <w:szCs w:val="32"/>
        </w:rPr>
        <w:t>万元，较上年决算数减少</w:t>
      </w:r>
      <w:r>
        <w:rPr>
          <w:rStyle w:val="a6"/>
          <w:rFonts w:ascii="方正仿宋_GBK" w:eastAsia="方正仿宋_GBK" w:hint="eastAsia"/>
          <w:b w:val="0"/>
          <w:sz w:val="32"/>
          <w:szCs w:val="32"/>
        </w:rPr>
        <w:t>839.45</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53.2%</w:t>
      </w:r>
      <w:r>
        <w:rPr>
          <w:rStyle w:val="a6"/>
          <w:rFonts w:ascii="方正仿宋_GBK" w:eastAsia="方正仿宋_GBK" w:hint="eastAsia"/>
          <w:b w:val="0"/>
          <w:sz w:val="32"/>
          <w:szCs w:val="32"/>
        </w:rPr>
        <w:t>，主要原因是三峡后续基础设施建设项目财政补助减少。本年支出</w:t>
      </w:r>
      <w:r>
        <w:rPr>
          <w:rStyle w:val="a6"/>
          <w:rFonts w:ascii="方正仿宋_GBK" w:eastAsia="方正仿宋_GBK" w:hint="eastAsia"/>
          <w:b w:val="0"/>
          <w:sz w:val="32"/>
          <w:szCs w:val="32"/>
        </w:rPr>
        <w:t>737.40</w:t>
      </w:r>
      <w:r>
        <w:rPr>
          <w:rStyle w:val="a6"/>
          <w:rFonts w:ascii="方正仿宋_GBK" w:eastAsia="方正仿宋_GBK" w:hint="eastAsia"/>
          <w:b w:val="0"/>
          <w:sz w:val="32"/>
          <w:szCs w:val="32"/>
        </w:rPr>
        <w:t>万元，较上年决算数减少</w:t>
      </w:r>
      <w:r>
        <w:rPr>
          <w:rStyle w:val="a6"/>
          <w:rFonts w:ascii="方正仿宋_GBK" w:eastAsia="方正仿宋_GBK" w:hint="eastAsia"/>
          <w:b w:val="0"/>
          <w:sz w:val="32"/>
          <w:szCs w:val="32"/>
        </w:rPr>
        <w:t>839.45</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53.2%</w:t>
      </w:r>
      <w:r>
        <w:rPr>
          <w:rStyle w:val="a6"/>
          <w:rFonts w:ascii="方正仿宋_GBK" w:eastAsia="方正仿宋_GBK" w:hint="eastAsia"/>
          <w:b w:val="0"/>
          <w:sz w:val="32"/>
          <w:szCs w:val="32"/>
        </w:rPr>
        <w:t>，主要原因是三峡后续基础设施建设项目接近完，工程项目款支出减少。</w:t>
      </w:r>
    </w:p>
    <w:p w:rsidR="00EB2720" w:rsidRDefault="002E3277">
      <w:pPr>
        <w:widowControl/>
        <w:shd w:val="clear" w:color="auto" w:fill="FFFFFF"/>
        <w:spacing w:line="600" w:lineRule="exact"/>
        <w:ind w:firstLineChars="200" w:firstLine="640"/>
        <w:rPr>
          <w:rFonts w:ascii="方正楷体_GBK" w:eastAsia="方正楷体_GBK" w:hAnsi="宋体" w:cs="宋体"/>
          <w:sz w:val="32"/>
          <w:szCs w:val="32"/>
        </w:rPr>
      </w:pPr>
      <w:r>
        <w:rPr>
          <w:rFonts w:ascii="方正楷体_GBK" w:eastAsia="方正楷体_GBK" w:hAnsi="宋体" w:cs="宋体" w:hint="eastAsia"/>
          <w:sz w:val="32"/>
          <w:szCs w:val="32"/>
        </w:rPr>
        <w:t>（六）国有资本经营预算财政拨款支出决算情况说明</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Style w:val="a6"/>
          <w:rFonts w:ascii="方正仿宋_GBK" w:eastAsia="方正仿宋_GBK" w:hint="eastAsia"/>
          <w:b w:val="0"/>
          <w:bCs w:val="0"/>
          <w:sz w:val="32"/>
          <w:szCs w:val="32"/>
        </w:rPr>
        <w:t>本部门</w:t>
      </w:r>
      <w:r>
        <w:rPr>
          <w:rStyle w:val="a6"/>
          <w:rFonts w:ascii="方正仿宋_GBK" w:eastAsia="方正仿宋_GBK" w:hint="eastAsia"/>
          <w:b w:val="0"/>
          <w:bCs w:val="0"/>
          <w:sz w:val="32"/>
          <w:szCs w:val="32"/>
        </w:rPr>
        <w:t>2020</w:t>
      </w:r>
      <w:r>
        <w:rPr>
          <w:rStyle w:val="a6"/>
          <w:rFonts w:ascii="方正仿宋_GBK" w:eastAsia="方正仿宋_GBK" w:hint="eastAsia"/>
          <w:b w:val="0"/>
          <w:bCs w:val="0"/>
          <w:sz w:val="32"/>
          <w:szCs w:val="32"/>
        </w:rPr>
        <w:t>年度无国有资本经营预算财政拨款支出。</w:t>
      </w:r>
    </w:p>
    <w:p w:rsidR="00EB2720" w:rsidRDefault="002E3277">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bCs/>
          <w:sz w:val="32"/>
          <w:szCs w:val="32"/>
        </w:rPr>
        <w:t>三、“三公”经费情况说明</w:t>
      </w:r>
    </w:p>
    <w:p w:rsidR="00EB2720" w:rsidRDefault="002E3277">
      <w:pPr>
        <w:widowControl/>
        <w:shd w:val="clear" w:color="auto" w:fill="FFFFFF"/>
        <w:spacing w:line="600" w:lineRule="exact"/>
        <w:ind w:firstLineChars="200" w:firstLine="640"/>
        <w:rPr>
          <w:rFonts w:ascii="方正楷体_GBK" w:eastAsia="方正楷体_GBK" w:hAnsi="宋体" w:cs="宋体"/>
          <w:sz w:val="32"/>
          <w:szCs w:val="32"/>
        </w:rPr>
      </w:pPr>
      <w:r>
        <w:rPr>
          <w:rFonts w:ascii="方正楷体_GBK" w:eastAsia="方正楷体_GBK" w:hAnsi="宋体" w:cs="宋体" w:hint="eastAsia"/>
          <w:bCs/>
          <w:sz w:val="32"/>
          <w:szCs w:val="32"/>
        </w:rPr>
        <w:t>（一）“三公”经费支出总体情况说明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年度“三公”经费支出共计</w:t>
      </w:r>
      <w:r>
        <w:rPr>
          <w:rStyle w:val="a6"/>
          <w:rFonts w:ascii="方正仿宋_GBK" w:eastAsia="方正仿宋_GBK" w:hint="eastAsia"/>
          <w:b w:val="0"/>
          <w:sz w:val="32"/>
          <w:szCs w:val="32"/>
        </w:rPr>
        <w:t>5.79</w:t>
      </w:r>
      <w:r>
        <w:rPr>
          <w:rStyle w:val="a6"/>
          <w:rFonts w:ascii="方正仿宋_GBK" w:eastAsia="方正仿宋_GBK" w:hint="eastAsia"/>
          <w:b w:val="0"/>
          <w:sz w:val="32"/>
          <w:szCs w:val="32"/>
        </w:rPr>
        <w:t>万元，较年初预算数减少</w:t>
      </w:r>
      <w:r>
        <w:rPr>
          <w:rStyle w:val="a6"/>
          <w:rFonts w:ascii="方正仿宋_GBK" w:eastAsia="方正仿宋_GBK" w:hint="eastAsia"/>
          <w:b w:val="0"/>
          <w:sz w:val="32"/>
          <w:szCs w:val="32"/>
        </w:rPr>
        <w:t>2.21</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27.6%</w:t>
      </w:r>
      <w:r>
        <w:rPr>
          <w:rStyle w:val="a6"/>
          <w:rFonts w:ascii="方正仿宋_GBK" w:eastAsia="方正仿宋_GBK" w:hint="eastAsia"/>
          <w:b w:val="0"/>
          <w:sz w:val="32"/>
          <w:szCs w:val="32"/>
        </w:rPr>
        <w:t>，主要原因</w:t>
      </w:r>
      <w:r>
        <w:rPr>
          <w:rStyle w:val="a6"/>
          <w:rFonts w:ascii="方正仿宋_GBK" w:eastAsia="方正仿宋_GBK" w:hAnsi="Times New Roman" w:cs="Times New Roman" w:hint="eastAsia"/>
          <w:b w:val="0"/>
          <w:kern w:val="2"/>
          <w:sz w:val="32"/>
          <w:szCs w:val="32"/>
        </w:rPr>
        <w:t>是严格落实政府过</w:t>
      </w:r>
      <w:r>
        <w:rPr>
          <w:rStyle w:val="a6"/>
          <w:rFonts w:ascii="方正仿宋_GBK" w:eastAsia="方正仿宋_GBK" w:hint="eastAsia"/>
          <w:b w:val="0"/>
          <w:sz w:val="32"/>
          <w:szCs w:val="32"/>
        </w:rPr>
        <w:t>“</w:t>
      </w:r>
      <w:r>
        <w:rPr>
          <w:rStyle w:val="a6"/>
          <w:rFonts w:ascii="方正仿宋_GBK" w:eastAsia="方正仿宋_GBK" w:cs="Times New Roman" w:hint="eastAsia"/>
          <w:b w:val="0"/>
          <w:sz w:val="32"/>
          <w:szCs w:val="32"/>
        </w:rPr>
        <w:t>紧日子</w:t>
      </w:r>
      <w:r>
        <w:rPr>
          <w:rStyle w:val="a6"/>
          <w:rFonts w:ascii="方正仿宋_GBK" w:eastAsia="方正仿宋_GBK" w:hint="eastAsia"/>
          <w:b w:val="0"/>
          <w:sz w:val="32"/>
          <w:szCs w:val="32"/>
        </w:rPr>
        <w:t>”</w:t>
      </w:r>
      <w:r>
        <w:rPr>
          <w:rStyle w:val="a6"/>
          <w:rFonts w:ascii="方正仿宋_GBK" w:eastAsia="方正仿宋_GBK" w:cs="Times New Roman" w:hint="eastAsia"/>
          <w:b w:val="0"/>
          <w:sz w:val="32"/>
          <w:szCs w:val="32"/>
        </w:rPr>
        <w:t>要求，压减</w:t>
      </w:r>
      <w:r>
        <w:rPr>
          <w:rStyle w:val="a6"/>
          <w:rFonts w:ascii="方正仿宋_GBK" w:eastAsia="方正仿宋_GBK" w:hint="eastAsia"/>
          <w:b w:val="0"/>
          <w:sz w:val="32"/>
          <w:szCs w:val="32"/>
        </w:rPr>
        <w:t>预算开支。较上年支出数增加</w:t>
      </w:r>
      <w:r>
        <w:rPr>
          <w:rStyle w:val="a6"/>
          <w:rFonts w:ascii="方正仿宋_GBK" w:eastAsia="方正仿宋_GBK" w:hint="eastAsia"/>
          <w:b w:val="0"/>
          <w:sz w:val="32"/>
          <w:szCs w:val="32"/>
        </w:rPr>
        <w:t>0.50</w:t>
      </w:r>
      <w:r>
        <w:rPr>
          <w:rStyle w:val="a6"/>
          <w:rFonts w:ascii="方正仿宋_GBK" w:eastAsia="方正仿宋_GBK" w:hint="eastAsia"/>
          <w:b w:val="0"/>
          <w:sz w:val="32"/>
          <w:szCs w:val="32"/>
        </w:rPr>
        <w:t>万</w:t>
      </w:r>
      <w:r>
        <w:rPr>
          <w:rStyle w:val="a6"/>
          <w:rFonts w:ascii="方正仿宋_GBK" w:eastAsia="方正仿宋_GBK" w:hint="eastAsia"/>
          <w:b w:val="0"/>
          <w:sz w:val="32"/>
          <w:szCs w:val="32"/>
        </w:rPr>
        <w:t xml:space="preserve"> </w:t>
      </w:r>
      <w:r>
        <w:rPr>
          <w:rStyle w:val="a6"/>
          <w:rFonts w:ascii="方正仿宋_GBK" w:eastAsia="方正仿宋_GBK" w:hint="eastAsia"/>
          <w:b w:val="0"/>
          <w:sz w:val="32"/>
          <w:szCs w:val="32"/>
        </w:rPr>
        <w:t>元，增长</w:t>
      </w:r>
      <w:r>
        <w:rPr>
          <w:rStyle w:val="a6"/>
          <w:rFonts w:ascii="方正仿宋_GBK" w:eastAsia="方正仿宋_GBK" w:hint="eastAsia"/>
          <w:b w:val="0"/>
          <w:sz w:val="32"/>
          <w:szCs w:val="32"/>
        </w:rPr>
        <w:t>9.5%</w:t>
      </w:r>
      <w:r>
        <w:rPr>
          <w:rStyle w:val="a6"/>
          <w:rFonts w:ascii="方正仿宋_GBK" w:eastAsia="方正仿宋_GBK" w:hint="eastAsia"/>
          <w:b w:val="0"/>
          <w:sz w:val="32"/>
          <w:szCs w:val="32"/>
        </w:rPr>
        <w:t>，主要原因是脱贫攻坚任务重，接受相关部门检查和指导工作，接待支出有所增加。</w:t>
      </w:r>
    </w:p>
    <w:p w:rsidR="00EB2720" w:rsidRDefault="002E3277">
      <w:pPr>
        <w:widowControl/>
        <w:shd w:val="clear" w:color="auto" w:fill="FFFFFF"/>
        <w:spacing w:line="600" w:lineRule="exact"/>
        <w:ind w:firstLineChars="200" w:firstLine="640"/>
        <w:rPr>
          <w:rFonts w:ascii="方正楷体_GBK" w:eastAsia="方正楷体_GBK" w:hAnsi="宋体" w:cs="宋体"/>
          <w:bCs/>
          <w:sz w:val="32"/>
          <w:szCs w:val="32"/>
        </w:rPr>
      </w:pPr>
      <w:r>
        <w:rPr>
          <w:rFonts w:ascii="方正楷体_GBK" w:eastAsia="方正楷体_GBK" w:hAnsi="宋体" w:cs="宋体" w:hint="eastAsia"/>
          <w:bCs/>
          <w:sz w:val="32"/>
          <w:szCs w:val="32"/>
        </w:rPr>
        <w:t>（二）“三公”经费分项支出情况</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bCs w:val="0"/>
          <w:sz w:val="32"/>
          <w:szCs w:val="32"/>
        </w:rPr>
      </w:pPr>
      <w:r>
        <w:rPr>
          <w:rStyle w:val="a6"/>
          <w:rFonts w:ascii="方正仿宋_GBK" w:eastAsia="方正仿宋_GBK" w:hint="eastAsia"/>
          <w:b w:val="0"/>
          <w:bCs w:val="0"/>
          <w:sz w:val="32"/>
          <w:szCs w:val="32"/>
        </w:rPr>
        <w:t>本单位</w:t>
      </w:r>
      <w:r>
        <w:rPr>
          <w:rStyle w:val="a6"/>
          <w:rFonts w:ascii="方正仿宋_GBK" w:eastAsia="方正仿宋_GBK" w:hint="eastAsia"/>
          <w:b w:val="0"/>
          <w:bCs w:val="0"/>
          <w:sz w:val="32"/>
          <w:szCs w:val="32"/>
        </w:rPr>
        <w:t>2020</w:t>
      </w:r>
      <w:r>
        <w:rPr>
          <w:rStyle w:val="a6"/>
          <w:rFonts w:ascii="方正仿宋_GBK" w:eastAsia="方正仿宋_GBK" w:hint="eastAsia"/>
          <w:b w:val="0"/>
          <w:bCs w:val="0"/>
          <w:sz w:val="32"/>
          <w:szCs w:val="32"/>
        </w:rPr>
        <w:t>年度未发生</w:t>
      </w:r>
      <w:r>
        <w:rPr>
          <w:rStyle w:val="a6"/>
          <w:rFonts w:ascii="方正仿宋_GBK" w:eastAsia="方正仿宋_GBK" w:hint="eastAsia"/>
          <w:b w:val="0"/>
          <w:sz w:val="32"/>
          <w:szCs w:val="32"/>
        </w:rPr>
        <w:t>因公出国（境）费用</w:t>
      </w:r>
      <w:r>
        <w:rPr>
          <w:rStyle w:val="a6"/>
          <w:rFonts w:ascii="方正仿宋_GBK" w:eastAsia="方正仿宋_GBK" w:hint="eastAsia"/>
          <w:b w:val="0"/>
          <w:bCs w:val="0"/>
          <w:sz w:val="32"/>
          <w:szCs w:val="32"/>
        </w:rPr>
        <w:t>支出。</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bCs w:val="0"/>
          <w:sz w:val="32"/>
          <w:szCs w:val="32"/>
        </w:rPr>
      </w:pPr>
      <w:r>
        <w:rPr>
          <w:rStyle w:val="a6"/>
          <w:rFonts w:ascii="方正仿宋_GBK" w:eastAsia="方正仿宋_GBK" w:hint="eastAsia"/>
          <w:b w:val="0"/>
          <w:bCs w:val="0"/>
          <w:sz w:val="32"/>
          <w:szCs w:val="32"/>
        </w:rPr>
        <w:t>本单位</w:t>
      </w:r>
      <w:r>
        <w:rPr>
          <w:rStyle w:val="a6"/>
          <w:rFonts w:ascii="方正仿宋_GBK" w:eastAsia="方正仿宋_GBK" w:hint="eastAsia"/>
          <w:b w:val="0"/>
          <w:bCs w:val="0"/>
          <w:sz w:val="32"/>
          <w:szCs w:val="32"/>
        </w:rPr>
        <w:t>2020</w:t>
      </w:r>
      <w:r>
        <w:rPr>
          <w:rStyle w:val="a6"/>
          <w:rFonts w:ascii="方正仿宋_GBK" w:eastAsia="方正仿宋_GBK" w:hint="eastAsia"/>
          <w:b w:val="0"/>
          <w:bCs w:val="0"/>
          <w:sz w:val="32"/>
          <w:szCs w:val="32"/>
        </w:rPr>
        <w:t>年度未发生</w:t>
      </w:r>
      <w:r>
        <w:rPr>
          <w:rStyle w:val="a6"/>
          <w:rFonts w:ascii="方正仿宋_GBK" w:eastAsia="方正仿宋_GBK" w:hint="eastAsia"/>
          <w:b w:val="0"/>
          <w:sz w:val="32"/>
          <w:szCs w:val="32"/>
        </w:rPr>
        <w:t>公务车购置</w:t>
      </w:r>
      <w:r>
        <w:rPr>
          <w:rStyle w:val="a6"/>
          <w:rFonts w:ascii="方正仿宋_GBK" w:eastAsia="方正仿宋_GBK" w:hint="eastAsia"/>
          <w:b w:val="0"/>
          <w:bCs w:val="0"/>
          <w:sz w:val="32"/>
          <w:szCs w:val="32"/>
        </w:rPr>
        <w:t>支出。</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公务车运行维护费</w:t>
      </w:r>
      <w:r>
        <w:rPr>
          <w:rStyle w:val="a6"/>
          <w:rFonts w:ascii="方正仿宋_GBK" w:eastAsia="方正仿宋_GBK" w:hint="eastAsia"/>
          <w:b w:val="0"/>
          <w:sz w:val="32"/>
          <w:szCs w:val="32"/>
        </w:rPr>
        <w:t>4.00</w:t>
      </w:r>
      <w:r>
        <w:rPr>
          <w:rStyle w:val="a6"/>
          <w:rFonts w:ascii="方正仿宋_GBK" w:eastAsia="方正仿宋_GBK" w:hint="eastAsia"/>
          <w:b w:val="0"/>
          <w:sz w:val="32"/>
          <w:szCs w:val="32"/>
        </w:rPr>
        <w:t>万元，主要用于区内因公出行、业务检查等工作所需车辆的燃料费、维修费、过桥过路费、保险费等。费用与年</w:t>
      </w:r>
      <w:r>
        <w:rPr>
          <w:rStyle w:val="a6"/>
          <w:rFonts w:ascii="方正仿宋_GBK" w:eastAsia="方正仿宋_GBK" w:hint="eastAsia"/>
          <w:b w:val="0"/>
          <w:sz w:val="32"/>
          <w:szCs w:val="32"/>
        </w:rPr>
        <w:t>初预算数一致，较上年支出数增加</w:t>
      </w:r>
      <w:r>
        <w:rPr>
          <w:rStyle w:val="a6"/>
          <w:rFonts w:ascii="方正仿宋_GBK" w:eastAsia="方正仿宋_GBK" w:hint="eastAsia"/>
          <w:b w:val="0"/>
          <w:sz w:val="32"/>
          <w:szCs w:val="32"/>
        </w:rPr>
        <w:t>0.01</w:t>
      </w:r>
      <w:r>
        <w:rPr>
          <w:rStyle w:val="a6"/>
          <w:rFonts w:ascii="方正仿宋_GBK" w:eastAsia="方正仿宋_GBK" w:hint="eastAsia"/>
          <w:b w:val="0"/>
          <w:sz w:val="32"/>
          <w:szCs w:val="32"/>
        </w:rPr>
        <w:t>万元。</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公务接待费</w:t>
      </w:r>
      <w:r>
        <w:rPr>
          <w:rStyle w:val="a6"/>
          <w:rFonts w:ascii="方正仿宋_GBK" w:eastAsia="方正仿宋_GBK" w:hint="eastAsia"/>
          <w:b w:val="0"/>
          <w:sz w:val="32"/>
          <w:szCs w:val="32"/>
        </w:rPr>
        <w:t>1.79</w:t>
      </w:r>
      <w:r>
        <w:rPr>
          <w:rStyle w:val="a6"/>
          <w:rFonts w:ascii="方正仿宋_GBK" w:eastAsia="方正仿宋_GBK" w:hint="eastAsia"/>
          <w:b w:val="0"/>
          <w:sz w:val="32"/>
          <w:szCs w:val="32"/>
        </w:rPr>
        <w:t>万元，主要用于相关部门的业务检查与指导接待支出。费用支出较年初预算数减少</w:t>
      </w:r>
      <w:r>
        <w:rPr>
          <w:rStyle w:val="a6"/>
          <w:rFonts w:ascii="方正仿宋_GBK" w:eastAsia="方正仿宋_GBK" w:hint="eastAsia"/>
          <w:b w:val="0"/>
          <w:sz w:val="32"/>
          <w:szCs w:val="32"/>
        </w:rPr>
        <w:t>2.21</w:t>
      </w:r>
      <w:r>
        <w:rPr>
          <w:rStyle w:val="a6"/>
          <w:rFonts w:ascii="方正仿宋_GBK" w:eastAsia="方正仿宋_GBK" w:hint="eastAsia"/>
          <w:b w:val="0"/>
          <w:sz w:val="32"/>
          <w:szCs w:val="32"/>
        </w:rPr>
        <w:t>万元，下降</w:t>
      </w:r>
      <w:r>
        <w:rPr>
          <w:rStyle w:val="a6"/>
          <w:rFonts w:ascii="方正仿宋_GBK" w:eastAsia="方正仿宋_GBK" w:hint="eastAsia"/>
          <w:b w:val="0"/>
          <w:sz w:val="32"/>
          <w:szCs w:val="32"/>
        </w:rPr>
        <w:t>55.3%</w:t>
      </w:r>
      <w:r>
        <w:rPr>
          <w:rStyle w:val="a6"/>
          <w:rFonts w:ascii="方正仿宋_GBK" w:eastAsia="方正仿宋_GBK" w:hint="eastAsia"/>
          <w:b w:val="0"/>
          <w:sz w:val="32"/>
          <w:szCs w:val="32"/>
        </w:rPr>
        <w:t>，主要原因是严格控制公务接待范围，严格执行公务接待标准，压减预算开支。较上年支出数增加</w:t>
      </w:r>
      <w:r>
        <w:rPr>
          <w:rStyle w:val="a6"/>
          <w:rFonts w:ascii="方正仿宋_GBK" w:eastAsia="方正仿宋_GBK" w:hint="eastAsia"/>
          <w:b w:val="0"/>
          <w:sz w:val="32"/>
          <w:szCs w:val="32"/>
        </w:rPr>
        <w:t>0.49</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37.7%</w:t>
      </w:r>
      <w:r>
        <w:rPr>
          <w:rStyle w:val="a6"/>
          <w:rFonts w:ascii="方正仿宋_GBK" w:eastAsia="方正仿宋_GBK" w:hint="eastAsia"/>
          <w:b w:val="0"/>
          <w:sz w:val="32"/>
          <w:szCs w:val="32"/>
        </w:rPr>
        <w:t>，主要原因是脱贫攻坚任务重，接受相关部门检查与指导，接待支出有所增加。</w:t>
      </w:r>
    </w:p>
    <w:p w:rsidR="00EB2720" w:rsidRDefault="002E3277">
      <w:pPr>
        <w:widowControl/>
        <w:shd w:val="clear" w:color="auto" w:fill="FFFFFF"/>
        <w:spacing w:line="600" w:lineRule="exact"/>
        <w:ind w:firstLineChars="200" w:firstLine="640"/>
        <w:rPr>
          <w:rFonts w:ascii="方正仿宋_GBK" w:eastAsia="方正仿宋_GBK"/>
          <w:sz w:val="32"/>
          <w:szCs w:val="32"/>
        </w:rPr>
      </w:pPr>
      <w:r>
        <w:rPr>
          <w:rFonts w:ascii="方正楷体_GBK" w:eastAsia="方正楷体_GBK" w:hAnsi="宋体" w:cs="宋体" w:hint="eastAsia"/>
          <w:bCs/>
          <w:sz w:val="32"/>
          <w:szCs w:val="32"/>
        </w:rPr>
        <w:t>（三）“三公”经费实物量情况</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年度本部门因公出国（境）共计</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个团组，</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人；公务用车购置</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辆，公务车保有量为</w:t>
      </w:r>
      <w:r>
        <w:rPr>
          <w:rStyle w:val="a6"/>
          <w:rFonts w:ascii="方正仿宋_GBK" w:eastAsia="方正仿宋_GBK" w:hint="eastAsia"/>
          <w:b w:val="0"/>
          <w:sz w:val="32"/>
          <w:szCs w:val="32"/>
        </w:rPr>
        <w:t>2</w:t>
      </w:r>
      <w:r>
        <w:rPr>
          <w:rStyle w:val="a6"/>
          <w:rFonts w:ascii="方正仿宋_GBK" w:eastAsia="方正仿宋_GBK" w:hint="eastAsia"/>
          <w:b w:val="0"/>
          <w:sz w:val="32"/>
          <w:szCs w:val="32"/>
        </w:rPr>
        <w:t>辆；国内公务接待</w:t>
      </w:r>
      <w:r>
        <w:rPr>
          <w:rStyle w:val="a6"/>
          <w:rFonts w:ascii="方正仿宋_GBK" w:eastAsia="方正仿宋_GBK" w:hint="eastAsia"/>
          <w:b w:val="0"/>
          <w:sz w:val="32"/>
          <w:szCs w:val="32"/>
        </w:rPr>
        <w:t>156</w:t>
      </w:r>
      <w:r>
        <w:rPr>
          <w:rStyle w:val="a6"/>
          <w:rFonts w:ascii="方正仿宋_GBK" w:eastAsia="方正仿宋_GBK" w:hint="eastAsia"/>
          <w:b w:val="0"/>
          <w:sz w:val="32"/>
          <w:szCs w:val="32"/>
        </w:rPr>
        <w:t>批次</w:t>
      </w:r>
      <w:r>
        <w:rPr>
          <w:rStyle w:val="a6"/>
          <w:rFonts w:ascii="方正仿宋_GBK" w:eastAsia="方正仿宋_GBK" w:hint="eastAsia"/>
          <w:b w:val="0"/>
          <w:sz w:val="32"/>
          <w:szCs w:val="32"/>
        </w:rPr>
        <w:t>603</w:t>
      </w:r>
      <w:r>
        <w:rPr>
          <w:rStyle w:val="a6"/>
          <w:rFonts w:ascii="方正仿宋_GBK" w:eastAsia="方正仿宋_GBK" w:hint="eastAsia"/>
          <w:b w:val="0"/>
          <w:sz w:val="32"/>
          <w:szCs w:val="32"/>
        </w:rPr>
        <w:t>人，其中：国内</w:t>
      </w:r>
      <w:r>
        <w:rPr>
          <w:rStyle w:val="a6"/>
          <w:rFonts w:ascii="方正仿宋_GBK" w:eastAsia="方正仿宋_GBK" w:hint="eastAsia"/>
          <w:b w:val="0"/>
          <w:sz w:val="32"/>
          <w:szCs w:val="32"/>
        </w:rPr>
        <w:t>外事接待</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批次，</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人；国（境）外公务接待</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批次，</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人。</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年本部门人均接待费</w:t>
      </w:r>
      <w:r>
        <w:rPr>
          <w:rStyle w:val="a6"/>
          <w:rFonts w:ascii="方正仿宋_GBK" w:eastAsia="方正仿宋_GBK" w:hint="eastAsia"/>
          <w:b w:val="0"/>
          <w:sz w:val="32"/>
          <w:szCs w:val="32"/>
        </w:rPr>
        <w:t>29.68</w:t>
      </w:r>
      <w:r>
        <w:rPr>
          <w:rStyle w:val="a6"/>
          <w:rFonts w:ascii="方正仿宋_GBK" w:eastAsia="方正仿宋_GBK" w:hint="eastAsia"/>
          <w:b w:val="0"/>
          <w:sz w:val="32"/>
          <w:szCs w:val="32"/>
        </w:rPr>
        <w:t>元，车均购置费</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万元，车均维护费</w:t>
      </w:r>
      <w:r>
        <w:rPr>
          <w:rStyle w:val="a6"/>
          <w:rFonts w:ascii="方正仿宋_GBK" w:eastAsia="方正仿宋_GBK" w:hint="eastAsia"/>
          <w:b w:val="0"/>
          <w:sz w:val="32"/>
          <w:szCs w:val="32"/>
        </w:rPr>
        <w:t>2.00</w:t>
      </w:r>
      <w:r>
        <w:rPr>
          <w:rStyle w:val="a6"/>
          <w:rFonts w:ascii="方正仿宋_GBK" w:eastAsia="方正仿宋_GBK" w:hint="eastAsia"/>
          <w:b w:val="0"/>
          <w:sz w:val="32"/>
          <w:szCs w:val="32"/>
        </w:rPr>
        <w:t>万元。</w:t>
      </w:r>
    </w:p>
    <w:p w:rsidR="00EB2720" w:rsidRDefault="002E3277">
      <w:pPr>
        <w:spacing w:line="600" w:lineRule="exact"/>
        <w:ind w:firstLineChars="200" w:firstLine="640"/>
        <w:rPr>
          <w:rFonts w:ascii="方正黑体_GBK" w:eastAsia="方正黑体_GBK" w:hAnsi="宋体" w:cs="宋体"/>
          <w:bCs/>
          <w:sz w:val="32"/>
          <w:szCs w:val="32"/>
        </w:rPr>
      </w:pPr>
      <w:r>
        <w:rPr>
          <w:rFonts w:ascii="方正黑体_GBK" w:eastAsia="方正黑体_GBK" w:hAnsi="宋体" w:cs="宋体" w:hint="eastAsia"/>
          <w:bCs/>
          <w:sz w:val="32"/>
          <w:szCs w:val="32"/>
        </w:rPr>
        <w:t>四、其他需要说明的事项</w:t>
      </w:r>
    </w:p>
    <w:p w:rsidR="00EB2720" w:rsidRDefault="002E3277">
      <w:pPr>
        <w:widowControl/>
        <w:shd w:val="clear" w:color="auto" w:fill="FFFFFF"/>
        <w:spacing w:line="600" w:lineRule="exact"/>
        <w:ind w:firstLineChars="200" w:firstLine="640"/>
        <w:rPr>
          <w:rFonts w:ascii="方正楷体_GBK" w:eastAsia="方正楷体_GBK" w:hAnsi="宋体" w:cs="宋体"/>
          <w:bCs/>
          <w:sz w:val="32"/>
          <w:szCs w:val="32"/>
        </w:rPr>
      </w:pPr>
      <w:r>
        <w:rPr>
          <w:rFonts w:ascii="方正楷体_GBK" w:eastAsia="方正楷体_GBK" w:hAnsi="宋体" w:cs="宋体" w:hint="eastAsia"/>
          <w:sz w:val="32"/>
          <w:szCs w:val="32"/>
        </w:rPr>
        <w:t>（一）机关运行经费情况说明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年度本部门机关运行经费支出</w:t>
      </w:r>
      <w:r>
        <w:rPr>
          <w:rStyle w:val="a6"/>
          <w:rFonts w:ascii="方正仿宋_GBK" w:eastAsia="方正仿宋_GBK" w:hint="eastAsia"/>
          <w:b w:val="0"/>
          <w:sz w:val="32"/>
          <w:szCs w:val="32"/>
        </w:rPr>
        <w:t>187.79</w:t>
      </w:r>
      <w:r>
        <w:rPr>
          <w:rStyle w:val="a6"/>
          <w:rFonts w:ascii="方正仿宋_GBK" w:eastAsia="方正仿宋_GBK" w:hint="eastAsia"/>
          <w:b w:val="0"/>
          <w:sz w:val="32"/>
          <w:szCs w:val="32"/>
        </w:rPr>
        <w:t>万元，机关运行经费主要用于办公费、差旅费、邮电费、公务车运行维护费等维持部门正常运转经费支出。</w:t>
      </w:r>
      <w:r>
        <w:rPr>
          <w:rStyle w:val="a6"/>
          <w:rFonts w:ascii="方正仿宋_GBK" w:eastAsia="方正仿宋_GBK" w:hint="eastAsia"/>
          <w:b w:val="0"/>
          <w:sz w:val="32"/>
          <w:szCs w:val="32"/>
        </w:rPr>
        <w:t xml:space="preserve"> </w:t>
      </w:r>
      <w:r>
        <w:rPr>
          <w:rStyle w:val="a6"/>
          <w:rFonts w:ascii="方正仿宋_GBK" w:eastAsia="方正仿宋_GBK" w:hint="eastAsia"/>
          <w:b w:val="0"/>
          <w:sz w:val="32"/>
          <w:szCs w:val="32"/>
        </w:rPr>
        <w:t>机关运行经费较上年决算数增加</w:t>
      </w:r>
      <w:r>
        <w:rPr>
          <w:rStyle w:val="a6"/>
          <w:rFonts w:ascii="方正仿宋_GBK" w:eastAsia="方正仿宋_GBK" w:hint="eastAsia"/>
          <w:b w:val="0"/>
          <w:sz w:val="32"/>
          <w:szCs w:val="32"/>
        </w:rPr>
        <w:t>41.18</w:t>
      </w:r>
      <w:r>
        <w:rPr>
          <w:rStyle w:val="a6"/>
          <w:rFonts w:ascii="方正仿宋_GBK" w:eastAsia="方正仿宋_GBK" w:hint="eastAsia"/>
          <w:b w:val="0"/>
          <w:sz w:val="32"/>
          <w:szCs w:val="32"/>
        </w:rPr>
        <w:t>万元，增长</w:t>
      </w:r>
      <w:r>
        <w:rPr>
          <w:rStyle w:val="a6"/>
          <w:rFonts w:ascii="方正仿宋_GBK" w:eastAsia="方正仿宋_GBK" w:hint="eastAsia"/>
          <w:b w:val="0"/>
          <w:sz w:val="32"/>
          <w:szCs w:val="32"/>
        </w:rPr>
        <w:t>28.1%</w:t>
      </w:r>
      <w:r>
        <w:rPr>
          <w:rStyle w:val="a6"/>
          <w:rFonts w:ascii="方正仿宋_GBK" w:eastAsia="方正仿宋_GBK" w:hint="eastAsia"/>
          <w:b w:val="0"/>
          <w:sz w:val="32"/>
          <w:szCs w:val="32"/>
        </w:rPr>
        <w:t>，主要原因：一是脱贫攻坚任务重，下村入户较多，差旅费增加；二是受疫情影响，线上会议增加了邮电费。</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按照部门决算列报口径，本部门下属事业单位不在机关运行经费统计范围之内。</w:t>
      </w:r>
    </w:p>
    <w:p w:rsidR="00EB2720" w:rsidRDefault="002E3277">
      <w:pPr>
        <w:widowControl/>
        <w:shd w:val="clear" w:color="auto" w:fill="FFFFFF"/>
        <w:spacing w:line="600" w:lineRule="exact"/>
        <w:ind w:firstLineChars="200" w:firstLine="640"/>
        <w:rPr>
          <w:rFonts w:ascii="方正楷体_GBK" w:eastAsia="方正楷体_GBK" w:hAnsi="宋体" w:cs="宋体"/>
          <w:sz w:val="32"/>
          <w:szCs w:val="32"/>
        </w:rPr>
      </w:pPr>
      <w:r>
        <w:rPr>
          <w:rFonts w:ascii="方正楷体_GBK" w:eastAsia="方正楷体_GBK" w:hAnsi="宋体" w:cs="宋体" w:hint="eastAsia"/>
          <w:sz w:val="32"/>
          <w:szCs w:val="32"/>
        </w:rPr>
        <w:t>（二）国有资产占用情况说明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截至</w:t>
      </w: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w:t>
      </w:r>
      <w:r>
        <w:rPr>
          <w:rStyle w:val="a6"/>
          <w:rFonts w:ascii="方正仿宋_GBK" w:eastAsia="方正仿宋_GBK" w:hint="eastAsia"/>
          <w:b w:val="0"/>
          <w:sz w:val="32"/>
          <w:szCs w:val="32"/>
        </w:rPr>
        <w:t>12</w:t>
      </w:r>
      <w:r>
        <w:rPr>
          <w:rStyle w:val="a6"/>
          <w:rFonts w:ascii="方正仿宋_GBK" w:eastAsia="方正仿宋_GBK" w:hint="eastAsia"/>
          <w:b w:val="0"/>
          <w:sz w:val="32"/>
          <w:szCs w:val="32"/>
        </w:rPr>
        <w:t>月</w:t>
      </w:r>
      <w:r>
        <w:rPr>
          <w:rStyle w:val="a6"/>
          <w:rFonts w:ascii="方正仿宋_GBK" w:eastAsia="方正仿宋_GBK" w:hint="eastAsia"/>
          <w:b w:val="0"/>
          <w:sz w:val="32"/>
          <w:szCs w:val="32"/>
        </w:rPr>
        <w:t>31</w:t>
      </w:r>
      <w:r>
        <w:rPr>
          <w:rStyle w:val="a6"/>
          <w:rFonts w:ascii="方正仿宋_GBK" w:eastAsia="方正仿宋_GBK" w:hint="eastAsia"/>
          <w:b w:val="0"/>
          <w:sz w:val="32"/>
          <w:szCs w:val="32"/>
        </w:rPr>
        <w:t>日，本部门共有车辆</w:t>
      </w:r>
      <w:r>
        <w:rPr>
          <w:rStyle w:val="a6"/>
          <w:rFonts w:ascii="方正仿宋_GBK" w:eastAsia="方正仿宋_GBK" w:hint="eastAsia"/>
          <w:b w:val="0"/>
          <w:sz w:val="32"/>
          <w:szCs w:val="32"/>
        </w:rPr>
        <w:t>4</w:t>
      </w:r>
      <w:r>
        <w:rPr>
          <w:rStyle w:val="a6"/>
          <w:rFonts w:ascii="方正仿宋_GBK" w:eastAsia="方正仿宋_GBK" w:hint="eastAsia"/>
          <w:b w:val="0"/>
          <w:sz w:val="32"/>
          <w:szCs w:val="32"/>
        </w:rPr>
        <w:t>辆，其中，机要通信用车</w:t>
      </w:r>
      <w:r>
        <w:rPr>
          <w:rStyle w:val="a6"/>
          <w:rFonts w:ascii="方正仿宋_GBK" w:eastAsia="方正仿宋_GBK" w:hint="eastAsia"/>
          <w:b w:val="0"/>
          <w:sz w:val="32"/>
          <w:szCs w:val="32"/>
        </w:rPr>
        <w:t>1</w:t>
      </w:r>
      <w:r>
        <w:rPr>
          <w:rStyle w:val="a6"/>
          <w:rFonts w:ascii="方正仿宋_GBK" w:eastAsia="方正仿宋_GBK" w:hint="eastAsia"/>
          <w:b w:val="0"/>
          <w:sz w:val="32"/>
          <w:szCs w:val="32"/>
        </w:rPr>
        <w:t>辆、应急保障用车</w:t>
      </w:r>
      <w:r>
        <w:rPr>
          <w:rStyle w:val="a6"/>
          <w:rFonts w:ascii="方正仿宋_GBK" w:eastAsia="方正仿宋_GBK" w:hint="eastAsia"/>
          <w:b w:val="0"/>
          <w:sz w:val="32"/>
          <w:szCs w:val="32"/>
        </w:rPr>
        <w:t>2</w:t>
      </w:r>
      <w:r>
        <w:rPr>
          <w:rStyle w:val="a6"/>
          <w:rFonts w:ascii="方正仿宋_GBK" w:eastAsia="方正仿宋_GBK" w:hint="eastAsia"/>
          <w:b w:val="0"/>
          <w:sz w:val="32"/>
          <w:szCs w:val="32"/>
        </w:rPr>
        <w:t>辆、特种专业技术用车（清运垃圾用车）</w:t>
      </w:r>
      <w:r>
        <w:rPr>
          <w:rStyle w:val="a6"/>
          <w:rFonts w:ascii="方正仿宋_GBK" w:eastAsia="方正仿宋_GBK" w:hint="eastAsia"/>
          <w:b w:val="0"/>
          <w:sz w:val="32"/>
          <w:szCs w:val="32"/>
        </w:rPr>
        <w:t>1</w:t>
      </w:r>
      <w:r>
        <w:rPr>
          <w:rStyle w:val="a6"/>
          <w:rFonts w:ascii="方正仿宋_GBK" w:eastAsia="方正仿宋_GBK" w:hint="eastAsia"/>
          <w:b w:val="0"/>
          <w:sz w:val="32"/>
          <w:szCs w:val="32"/>
        </w:rPr>
        <w:t>辆。</w:t>
      </w:r>
    </w:p>
    <w:p w:rsidR="00EB2720" w:rsidRDefault="002E3277">
      <w:pPr>
        <w:widowControl/>
        <w:shd w:val="clear" w:color="auto" w:fill="FFFFFF"/>
        <w:spacing w:line="600" w:lineRule="exact"/>
        <w:ind w:firstLineChars="200" w:firstLine="640"/>
        <w:rPr>
          <w:rFonts w:ascii="方正楷体_GBK" w:eastAsia="方正楷体_GBK" w:hAnsi="宋体" w:cs="宋体"/>
          <w:sz w:val="32"/>
          <w:szCs w:val="32"/>
        </w:rPr>
      </w:pPr>
      <w:r>
        <w:rPr>
          <w:rFonts w:ascii="方正楷体_GBK" w:eastAsia="方正楷体_GBK" w:hAnsi="宋体" w:cs="宋体" w:hint="eastAsia"/>
          <w:sz w:val="32"/>
          <w:szCs w:val="32"/>
        </w:rPr>
        <w:t>（三）政府采购支出情况说明</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2020</w:t>
      </w:r>
      <w:r>
        <w:rPr>
          <w:rStyle w:val="a6"/>
          <w:rFonts w:ascii="方正仿宋_GBK" w:eastAsia="方正仿宋_GBK" w:hint="eastAsia"/>
          <w:b w:val="0"/>
          <w:sz w:val="32"/>
          <w:szCs w:val="32"/>
        </w:rPr>
        <w:t>年度本部门政府采购支出总额</w:t>
      </w:r>
      <w:r>
        <w:rPr>
          <w:rStyle w:val="a6"/>
          <w:rFonts w:ascii="方正仿宋_GBK" w:eastAsia="方正仿宋_GBK" w:hint="eastAsia"/>
          <w:b w:val="0"/>
          <w:sz w:val="32"/>
          <w:szCs w:val="32"/>
        </w:rPr>
        <w:t>1，</w:t>
      </w:r>
      <w:r>
        <w:rPr>
          <w:rStyle w:val="a6"/>
          <w:rFonts w:ascii="方正仿宋_GBK" w:eastAsia="方正仿宋_GBK" w:hint="eastAsia"/>
          <w:b w:val="0"/>
          <w:sz w:val="32"/>
          <w:szCs w:val="32"/>
        </w:rPr>
        <w:t>141.18</w:t>
      </w:r>
      <w:r>
        <w:rPr>
          <w:rStyle w:val="a6"/>
          <w:rFonts w:ascii="方正仿宋_GBK" w:eastAsia="方正仿宋_GBK" w:hint="eastAsia"/>
          <w:b w:val="0"/>
          <w:sz w:val="32"/>
          <w:szCs w:val="32"/>
        </w:rPr>
        <w:t>万元，其中：政府采购货物支出</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万元、政府采购工程支出</w:t>
      </w:r>
      <w:r>
        <w:rPr>
          <w:rStyle w:val="a6"/>
          <w:rFonts w:ascii="方正仿宋_GBK" w:eastAsia="方正仿宋_GBK" w:hint="eastAsia"/>
          <w:b w:val="0"/>
          <w:sz w:val="32"/>
          <w:szCs w:val="32"/>
        </w:rPr>
        <w:t>1，</w:t>
      </w:r>
      <w:r>
        <w:rPr>
          <w:rStyle w:val="a6"/>
          <w:rFonts w:ascii="方正仿宋_GBK" w:eastAsia="方正仿宋_GBK" w:hint="eastAsia"/>
          <w:b w:val="0"/>
          <w:sz w:val="32"/>
          <w:szCs w:val="32"/>
        </w:rPr>
        <w:t>141.18</w:t>
      </w:r>
      <w:r>
        <w:rPr>
          <w:rStyle w:val="a6"/>
          <w:rFonts w:ascii="方正仿宋_GBK" w:eastAsia="方正仿宋_GBK" w:hint="eastAsia"/>
          <w:b w:val="0"/>
          <w:sz w:val="32"/>
          <w:szCs w:val="32"/>
        </w:rPr>
        <w:t>万元、政府采购服务支出</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w:t>
      </w:r>
      <w:r>
        <w:rPr>
          <w:rStyle w:val="a6"/>
          <w:rFonts w:ascii="方正仿宋_GBK" w:eastAsia="方正仿宋_GBK" w:hint="eastAsia"/>
          <w:b w:val="0"/>
          <w:sz w:val="32"/>
          <w:szCs w:val="32"/>
        </w:rPr>
        <w:t xml:space="preserve"> </w:t>
      </w:r>
      <w:r>
        <w:rPr>
          <w:rStyle w:val="a6"/>
          <w:rFonts w:ascii="方正仿宋_GBK" w:eastAsia="方正仿宋_GBK" w:hint="eastAsia"/>
          <w:b w:val="0"/>
          <w:sz w:val="32"/>
          <w:szCs w:val="32"/>
        </w:rPr>
        <w:t>授予中小企业合同金额</w:t>
      </w:r>
      <w:r>
        <w:rPr>
          <w:rStyle w:val="a6"/>
          <w:rFonts w:ascii="方正仿宋_GBK" w:eastAsia="方正仿宋_GBK" w:hint="eastAsia"/>
          <w:b w:val="0"/>
          <w:sz w:val="32"/>
          <w:szCs w:val="32"/>
        </w:rPr>
        <w:t>0.00</w:t>
      </w:r>
      <w:r>
        <w:rPr>
          <w:rStyle w:val="a6"/>
          <w:rFonts w:ascii="方正仿宋_GBK" w:eastAsia="方正仿宋_GBK" w:hint="eastAsia"/>
          <w:b w:val="0"/>
          <w:sz w:val="32"/>
          <w:szCs w:val="32"/>
        </w:rPr>
        <w:t>万元，占政府采购支出总额的</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，其中：授予小</w:t>
      </w:r>
      <w:proofErr w:type="gramStart"/>
      <w:r>
        <w:rPr>
          <w:rStyle w:val="a6"/>
          <w:rFonts w:ascii="方正仿宋_GBK" w:eastAsia="方正仿宋_GBK" w:hint="eastAsia"/>
          <w:b w:val="0"/>
          <w:sz w:val="32"/>
          <w:szCs w:val="32"/>
        </w:rPr>
        <w:t>微企业</w:t>
      </w:r>
      <w:proofErr w:type="gramEnd"/>
      <w:r>
        <w:rPr>
          <w:rStyle w:val="a6"/>
          <w:rFonts w:ascii="方正仿宋_GBK" w:eastAsia="方正仿宋_GBK" w:hint="eastAsia"/>
          <w:b w:val="0"/>
          <w:sz w:val="32"/>
          <w:szCs w:val="32"/>
        </w:rPr>
        <w:t>合同金额</w:t>
      </w:r>
      <w:r>
        <w:rPr>
          <w:rStyle w:val="a6"/>
          <w:rFonts w:ascii="方正仿宋_GBK" w:eastAsia="方正仿宋_GBK" w:hint="eastAsia"/>
          <w:b w:val="0"/>
          <w:sz w:val="32"/>
          <w:szCs w:val="32"/>
        </w:rPr>
        <w:t xml:space="preserve"> 0.</w:t>
      </w:r>
      <w:r>
        <w:rPr>
          <w:rStyle w:val="a6"/>
          <w:rFonts w:ascii="方正仿宋_GBK" w:eastAsia="方正仿宋_GBK" w:hint="eastAsia"/>
          <w:b w:val="0"/>
          <w:sz w:val="32"/>
          <w:szCs w:val="32"/>
        </w:rPr>
        <w:t>00</w:t>
      </w:r>
      <w:r>
        <w:rPr>
          <w:rStyle w:val="a6"/>
          <w:rFonts w:ascii="方正仿宋_GBK" w:eastAsia="方正仿宋_GBK" w:hint="eastAsia"/>
          <w:b w:val="0"/>
          <w:sz w:val="32"/>
          <w:szCs w:val="32"/>
        </w:rPr>
        <w:t>万元，占政府采购支出总额的</w:t>
      </w:r>
      <w:r>
        <w:rPr>
          <w:rStyle w:val="a6"/>
          <w:rFonts w:ascii="方正仿宋_GBK" w:eastAsia="方正仿宋_GBK" w:hint="eastAsia"/>
          <w:b w:val="0"/>
          <w:sz w:val="32"/>
          <w:szCs w:val="32"/>
        </w:rPr>
        <w:t>0%</w:t>
      </w:r>
      <w:r>
        <w:rPr>
          <w:rStyle w:val="a6"/>
          <w:rFonts w:ascii="方正仿宋_GBK" w:eastAsia="方正仿宋_GBK" w:hint="eastAsia"/>
          <w:b w:val="0"/>
          <w:sz w:val="32"/>
          <w:szCs w:val="32"/>
        </w:rPr>
        <w:t>。</w:t>
      </w:r>
    </w:p>
    <w:p w:rsidR="00EB2720" w:rsidRDefault="002E3277">
      <w:pPr>
        <w:spacing w:line="600" w:lineRule="exact"/>
        <w:ind w:firstLineChars="200" w:firstLine="640"/>
        <w:rPr>
          <w:rFonts w:ascii="方正黑体_GBK" w:eastAsia="方正黑体_GBK" w:hAnsi="宋体" w:cs="宋体"/>
          <w:bCs/>
          <w:sz w:val="32"/>
          <w:szCs w:val="32"/>
        </w:rPr>
      </w:pPr>
      <w:r>
        <w:rPr>
          <w:rFonts w:ascii="方正黑体_GBK" w:eastAsia="方正黑体_GBK" w:hAnsi="宋体" w:cs="宋体" w:hint="eastAsia"/>
          <w:bCs/>
          <w:sz w:val="32"/>
          <w:szCs w:val="32"/>
        </w:rPr>
        <w:t>五、预算绩效管理情况说明</w:t>
      </w:r>
    </w:p>
    <w:p w:rsidR="00EB2720" w:rsidRDefault="002E3277">
      <w:pPr>
        <w:pStyle w:val="a5"/>
        <w:spacing w:before="0" w:beforeAutospacing="0" w:after="0" w:afterAutospacing="0" w:line="600" w:lineRule="exact"/>
        <w:ind w:firstLineChars="200" w:firstLine="640"/>
        <w:jc w:val="both"/>
        <w:rPr>
          <w:rFonts w:ascii="方正楷体_GBK" w:eastAsia="方正楷体_GBK"/>
          <w:kern w:val="2"/>
          <w:sz w:val="32"/>
          <w:szCs w:val="32"/>
        </w:rPr>
      </w:pPr>
      <w:r>
        <w:rPr>
          <w:rFonts w:ascii="方正楷体_GBK" w:eastAsia="方正楷体_GBK" w:hint="eastAsia"/>
          <w:kern w:val="2"/>
          <w:sz w:val="32"/>
          <w:szCs w:val="32"/>
        </w:rPr>
        <w:t>（一）预算绩效管理工作开展情况</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根据预算绩效管理要求，本部门对部门整体和</w:t>
      </w:r>
      <w:r>
        <w:rPr>
          <w:rStyle w:val="a6"/>
          <w:rFonts w:ascii="方正仿宋_GBK" w:eastAsia="方正仿宋_GBK" w:hint="eastAsia"/>
          <w:b w:val="0"/>
          <w:sz w:val="32"/>
          <w:szCs w:val="32"/>
        </w:rPr>
        <w:t>11</w:t>
      </w:r>
      <w:r>
        <w:rPr>
          <w:rStyle w:val="a6"/>
          <w:rFonts w:ascii="方正仿宋_GBK" w:eastAsia="方正仿宋_GBK" w:hint="eastAsia"/>
          <w:b w:val="0"/>
          <w:sz w:val="32"/>
          <w:szCs w:val="32"/>
        </w:rPr>
        <w:t>个项目开展了绩效自评，其中，以填报目标自评表形式开展自评</w:t>
      </w:r>
      <w:r>
        <w:rPr>
          <w:rStyle w:val="a6"/>
          <w:rFonts w:ascii="方正仿宋_GBK" w:eastAsia="方正仿宋_GBK" w:hint="eastAsia"/>
          <w:b w:val="0"/>
          <w:sz w:val="32"/>
          <w:szCs w:val="32"/>
        </w:rPr>
        <w:t>11</w:t>
      </w:r>
      <w:r>
        <w:rPr>
          <w:rStyle w:val="a6"/>
          <w:rFonts w:ascii="方正仿宋_GBK" w:eastAsia="方正仿宋_GBK" w:hint="eastAsia"/>
          <w:b w:val="0"/>
          <w:sz w:val="32"/>
          <w:szCs w:val="32"/>
        </w:rPr>
        <w:t>项，涉及资金</w:t>
      </w:r>
      <w:r>
        <w:rPr>
          <w:rStyle w:val="a6"/>
          <w:rFonts w:ascii="方正仿宋_GBK" w:eastAsia="方正仿宋_GBK" w:hint="eastAsia"/>
          <w:b w:val="0"/>
          <w:sz w:val="32"/>
          <w:szCs w:val="32"/>
        </w:rPr>
        <w:t>1563</w:t>
      </w:r>
      <w:r>
        <w:rPr>
          <w:rStyle w:val="a6"/>
          <w:rFonts w:ascii="方正仿宋_GBK" w:eastAsia="方正仿宋_GBK" w:hint="eastAsia"/>
          <w:b w:val="0"/>
          <w:sz w:val="32"/>
          <w:szCs w:val="32"/>
        </w:rPr>
        <w:t>万元；从评价情况来看，项目立项较为规范，绩效目标明确，预算编制合理，管理科学规范，资金到位及时，总体完成情况较好。</w:t>
      </w:r>
    </w:p>
    <w:p w:rsidR="00EB2720" w:rsidRDefault="002E3277">
      <w:pPr>
        <w:pStyle w:val="a5"/>
        <w:spacing w:before="0" w:beforeAutospacing="0" w:after="0" w:afterAutospacing="0" w:line="600" w:lineRule="exact"/>
        <w:ind w:firstLineChars="200" w:firstLine="640"/>
        <w:jc w:val="both"/>
        <w:rPr>
          <w:rFonts w:ascii="方正楷体_GBK" w:eastAsia="方正楷体_GBK"/>
          <w:kern w:val="2"/>
          <w:sz w:val="32"/>
          <w:szCs w:val="32"/>
        </w:rPr>
      </w:pPr>
      <w:r>
        <w:rPr>
          <w:rFonts w:ascii="方正楷体_GBK" w:eastAsia="方正楷体_GBK" w:hint="eastAsia"/>
          <w:kern w:val="2"/>
          <w:sz w:val="32"/>
          <w:szCs w:val="32"/>
        </w:rPr>
        <w:t>（二）绩效自评结果</w:t>
      </w:r>
    </w:p>
    <w:p w:rsidR="00EB2720" w:rsidRDefault="002E3277">
      <w:pPr>
        <w:pStyle w:val="a5"/>
        <w:spacing w:before="0" w:beforeAutospacing="0" w:after="0" w:afterAutospacing="0" w:line="600" w:lineRule="exact"/>
        <w:ind w:firstLineChars="200" w:firstLine="640"/>
        <w:jc w:val="both"/>
        <w:rPr>
          <w:rStyle w:val="a6"/>
          <w:rFonts w:ascii="方正仿宋" w:eastAsia="方正仿宋"/>
          <w:b w:val="0"/>
          <w:sz w:val="32"/>
          <w:szCs w:val="32"/>
        </w:rPr>
      </w:pPr>
      <w:r>
        <w:rPr>
          <w:rStyle w:val="a6"/>
          <w:rFonts w:ascii="方正仿宋" w:eastAsia="方正仿宋" w:hint="eastAsia"/>
          <w:b w:val="0"/>
          <w:sz w:val="32"/>
          <w:szCs w:val="32"/>
        </w:rPr>
        <w:t>1.</w:t>
      </w:r>
      <w:r>
        <w:rPr>
          <w:rStyle w:val="a6"/>
          <w:rFonts w:ascii="方正仿宋" w:eastAsia="方正仿宋" w:hint="eastAsia"/>
          <w:b w:val="0"/>
          <w:sz w:val="32"/>
          <w:szCs w:val="32"/>
        </w:rPr>
        <w:t>绩效自评表。</w:t>
      </w:r>
    </w:p>
    <w:tbl>
      <w:tblPr>
        <w:tblW w:w="4894" w:type="pct"/>
        <w:tblCellMar>
          <w:left w:w="0" w:type="dxa"/>
          <w:right w:w="0" w:type="dxa"/>
        </w:tblCellMar>
        <w:tblLook w:val="04A0"/>
      </w:tblPr>
      <w:tblGrid>
        <w:gridCol w:w="649"/>
        <w:gridCol w:w="649"/>
        <w:gridCol w:w="655"/>
        <w:gridCol w:w="189"/>
        <w:gridCol w:w="1461"/>
        <w:gridCol w:w="379"/>
        <w:gridCol w:w="565"/>
        <w:gridCol w:w="572"/>
        <w:gridCol w:w="570"/>
        <w:gridCol w:w="556"/>
        <w:gridCol w:w="658"/>
        <w:gridCol w:w="655"/>
        <w:gridCol w:w="655"/>
        <w:gridCol w:w="473"/>
      </w:tblGrid>
      <w:tr w:rsidR="00EB2720">
        <w:trPr>
          <w:trHeight w:val="451"/>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32"/>
                <w:szCs w:val="32"/>
              </w:rPr>
            </w:pPr>
            <w:r>
              <w:rPr>
                <w:rFonts w:ascii="方正仿宋" w:eastAsia="方正仿宋" w:hAnsi="宋体" w:cs="宋体" w:hint="eastAsia"/>
                <w:color w:val="000000"/>
                <w:kern w:val="0"/>
                <w:sz w:val="32"/>
                <w:szCs w:val="32"/>
              </w:rPr>
              <w:t>绩效目标自评表</w:t>
            </w:r>
            <w:r>
              <w:rPr>
                <w:rFonts w:ascii="方正仿宋" w:eastAsia="方正仿宋" w:hAnsi="宋体" w:cs="宋体" w:hint="eastAsia"/>
                <w:color w:val="000000"/>
                <w:kern w:val="0"/>
                <w:sz w:val="32"/>
                <w:szCs w:val="32"/>
              </w:rPr>
              <w:t xml:space="preserve"> </w:t>
            </w:r>
          </w:p>
        </w:tc>
      </w:tr>
      <w:tr w:rsidR="00EB2720">
        <w:trPr>
          <w:trHeight w:val="315"/>
        </w:trPr>
        <w:tc>
          <w:tcPr>
            <w:tcW w:w="5000" w:type="pct"/>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w:t>
            </w:r>
            <w:r>
              <w:rPr>
                <w:rFonts w:ascii="方正仿宋" w:eastAsia="方正仿宋" w:hAnsi="宋体" w:cs="宋体" w:hint="eastAsia"/>
                <w:color w:val="000000"/>
                <w:kern w:val="0"/>
                <w:sz w:val="20"/>
                <w:szCs w:val="20"/>
              </w:rPr>
              <w:t>2020</w:t>
            </w:r>
            <w:r>
              <w:rPr>
                <w:rFonts w:ascii="方正仿宋" w:eastAsia="方正仿宋" w:hAnsi="宋体" w:cs="宋体" w:hint="eastAsia"/>
                <w:color w:val="000000"/>
                <w:kern w:val="0"/>
                <w:sz w:val="20"/>
                <w:szCs w:val="20"/>
              </w:rPr>
              <w:t>年度）</w:t>
            </w:r>
          </w:p>
        </w:tc>
      </w:tr>
      <w:tr w:rsidR="00EB2720">
        <w:trPr>
          <w:trHeight w:val="642"/>
        </w:trPr>
        <w:tc>
          <w:tcPr>
            <w:tcW w:w="1125"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项目名称</w:t>
            </w:r>
          </w:p>
        </w:tc>
        <w:tc>
          <w:tcPr>
            <w:tcW w:w="1821"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2020</w:t>
            </w:r>
            <w:r>
              <w:rPr>
                <w:rFonts w:ascii="方正仿宋" w:eastAsia="方正仿宋" w:hAnsi="宋体" w:cs="宋体" w:hint="eastAsia"/>
                <w:color w:val="000000"/>
                <w:kern w:val="0"/>
                <w:sz w:val="20"/>
                <w:szCs w:val="20"/>
              </w:rPr>
              <w:t>年开州区镇安</w:t>
            </w:r>
            <w:proofErr w:type="gramStart"/>
            <w:r>
              <w:rPr>
                <w:rFonts w:ascii="方正仿宋" w:eastAsia="方正仿宋" w:hAnsi="宋体" w:cs="宋体" w:hint="eastAsia"/>
                <w:color w:val="000000"/>
                <w:kern w:val="0"/>
                <w:sz w:val="20"/>
                <w:szCs w:val="20"/>
              </w:rPr>
              <w:t>镇辽叶村</w:t>
            </w:r>
            <w:proofErr w:type="gramEnd"/>
            <w:r>
              <w:rPr>
                <w:rFonts w:ascii="方正仿宋" w:eastAsia="方正仿宋" w:hAnsi="宋体" w:cs="宋体" w:hint="eastAsia"/>
                <w:color w:val="000000"/>
                <w:kern w:val="0"/>
                <w:sz w:val="20"/>
                <w:szCs w:val="20"/>
              </w:rPr>
              <w:t>特色油桃果园建设项目</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项目负责人及电话</w:t>
            </w:r>
          </w:p>
        </w:tc>
        <w:tc>
          <w:tcPr>
            <w:tcW w:w="1406"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陈义</w:t>
            </w:r>
            <w:r>
              <w:rPr>
                <w:rFonts w:ascii="方正仿宋" w:eastAsia="方正仿宋" w:hAnsi="宋体" w:cs="宋体" w:hint="eastAsia"/>
                <w:color w:val="000000"/>
                <w:kern w:val="0"/>
                <w:sz w:val="20"/>
                <w:szCs w:val="20"/>
              </w:rPr>
              <w:t>15223579866</w:t>
            </w:r>
          </w:p>
        </w:tc>
      </w:tr>
      <w:tr w:rsidR="00EB2720">
        <w:trPr>
          <w:trHeight w:val="315"/>
        </w:trPr>
        <w:tc>
          <w:tcPr>
            <w:tcW w:w="1125"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主管部门</w:t>
            </w:r>
          </w:p>
        </w:tc>
        <w:tc>
          <w:tcPr>
            <w:tcW w:w="1821"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重庆市开州区镇安镇人民政府</w:t>
            </w:r>
          </w:p>
        </w:tc>
        <w:tc>
          <w:tcPr>
            <w:tcW w:w="64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实施单位</w:t>
            </w:r>
          </w:p>
        </w:tc>
        <w:tc>
          <w:tcPr>
            <w:tcW w:w="1406"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镇安镇人民政府</w:t>
            </w:r>
          </w:p>
        </w:tc>
      </w:tr>
      <w:tr w:rsidR="00EB2720">
        <w:trPr>
          <w:trHeight w:val="510"/>
        </w:trPr>
        <w:tc>
          <w:tcPr>
            <w:tcW w:w="1125"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资金情况</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left"/>
              <w:rPr>
                <w:rFonts w:ascii="方正仿宋" w:eastAsia="方正仿宋" w:hAnsi="宋体" w:cs="宋体"/>
                <w:color w:val="000000"/>
                <w:sz w:val="20"/>
                <w:szCs w:val="20"/>
              </w:rPr>
            </w:pPr>
          </w:p>
        </w:tc>
        <w:tc>
          <w:tcPr>
            <w:tcW w:w="87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全年预算数（</w:t>
            </w:r>
            <w:r>
              <w:rPr>
                <w:rFonts w:ascii="方正仿宋" w:eastAsia="方正仿宋" w:hAnsi="宋体" w:cs="宋体" w:hint="eastAsia"/>
                <w:color w:val="000000"/>
                <w:kern w:val="0"/>
                <w:sz w:val="20"/>
                <w:szCs w:val="20"/>
              </w:rPr>
              <w:t>A</w:t>
            </w:r>
            <w:r>
              <w:rPr>
                <w:rFonts w:ascii="方正仿宋" w:eastAsia="方正仿宋" w:hAnsi="宋体" w:cs="宋体" w:hint="eastAsia"/>
                <w:color w:val="000000"/>
                <w:kern w:val="0"/>
                <w:sz w:val="20"/>
                <w:szCs w:val="20"/>
              </w:rPr>
              <w:t>）</w:t>
            </w:r>
          </w:p>
        </w:tc>
        <w:tc>
          <w:tcPr>
            <w:tcW w:w="10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全年执行数（</w:t>
            </w:r>
            <w:r>
              <w:rPr>
                <w:rFonts w:ascii="方正仿宋" w:eastAsia="方正仿宋" w:hAnsi="宋体" w:cs="宋体" w:hint="eastAsia"/>
                <w:color w:val="000000"/>
                <w:kern w:val="0"/>
                <w:sz w:val="20"/>
                <w:szCs w:val="20"/>
              </w:rPr>
              <w:t>B</w:t>
            </w:r>
            <w:r>
              <w:rPr>
                <w:rFonts w:ascii="方正仿宋" w:eastAsia="方正仿宋" w:hAnsi="宋体" w:cs="宋体" w:hint="eastAsia"/>
                <w:color w:val="000000"/>
                <w:kern w:val="0"/>
                <w:sz w:val="20"/>
                <w:szCs w:val="20"/>
              </w:rPr>
              <w: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分值</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执行率（</w:t>
            </w:r>
            <w:r>
              <w:rPr>
                <w:rFonts w:ascii="方正仿宋" w:eastAsia="方正仿宋" w:hAnsi="宋体" w:cs="宋体" w:hint="eastAsia"/>
                <w:color w:val="000000"/>
                <w:kern w:val="0"/>
                <w:sz w:val="20"/>
                <w:szCs w:val="20"/>
              </w:rPr>
              <w:t>B/A)</w:t>
            </w:r>
          </w:p>
        </w:tc>
        <w:tc>
          <w:tcPr>
            <w:tcW w:w="2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得分</w:t>
            </w:r>
          </w:p>
        </w:tc>
      </w:tr>
      <w:tr w:rsidR="00EB2720">
        <w:trPr>
          <w:trHeight w:val="510"/>
        </w:trPr>
        <w:tc>
          <w:tcPr>
            <w:tcW w:w="1125"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（万元）</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年度资金总额：</w:t>
            </w:r>
          </w:p>
        </w:tc>
        <w:tc>
          <w:tcPr>
            <w:tcW w:w="87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50</w:t>
            </w:r>
          </w:p>
        </w:tc>
        <w:tc>
          <w:tcPr>
            <w:tcW w:w="10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2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w:t>
            </w:r>
          </w:p>
        </w:tc>
      </w:tr>
      <w:tr w:rsidR="00EB2720">
        <w:trPr>
          <w:trHeight w:val="510"/>
        </w:trPr>
        <w:tc>
          <w:tcPr>
            <w:tcW w:w="1125"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720" w:rsidRDefault="00EB2720">
            <w:pPr>
              <w:ind w:firstLine="200"/>
              <w:rPr>
                <w:rFonts w:ascii="方正仿宋" w:eastAsia="方正仿宋" w:hAnsi="宋体" w:cs="宋体"/>
                <w:color w:val="000000"/>
                <w:sz w:val="24"/>
                <w:szCs w:val="24"/>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其中：本年财政拨款</w:t>
            </w:r>
          </w:p>
        </w:tc>
        <w:tc>
          <w:tcPr>
            <w:tcW w:w="87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50</w:t>
            </w:r>
          </w:p>
        </w:tc>
        <w:tc>
          <w:tcPr>
            <w:tcW w:w="10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2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w:t>
            </w:r>
          </w:p>
        </w:tc>
      </w:tr>
      <w:tr w:rsidR="00EB2720">
        <w:trPr>
          <w:trHeight w:val="315"/>
        </w:trPr>
        <w:tc>
          <w:tcPr>
            <w:tcW w:w="1125"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720" w:rsidRDefault="00EB2720">
            <w:pPr>
              <w:ind w:firstLine="200"/>
              <w:rPr>
                <w:rFonts w:ascii="方正仿宋" w:eastAsia="方正仿宋" w:hAnsi="宋体" w:cs="宋体"/>
                <w:color w:val="000000"/>
                <w:sz w:val="24"/>
                <w:szCs w:val="24"/>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其他资金</w:t>
            </w:r>
          </w:p>
        </w:tc>
        <w:tc>
          <w:tcPr>
            <w:tcW w:w="87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10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left"/>
              <w:rPr>
                <w:rFonts w:ascii="方正仿宋" w:eastAsia="方正仿宋"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w:t>
            </w:r>
          </w:p>
        </w:tc>
      </w:tr>
      <w:tr w:rsidR="00EB2720">
        <w:trPr>
          <w:trHeight w:val="31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年度总体目标</w:t>
            </w:r>
          </w:p>
        </w:tc>
        <w:tc>
          <w:tcPr>
            <w:tcW w:w="2573"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年初设定目标</w:t>
            </w:r>
          </w:p>
        </w:tc>
        <w:tc>
          <w:tcPr>
            <w:tcW w:w="2054"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年度总体目标完成情况综述</w:t>
            </w:r>
          </w:p>
        </w:tc>
      </w:tr>
      <w:tr w:rsidR="00EB2720">
        <w:trPr>
          <w:trHeight w:val="72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2573"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完成新建油桃果园</w:t>
            </w:r>
            <w:r>
              <w:rPr>
                <w:rFonts w:ascii="方正仿宋" w:eastAsia="方正仿宋" w:hAnsi="宋体" w:cs="宋体" w:hint="eastAsia"/>
                <w:color w:val="000000"/>
                <w:kern w:val="0"/>
                <w:sz w:val="20"/>
                <w:szCs w:val="20"/>
              </w:rPr>
              <w:t>500</w:t>
            </w:r>
            <w:r>
              <w:rPr>
                <w:rFonts w:ascii="方正仿宋" w:eastAsia="方正仿宋" w:hAnsi="宋体" w:cs="宋体" w:hint="eastAsia"/>
                <w:color w:val="000000"/>
                <w:kern w:val="0"/>
                <w:sz w:val="20"/>
                <w:szCs w:val="20"/>
              </w:rPr>
              <w:t>亩，促进产业发展，带动产业扶贫；受益群体覆盖贫困户</w:t>
            </w:r>
            <w:r>
              <w:rPr>
                <w:rFonts w:ascii="方正仿宋" w:eastAsia="方正仿宋" w:hAnsi="宋体" w:cs="宋体" w:hint="eastAsia"/>
                <w:color w:val="000000"/>
                <w:kern w:val="0"/>
                <w:sz w:val="20"/>
                <w:szCs w:val="20"/>
              </w:rPr>
              <w:t>49</w:t>
            </w:r>
            <w:r>
              <w:rPr>
                <w:rFonts w:ascii="方正仿宋" w:eastAsia="方正仿宋" w:hAnsi="宋体" w:cs="宋体" w:hint="eastAsia"/>
                <w:color w:val="000000"/>
                <w:kern w:val="0"/>
                <w:sz w:val="20"/>
                <w:szCs w:val="20"/>
              </w:rPr>
              <w:t>户</w:t>
            </w:r>
            <w:r>
              <w:rPr>
                <w:rFonts w:ascii="方正仿宋" w:eastAsia="方正仿宋" w:hAnsi="宋体" w:cs="宋体" w:hint="eastAsia"/>
                <w:color w:val="000000"/>
                <w:kern w:val="0"/>
                <w:sz w:val="20"/>
                <w:szCs w:val="20"/>
              </w:rPr>
              <w:t>137</w:t>
            </w:r>
            <w:r>
              <w:rPr>
                <w:rFonts w:ascii="方正仿宋" w:eastAsia="方正仿宋" w:hAnsi="宋体" w:cs="宋体" w:hint="eastAsia"/>
                <w:color w:val="000000"/>
                <w:kern w:val="0"/>
                <w:sz w:val="20"/>
                <w:szCs w:val="20"/>
              </w:rPr>
              <w:t>人，一般农户</w:t>
            </w:r>
            <w:r>
              <w:rPr>
                <w:rFonts w:ascii="方正仿宋" w:eastAsia="方正仿宋" w:hAnsi="宋体" w:cs="宋体" w:hint="eastAsia"/>
                <w:color w:val="000000"/>
                <w:kern w:val="0"/>
                <w:sz w:val="20"/>
                <w:szCs w:val="20"/>
              </w:rPr>
              <w:t>364</w:t>
            </w:r>
            <w:r>
              <w:rPr>
                <w:rFonts w:ascii="方正仿宋" w:eastAsia="方正仿宋" w:hAnsi="宋体" w:cs="宋体" w:hint="eastAsia"/>
                <w:color w:val="000000"/>
                <w:kern w:val="0"/>
                <w:sz w:val="20"/>
                <w:szCs w:val="20"/>
              </w:rPr>
              <w:t>户</w:t>
            </w:r>
            <w:r>
              <w:rPr>
                <w:rFonts w:ascii="方正仿宋" w:eastAsia="方正仿宋" w:hAnsi="宋体" w:cs="宋体" w:hint="eastAsia"/>
                <w:color w:val="000000"/>
                <w:kern w:val="0"/>
                <w:sz w:val="20"/>
                <w:szCs w:val="20"/>
              </w:rPr>
              <w:t>997</w:t>
            </w:r>
            <w:r>
              <w:rPr>
                <w:rFonts w:ascii="方正仿宋" w:eastAsia="方正仿宋" w:hAnsi="宋体" w:cs="宋体" w:hint="eastAsia"/>
                <w:color w:val="000000"/>
                <w:kern w:val="0"/>
                <w:sz w:val="20"/>
                <w:szCs w:val="20"/>
              </w:rPr>
              <w:t>人；改良耕地面积</w:t>
            </w:r>
            <w:r>
              <w:rPr>
                <w:rFonts w:ascii="方正仿宋" w:eastAsia="方正仿宋" w:hAnsi="宋体" w:cs="宋体" w:hint="eastAsia"/>
                <w:color w:val="000000"/>
                <w:kern w:val="0"/>
                <w:sz w:val="20"/>
                <w:szCs w:val="20"/>
              </w:rPr>
              <w:t>500</w:t>
            </w:r>
            <w:r>
              <w:rPr>
                <w:rFonts w:ascii="方正仿宋" w:eastAsia="方正仿宋" w:hAnsi="宋体" w:cs="宋体" w:hint="eastAsia"/>
                <w:color w:val="000000"/>
                <w:kern w:val="0"/>
                <w:sz w:val="20"/>
                <w:szCs w:val="20"/>
              </w:rPr>
              <w:t>亩。</w:t>
            </w:r>
          </w:p>
        </w:tc>
        <w:tc>
          <w:tcPr>
            <w:tcW w:w="2054"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完成新建油桃果园</w:t>
            </w:r>
            <w:r>
              <w:rPr>
                <w:rFonts w:ascii="方正仿宋" w:eastAsia="方正仿宋" w:hAnsi="宋体" w:cs="宋体" w:hint="eastAsia"/>
                <w:color w:val="000000"/>
                <w:kern w:val="0"/>
                <w:sz w:val="20"/>
                <w:szCs w:val="20"/>
              </w:rPr>
              <w:t>500</w:t>
            </w:r>
            <w:r>
              <w:rPr>
                <w:rFonts w:ascii="方正仿宋" w:eastAsia="方正仿宋" w:hAnsi="宋体" w:cs="宋体" w:hint="eastAsia"/>
                <w:color w:val="000000"/>
                <w:kern w:val="0"/>
                <w:sz w:val="20"/>
                <w:szCs w:val="20"/>
              </w:rPr>
              <w:t>亩，促进产业发展，带动产业扶贫；受益群体覆盖贫困户</w:t>
            </w:r>
            <w:r>
              <w:rPr>
                <w:rFonts w:ascii="方正仿宋" w:eastAsia="方正仿宋" w:hAnsi="宋体" w:cs="宋体" w:hint="eastAsia"/>
                <w:color w:val="000000"/>
                <w:kern w:val="0"/>
                <w:sz w:val="20"/>
                <w:szCs w:val="20"/>
              </w:rPr>
              <w:t>49</w:t>
            </w:r>
            <w:r>
              <w:rPr>
                <w:rFonts w:ascii="方正仿宋" w:eastAsia="方正仿宋" w:hAnsi="宋体" w:cs="宋体" w:hint="eastAsia"/>
                <w:color w:val="000000"/>
                <w:kern w:val="0"/>
                <w:sz w:val="20"/>
                <w:szCs w:val="20"/>
              </w:rPr>
              <w:t>户</w:t>
            </w:r>
            <w:r>
              <w:rPr>
                <w:rFonts w:ascii="方正仿宋" w:eastAsia="方正仿宋" w:hAnsi="宋体" w:cs="宋体" w:hint="eastAsia"/>
                <w:color w:val="000000"/>
                <w:kern w:val="0"/>
                <w:sz w:val="20"/>
                <w:szCs w:val="20"/>
              </w:rPr>
              <w:t>137</w:t>
            </w:r>
            <w:r>
              <w:rPr>
                <w:rFonts w:ascii="方正仿宋" w:eastAsia="方正仿宋" w:hAnsi="宋体" w:cs="宋体" w:hint="eastAsia"/>
                <w:color w:val="000000"/>
                <w:kern w:val="0"/>
                <w:sz w:val="20"/>
                <w:szCs w:val="20"/>
              </w:rPr>
              <w:t>人，一般农户</w:t>
            </w:r>
            <w:r>
              <w:rPr>
                <w:rFonts w:ascii="方正仿宋" w:eastAsia="方正仿宋" w:hAnsi="宋体" w:cs="宋体" w:hint="eastAsia"/>
                <w:color w:val="000000"/>
                <w:kern w:val="0"/>
                <w:sz w:val="20"/>
                <w:szCs w:val="20"/>
              </w:rPr>
              <w:t>364</w:t>
            </w:r>
            <w:r>
              <w:rPr>
                <w:rFonts w:ascii="方正仿宋" w:eastAsia="方正仿宋" w:hAnsi="宋体" w:cs="宋体" w:hint="eastAsia"/>
                <w:color w:val="000000"/>
                <w:kern w:val="0"/>
                <w:sz w:val="20"/>
                <w:szCs w:val="20"/>
              </w:rPr>
              <w:t>户</w:t>
            </w:r>
            <w:r>
              <w:rPr>
                <w:rFonts w:ascii="方正仿宋" w:eastAsia="方正仿宋" w:hAnsi="宋体" w:cs="宋体" w:hint="eastAsia"/>
                <w:color w:val="000000"/>
                <w:kern w:val="0"/>
                <w:sz w:val="20"/>
                <w:szCs w:val="20"/>
              </w:rPr>
              <w:t>997</w:t>
            </w:r>
            <w:r>
              <w:rPr>
                <w:rFonts w:ascii="方正仿宋" w:eastAsia="方正仿宋" w:hAnsi="宋体" w:cs="宋体" w:hint="eastAsia"/>
                <w:color w:val="000000"/>
                <w:kern w:val="0"/>
                <w:sz w:val="20"/>
                <w:szCs w:val="20"/>
              </w:rPr>
              <w:t>人；改良耕地面积。</w:t>
            </w:r>
            <w:r>
              <w:rPr>
                <w:rFonts w:ascii="方正仿宋" w:eastAsia="方正仿宋" w:hAnsi="宋体" w:cs="宋体" w:hint="eastAsia"/>
                <w:color w:val="000000"/>
                <w:kern w:val="0"/>
                <w:sz w:val="20"/>
                <w:szCs w:val="20"/>
              </w:rPr>
              <w:t>500</w:t>
            </w:r>
            <w:r>
              <w:rPr>
                <w:rFonts w:ascii="方正仿宋" w:eastAsia="方正仿宋" w:hAnsi="宋体" w:cs="宋体" w:hint="eastAsia"/>
                <w:color w:val="000000"/>
                <w:kern w:val="0"/>
                <w:sz w:val="20"/>
                <w:szCs w:val="20"/>
              </w:rPr>
              <w:t>亩。</w:t>
            </w:r>
          </w:p>
        </w:tc>
      </w:tr>
      <w:tr w:rsidR="00EB2720">
        <w:trPr>
          <w:trHeight w:val="315"/>
        </w:trPr>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绩效指标</w:t>
            </w: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一级</w:t>
            </w:r>
          </w:p>
        </w:tc>
        <w:tc>
          <w:tcPr>
            <w:tcW w:w="4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二级指标</w:t>
            </w:r>
          </w:p>
        </w:tc>
        <w:tc>
          <w:tcPr>
            <w:tcW w:w="1384"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三级指标</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分值</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年度指标值</w:t>
            </w:r>
          </w:p>
        </w:tc>
        <w:tc>
          <w:tcPr>
            <w:tcW w:w="69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全年实际值</w:t>
            </w:r>
          </w:p>
        </w:tc>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得分</w:t>
            </w:r>
          </w:p>
        </w:tc>
        <w:tc>
          <w:tcPr>
            <w:tcW w:w="65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未完成原因及拟采取的改进措施</w:t>
            </w:r>
          </w:p>
        </w:tc>
      </w:tr>
      <w:tr w:rsidR="00EB2720">
        <w:trPr>
          <w:trHeight w:val="285"/>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指标</w:t>
            </w:r>
          </w:p>
        </w:tc>
        <w:tc>
          <w:tcPr>
            <w:tcW w:w="48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1384" w:type="pct"/>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699"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650"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产</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出</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指</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标</w:t>
            </w:r>
            <w:r>
              <w:rPr>
                <w:rFonts w:ascii="方正仿宋" w:eastAsia="方正仿宋" w:hAnsi="宋体" w:cs="宋体" w:hint="eastAsia"/>
                <w:color w:val="000000"/>
                <w:kern w:val="0"/>
                <w:sz w:val="20"/>
                <w:szCs w:val="20"/>
              </w:rPr>
              <w:br/>
              <w:t>(50</w:t>
            </w:r>
            <w:r>
              <w:rPr>
                <w:rFonts w:ascii="方正仿宋" w:eastAsia="方正仿宋" w:hAnsi="宋体" w:cs="宋体" w:hint="eastAsia"/>
                <w:color w:val="000000"/>
                <w:kern w:val="0"/>
                <w:sz w:val="20"/>
                <w:szCs w:val="20"/>
              </w:rPr>
              <w:t>分）</w:t>
            </w:r>
          </w:p>
        </w:tc>
        <w:tc>
          <w:tcPr>
            <w:tcW w:w="4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数量指标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新建油桃果园面积</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500</w:t>
            </w:r>
            <w:r>
              <w:rPr>
                <w:rFonts w:ascii="方正仿宋" w:eastAsia="方正仿宋" w:hAnsi="宋体" w:cs="宋体" w:hint="eastAsia"/>
                <w:color w:val="000000"/>
                <w:kern w:val="0"/>
                <w:sz w:val="18"/>
                <w:szCs w:val="18"/>
              </w:rPr>
              <w:t>亩</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500</w:t>
            </w:r>
            <w:r>
              <w:rPr>
                <w:rFonts w:ascii="方正仿宋" w:eastAsia="方正仿宋" w:hAnsi="宋体" w:cs="宋体" w:hint="eastAsia"/>
                <w:color w:val="000000"/>
                <w:kern w:val="0"/>
                <w:sz w:val="18"/>
                <w:szCs w:val="18"/>
              </w:rPr>
              <w:t>亩</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500</w:t>
            </w:r>
            <w:r>
              <w:rPr>
                <w:rFonts w:ascii="方正仿宋" w:eastAsia="方正仿宋" w:hAnsi="宋体" w:cs="宋体" w:hint="eastAsia"/>
                <w:color w:val="000000"/>
                <w:kern w:val="0"/>
                <w:sz w:val="20"/>
                <w:szCs w:val="20"/>
              </w:rPr>
              <w:t>亩</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left"/>
              <w:rPr>
                <w:rFonts w:ascii="方正仿宋" w:eastAsia="方正仿宋" w:hAnsi="宋体" w:cs="宋体"/>
                <w:color w:val="000000"/>
                <w:sz w:val="16"/>
                <w:szCs w:val="16"/>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每亩油桃种植株数</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45</w:t>
            </w:r>
            <w:r>
              <w:rPr>
                <w:rFonts w:ascii="方正仿宋" w:eastAsia="方正仿宋" w:hAnsi="宋体" w:cs="宋体" w:hint="eastAsia"/>
                <w:color w:val="000000"/>
                <w:kern w:val="0"/>
                <w:sz w:val="18"/>
                <w:szCs w:val="18"/>
              </w:rPr>
              <w:t>株</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45</w:t>
            </w:r>
            <w:r>
              <w:rPr>
                <w:rFonts w:ascii="方正仿宋" w:eastAsia="方正仿宋" w:hAnsi="宋体" w:cs="宋体" w:hint="eastAsia"/>
                <w:color w:val="000000"/>
                <w:kern w:val="0"/>
                <w:sz w:val="18"/>
                <w:szCs w:val="18"/>
              </w:rPr>
              <w:t>株</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45</w:t>
            </w:r>
            <w:r>
              <w:rPr>
                <w:rFonts w:ascii="方正仿宋" w:eastAsia="方正仿宋" w:hAnsi="宋体" w:cs="宋体" w:hint="eastAsia"/>
                <w:color w:val="000000"/>
                <w:kern w:val="0"/>
                <w:sz w:val="20"/>
                <w:szCs w:val="20"/>
              </w:rPr>
              <w:t>株</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质量指标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油桃果园果苗成活率</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90%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90%</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left"/>
              <w:rPr>
                <w:rFonts w:ascii="方正仿宋" w:eastAsia="方正仿宋" w:hAnsi="宋体" w:cs="宋体"/>
                <w:color w:val="000000"/>
                <w:sz w:val="16"/>
                <w:szCs w:val="16"/>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项目验收合格率</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16"/>
                <w:szCs w:val="16"/>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时效指标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 xml:space="preserve"> </w:t>
            </w:r>
            <w:r>
              <w:rPr>
                <w:rFonts w:ascii="方正仿宋" w:eastAsia="方正仿宋" w:hAnsi="宋体" w:cs="宋体" w:hint="eastAsia"/>
                <w:color w:val="000000"/>
                <w:kern w:val="0"/>
                <w:sz w:val="18"/>
                <w:szCs w:val="18"/>
              </w:rPr>
              <w:t>项目（工程）完成及时率</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color w:val="000000"/>
                <w:sz w:val="18"/>
                <w:szCs w:val="18"/>
              </w:rPr>
            </w:pPr>
            <w:r>
              <w:rPr>
                <w:rFonts w:ascii="方正仿宋" w:eastAsia="方正仿宋" w:hint="eastAsia"/>
                <w:color w:val="000000"/>
                <w:kern w:val="0"/>
                <w:sz w:val="18"/>
                <w:szCs w:val="18"/>
              </w:rPr>
              <w:t>100%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color w:val="000000"/>
                <w:sz w:val="18"/>
                <w:szCs w:val="18"/>
              </w:rPr>
            </w:pPr>
            <w:r>
              <w:rPr>
                <w:rFonts w:ascii="方正仿宋" w:eastAsia="方正仿宋" w:hint="eastAsia"/>
                <w:color w:val="000000"/>
                <w:kern w:val="0"/>
                <w:sz w:val="18"/>
                <w:szCs w:val="18"/>
              </w:rPr>
              <w:t>100%</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成本指标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新建油桃果园财政资金补助</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color w:val="000000"/>
                <w:sz w:val="18"/>
                <w:szCs w:val="18"/>
              </w:rPr>
            </w:pPr>
            <w:r>
              <w:rPr>
                <w:rStyle w:val="font21"/>
                <w:rFonts w:ascii="方正仿宋" w:eastAsia="方正仿宋" w:hint="eastAsia"/>
              </w:rPr>
              <w:t>1000</w:t>
            </w:r>
            <w:r>
              <w:rPr>
                <w:rFonts w:ascii="方正仿宋" w:eastAsia="方正仿宋" w:hAnsi="宋体" w:cs="宋体" w:hint="eastAsia"/>
                <w:color w:val="000000"/>
                <w:kern w:val="0"/>
                <w:sz w:val="18"/>
                <w:szCs w:val="18"/>
              </w:rPr>
              <w:t>元</w:t>
            </w:r>
            <w:r>
              <w:rPr>
                <w:rStyle w:val="font21"/>
                <w:rFonts w:ascii="方正仿宋" w:eastAsia="方正仿宋" w:hint="eastAsia"/>
              </w:rPr>
              <w:t>/</w:t>
            </w:r>
            <w:r>
              <w:rPr>
                <w:rFonts w:ascii="方正仿宋" w:eastAsia="方正仿宋" w:hAnsi="宋体" w:cs="宋体" w:hint="eastAsia"/>
                <w:color w:val="000000"/>
                <w:kern w:val="0"/>
                <w:sz w:val="18"/>
                <w:szCs w:val="18"/>
              </w:rPr>
              <w:t>亩</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color w:val="000000"/>
                <w:sz w:val="18"/>
                <w:szCs w:val="18"/>
              </w:rPr>
            </w:pPr>
            <w:r>
              <w:rPr>
                <w:rStyle w:val="font21"/>
                <w:rFonts w:ascii="方正仿宋" w:eastAsia="方正仿宋" w:hint="eastAsia"/>
              </w:rPr>
              <w:t>1000</w:t>
            </w:r>
            <w:r>
              <w:rPr>
                <w:rFonts w:ascii="方正仿宋" w:eastAsia="方正仿宋" w:hAnsi="宋体" w:cs="宋体" w:hint="eastAsia"/>
                <w:color w:val="000000"/>
                <w:kern w:val="0"/>
                <w:sz w:val="18"/>
                <w:szCs w:val="18"/>
              </w:rPr>
              <w:t>元</w:t>
            </w:r>
            <w:r>
              <w:rPr>
                <w:rStyle w:val="font21"/>
                <w:rFonts w:ascii="方正仿宋" w:eastAsia="方正仿宋" w:hint="eastAsia"/>
              </w:rPr>
              <w:t>/</w:t>
            </w:r>
            <w:r>
              <w:rPr>
                <w:rFonts w:ascii="方正仿宋" w:eastAsia="方正仿宋" w:hAnsi="宋体" w:cs="宋体" w:hint="eastAsia"/>
                <w:color w:val="000000"/>
                <w:kern w:val="0"/>
                <w:sz w:val="18"/>
                <w:szCs w:val="18"/>
              </w:rPr>
              <w:t>亩</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1000</w:t>
            </w:r>
            <w:r>
              <w:rPr>
                <w:rFonts w:ascii="方正仿宋" w:eastAsia="方正仿宋" w:hAnsi="宋体" w:cs="宋体" w:hint="eastAsia"/>
                <w:color w:val="000000"/>
                <w:kern w:val="0"/>
                <w:sz w:val="20"/>
                <w:szCs w:val="20"/>
              </w:rPr>
              <w:t>元</w:t>
            </w:r>
            <w:r>
              <w:rPr>
                <w:rFonts w:ascii="方正仿宋" w:eastAsia="方正仿宋" w:hAnsi="宋体" w:cs="宋体" w:hint="eastAsia"/>
                <w:color w:val="000000"/>
                <w:kern w:val="0"/>
                <w:sz w:val="20"/>
                <w:szCs w:val="20"/>
              </w:rPr>
              <w:t>/</w:t>
            </w:r>
            <w:r>
              <w:rPr>
                <w:rFonts w:ascii="方正仿宋" w:eastAsia="方正仿宋" w:hAnsi="宋体" w:cs="宋体" w:hint="eastAsia"/>
                <w:color w:val="000000"/>
                <w:kern w:val="0"/>
                <w:sz w:val="20"/>
                <w:szCs w:val="20"/>
              </w:rPr>
              <w:t>亩</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8</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效</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益</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指</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标</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w:t>
            </w:r>
            <w:r>
              <w:rPr>
                <w:rFonts w:ascii="方正仿宋" w:eastAsia="方正仿宋" w:hAnsi="宋体" w:cs="宋体" w:hint="eastAsia"/>
                <w:color w:val="000000"/>
                <w:kern w:val="0"/>
                <w:sz w:val="20"/>
                <w:szCs w:val="20"/>
              </w:rPr>
              <w:t>30</w:t>
            </w:r>
            <w:r>
              <w:rPr>
                <w:rFonts w:ascii="方正仿宋" w:eastAsia="方正仿宋" w:hAnsi="宋体" w:cs="宋体" w:hint="eastAsia"/>
                <w:color w:val="000000"/>
                <w:kern w:val="0"/>
                <w:sz w:val="20"/>
                <w:szCs w:val="20"/>
              </w:rPr>
              <w:t>分）</w:t>
            </w:r>
          </w:p>
        </w:tc>
        <w:tc>
          <w:tcPr>
            <w:tcW w:w="4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经济效益指标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水果特色产业带动当地农户（含贫困户）年务工总收入</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8</w:t>
            </w:r>
            <w:r>
              <w:rPr>
                <w:rFonts w:ascii="方正仿宋" w:eastAsia="方正仿宋" w:hAnsi="宋体" w:cs="宋体" w:hint="eastAsia"/>
                <w:color w:val="000000"/>
                <w:kern w:val="0"/>
                <w:sz w:val="18"/>
                <w:szCs w:val="18"/>
              </w:rPr>
              <w:t>万元</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Style w:val="font21"/>
                <w:rFonts w:ascii="方正仿宋" w:eastAsia="方正仿宋" w:hint="eastAsia"/>
              </w:rPr>
              <w:t>8</w:t>
            </w:r>
            <w:r>
              <w:rPr>
                <w:rFonts w:ascii="方正仿宋" w:eastAsia="方正仿宋" w:hAnsi="宋体" w:cs="宋体" w:hint="eastAsia"/>
                <w:color w:val="000000"/>
                <w:kern w:val="0"/>
                <w:sz w:val="18"/>
                <w:szCs w:val="18"/>
              </w:rPr>
              <w:t>万元</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w:t>
            </w:r>
            <w:r>
              <w:rPr>
                <w:rFonts w:ascii="方正仿宋" w:eastAsia="方正仿宋" w:hAnsi="宋体" w:cs="宋体" w:hint="eastAsia"/>
                <w:color w:val="000000"/>
                <w:kern w:val="0"/>
                <w:sz w:val="20"/>
                <w:szCs w:val="20"/>
              </w:rPr>
              <w:t>万元</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社会效益指标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受益建档立</w:t>
            </w:r>
            <w:proofErr w:type="gramStart"/>
            <w:r>
              <w:rPr>
                <w:rFonts w:ascii="方正仿宋" w:eastAsia="方正仿宋" w:hAnsi="宋体" w:cs="宋体" w:hint="eastAsia"/>
                <w:color w:val="000000"/>
                <w:kern w:val="0"/>
                <w:sz w:val="18"/>
                <w:szCs w:val="18"/>
              </w:rPr>
              <w:t>卡贫困</w:t>
            </w:r>
            <w:proofErr w:type="gramEnd"/>
            <w:r>
              <w:rPr>
                <w:rFonts w:ascii="方正仿宋" w:eastAsia="方正仿宋" w:hAnsi="宋体" w:cs="宋体" w:hint="eastAsia"/>
                <w:color w:val="000000"/>
                <w:kern w:val="0"/>
                <w:sz w:val="18"/>
                <w:szCs w:val="18"/>
              </w:rPr>
              <w:t>人口数</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137</w:t>
            </w:r>
            <w:r>
              <w:rPr>
                <w:rFonts w:ascii="方正仿宋" w:eastAsia="方正仿宋" w:hAnsi="宋体" w:cs="宋体" w:hint="eastAsia"/>
                <w:color w:val="000000"/>
                <w:kern w:val="0"/>
                <w:sz w:val="18"/>
                <w:szCs w:val="18"/>
              </w:rPr>
              <w:t>人</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137</w:t>
            </w:r>
            <w:r>
              <w:rPr>
                <w:rFonts w:ascii="方正仿宋" w:eastAsia="方正仿宋" w:hAnsi="宋体" w:cs="宋体" w:hint="eastAsia"/>
                <w:color w:val="000000"/>
                <w:kern w:val="0"/>
                <w:sz w:val="18"/>
                <w:szCs w:val="18"/>
              </w:rPr>
              <w:t>人</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137</w:t>
            </w:r>
            <w:r>
              <w:rPr>
                <w:rFonts w:ascii="方正仿宋" w:eastAsia="方正仿宋" w:hAnsi="宋体" w:cs="宋体" w:hint="eastAsia"/>
                <w:color w:val="000000"/>
                <w:kern w:val="0"/>
                <w:sz w:val="20"/>
                <w:szCs w:val="20"/>
              </w:rPr>
              <w:t>人</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水果特色产业带动一般农户人数</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997</w:t>
            </w:r>
            <w:r>
              <w:rPr>
                <w:rFonts w:ascii="方正仿宋" w:eastAsia="方正仿宋" w:hAnsi="宋体" w:cs="宋体" w:hint="eastAsia"/>
                <w:color w:val="000000"/>
                <w:kern w:val="0"/>
                <w:sz w:val="18"/>
                <w:szCs w:val="18"/>
              </w:rPr>
              <w:t>人</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997</w:t>
            </w:r>
            <w:r>
              <w:rPr>
                <w:rFonts w:ascii="方正仿宋" w:eastAsia="方正仿宋" w:hAnsi="宋体" w:cs="宋体" w:hint="eastAsia"/>
                <w:color w:val="000000"/>
                <w:kern w:val="0"/>
                <w:sz w:val="18"/>
                <w:szCs w:val="18"/>
              </w:rPr>
              <w:t>人</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997</w:t>
            </w:r>
            <w:r>
              <w:rPr>
                <w:rFonts w:ascii="方正仿宋" w:eastAsia="方正仿宋" w:hAnsi="宋体" w:cs="宋体" w:hint="eastAsia"/>
                <w:color w:val="000000"/>
                <w:kern w:val="0"/>
                <w:sz w:val="20"/>
                <w:szCs w:val="20"/>
              </w:rPr>
              <w:t>人</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生态效益指标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改良耕地面积</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500</w:t>
            </w:r>
            <w:r>
              <w:rPr>
                <w:rFonts w:ascii="方正仿宋" w:eastAsia="方正仿宋" w:hAnsi="宋体" w:cs="宋体" w:hint="eastAsia"/>
                <w:color w:val="000000"/>
                <w:kern w:val="0"/>
                <w:sz w:val="18"/>
                <w:szCs w:val="18"/>
              </w:rPr>
              <w:t>亩</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500</w:t>
            </w:r>
            <w:r>
              <w:rPr>
                <w:rFonts w:ascii="方正仿宋" w:eastAsia="方正仿宋" w:hAnsi="宋体" w:cs="宋体" w:hint="eastAsia"/>
                <w:color w:val="000000"/>
                <w:kern w:val="0"/>
                <w:sz w:val="18"/>
                <w:szCs w:val="18"/>
              </w:rPr>
              <w:t>亩</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500</w:t>
            </w:r>
            <w:r>
              <w:rPr>
                <w:rFonts w:ascii="方正仿宋" w:eastAsia="方正仿宋" w:hAnsi="宋体" w:cs="宋体" w:hint="eastAsia"/>
                <w:color w:val="000000"/>
                <w:kern w:val="0"/>
                <w:sz w:val="20"/>
                <w:szCs w:val="20"/>
              </w:rPr>
              <w:t>亩</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left"/>
              <w:rPr>
                <w:rFonts w:ascii="方正仿宋" w:eastAsia="方正仿宋" w:hAnsi="宋体" w:cs="宋体"/>
                <w:color w:val="000000"/>
                <w:sz w:val="16"/>
                <w:szCs w:val="16"/>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可持续影响指标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珍珠枣油桃果苗生长期</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4</w:t>
            </w:r>
            <w:r>
              <w:rPr>
                <w:rFonts w:ascii="方正仿宋" w:eastAsia="方正仿宋" w:hAnsi="宋体" w:cs="宋体" w:hint="eastAsia"/>
                <w:color w:val="000000"/>
                <w:kern w:val="0"/>
                <w:sz w:val="18"/>
                <w:szCs w:val="18"/>
              </w:rPr>
              <w:t>年</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4</w:t>
            </w:r>
            <w:r>
              <w:rPr>
                <w:rFonts w:ascii="方正仿宋" w:eastAsia="方正仿宋" w:hAnsi="宋体" w:cs="宋体" w:hint="eastAsia"/>
                <w:color w:val="000000"/>
                <w:kern w:val="0"/>
                <w:sz w:val="18"/>
                <w:szCs w:val="18"/>
              </w:rPr>
              <w:t>年</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预计≤</w:t>
            </w:r>
            <w:r>
              <w:rPr>
                <w:rFonts w:ascii="方正仿宋" w:eastAsia="方正仿宋" w:hAnsi="宋体" w:cs="宋体" w:hint="eastAsia"/>
                <w:color w:val="000000"/>
                <w:kern w:val="0"/>
                <w:sz w:val="20"/>
                <w:szCs w:val="20"/>
              </w:rPr>
              <w:t>4</w:t>
            </w:r>
            <w:r>
              <w:rPr>
                <w:rFonts w:ascii="方正仿宋" w:eastAsia="方正仿宋" w:hAnsi="宋体" w:cs="宋体" w:hint="eastAsia"/>
                <w:color w:val="000000"/>
                <w:kern w:val="0"/>
                <w:sz w:val="20"/>
                <w:szCs w:val="20"/>
              </w:rPr>
              <w:t>年</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珍珠枣油桃丰产期</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3</w:t>
            </w:r>
            <w:r>
              <w:rPr>
                <w:rFonts w:ascii="方正仿宋" w:eastAsia="方正仿宋" w:hAnsi="宋体" w:cs="宋体" w:hint="eastAsia"/>
                <w:color w:val="000000"/>
                <w:kern w:val="0"/>
                <w:sz w:val="18"/>
                <w:szCs w:val="18"/>
              </w:rPr>
              <w:t>年</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3</w:t>
            </w:r>
            <w:r>
              <w:rPr>
                <w:rFonts w:ascii="方正仿宋" w:eastAsia="方正仿宋" w:hAnsi="宋体" w:cs="宋体" w:hint="eastAsia"/>
                <w:color w:val="000000"/>
                <w:kern w:val="0"/>
                <w:sz w:val="18"/>
                <w:szCs w:val="18"/>
              </w:rPr>
              <w:t>年</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预计≥</w:t>
            </w:r>
            <w:r>
              <w:rPr>
                <w:rFonts w:ascii="方正仿宋" w:eastAsia="方正仿宋" w:hAnsi="宋体" w:cs="宋体" w:hint="eastAsia"/>
                <w:color w:val="000000"/>
                <w:kern w:val="0"/>
                <w:sz w:val="20"/>
                <w:szCs w:val="20"/>
              </w:rPr>
              <w:t>3</w:t>
            </w:r>
            <w:r>
              <w:rPr>
                <w:rFonts w:ascii="方正仿宋" w:eastAsia="方正仿宋" w:hAnsi="宋体" w:cs="宋体" w:hint="eastAsia"/>
                <w:color w:val="000000"/>
                <w:kern w:val="0"/>
                <w:sz w:val="20"/>
                <w:szCs w:val="20"/>
              </w:rPr>
              <w:t>年</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满意度指标（</w:t>
            </w:r>
            <w:r>
              <w:rPr>
                <w:rFonts w:ascii="方正仿宋" w:eastAsia="方正仿宋" w:hAnsi="宋体" w:cs="宋体" w:hint="eastAsia"/>
                <w:color w:val="000000"/>
                <w:kern w:val="0"/>
                <w:sz w:val="20"/>
                <w:szCs w:val="20"/>
              </w:rPr>
              <w:t>10</w:t>
            </w:r>
            <w:r>
              <w:rPr>
                <w:rFonts w:ascii="方正仿宋" w:eastAsia="方正仿宋" w:hAnsi="宋体" w:cs="宋体" w:hint="eastAsia"/>
                <w:color w:val="000000"/>
                <w:kern w:val="0"/>
                <w:sz w:val="20"/>
                <w:szCs w:val="20"/>
              </w:rPr>
              <w:t>分）</w:t>
            </w:r>
          </w:p>
        </w:tc>
        <w:tc>
          <w:tcPr>
            <w:tcW w:w="48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服务对象</w:t>
            </w:r>
            <w:r>
              <w:rPr>
                <w:rFonts w:ascii="方正仿宋" w:eastAsia="方正仿宋" w:hAnsi="宋体" w:cs="宋体" w:hint="eastAsia"/>
                <w:color w:val="000000"/>
                <w:kern w:val="0"/>
                <w:sz w:val="20"/>
                <w:szCs w:val="20"/>
              </w:rPr>
              <w:br/>
            </w:r>
            <w:r>
              <w:rPr>
                <w:rFonts w:ascii="方正仿宋" w:eastAsia="方正仿宋" w:hAnsi="宋体" w:cs="宋体" w:hint="eastAsia"/>
                <w:color w:val="000000"/>
                <w:kern w:val="0"/>
                <w:sz w:val="20"/>
                <w:szCs w:val="20"/>
              </w:rPr>
              <w:t>满意度指标</w:t>
            </w: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受益建档立</w:t>
            </w:r>
            <w:proofErr w:type="gramStart"/>
            <w:r>
              <w:rPr>
                <w:rFonts w:ascii="方正仿宋" w:eastAsia="方正仿宋" w:hAnsi="宋体" w:cs="宋体" w:hint="eastAsia"/>
                <w:color w:val="000000"/>
                <w:kern w:val="0"/>
                <w:sz w:val="18"/>
                <w:szCs w:val="18"/>
              </w:rPr>
              <w:t>卡贫困</w:t>
            </w:r>
            <w:proofErr w:type="gramEnd"/>
            <w:r>
              <w:rPr>
                <w:rFonts w:ascii="方正仿宋" w:eastAsia="方正仿宋" w:hAnsi="宋体" w:cs="宋体" w:hint="eastAsia"/>
                <w:color w:val="000000"/>
                <w:kern w:val="0"/>
                <w:sz w:val="18"/>
                <w:szCs w:val="18"/>
              </w:rPr>
              <w:t>人口满意度</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90%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90%</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780"/>
        </w:trPr>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486"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10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720" w:rsidRDefault="002E3277">
            <w:pPr>
              <w:widowControl/>
              <w:ind w:firstLine="200"/>
              <w:jc w:val="left"/>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受益一般农户满意度</w:t>
            </w:r>
          </w:p>
        </w:tc>
        <w:tc>
          <w:tcPr>
            <w:tcW w:w="3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90%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32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18"/>
                <w:szCs w:val="18"/>
              </w:rPr>
            </w:pPr>
            <w:r>
              <w:rPr>
                <w:rFonts w:ascii="方正仿宋" w:eastAsia="方正仿宋" w:hAnsi="宋体" w:cs="宋体" w:hint="eastAsia"/>
                <w:color w:val="000000"/>
                <w:kern w:val="0"/>
                <w:sz w:val="18"/>
                <w:szCs w:val="18"/>
              </w:rPr>
              <w:t>≥</w:t>
            </w:r>
            <w:r>
              <w:rPr>
                <w:rFonts w:ascii="方正仿宋" w:eastAsia="方正仿宋" w:hAnsi="宋体" w:cs="宋体" w:hint="eastAsia"/>
                <w:color w:val="000000"/>
                <w:kern w:val="0"/>
                <w:sz w:val="18"/>
                <w:szCs w:val="18"/>
              </w:rPr>
              <w:t>90%</w:t>
            </w:r>
          </w:p>
        </w:tc>
        <w:tc>
          <w:tcPr>
            <w:tcW w:w="69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90%</w:t>
            </w: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5</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r w:rsidR="00EB2720">
        <w:trPr>
          <w:trHeight w:val="315"/>
        </w:trPr>
        <w:tc>
          <w:tcPr>
            <w:tcW w:w="2618" w:type="pct"/>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总分</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1027"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2E3277">
            <w:pPr>
              <w:widowControl/>
              <w:ind w:firstLine="200"/>
              <w:jc w:val="center"/>
              <w:textAlignment w:val="center"/>
              <w:rPr>
                <w:rFonts w:ascii="方正仿宋" w:eastAsia="方正仿宋" w:hAnsi="宋体" w:cs="宋体"/>
                <w:color w:val="000000"/>
                <w:sz w:val="20"/>
                <w:szCs w:val="20"/>
              </w:rPr>
            </w:pPr>
            <w:r>
              <w:rPr>
                <w:rFonts w:ascii="方正仿宋" w:eastAsia="方正仿宋" w:hAnsi="宋体" w:cs="宋体" w:hint="eastAsia"/>
                <w:color w:val="000000"/>
                <w:kern w:val="0"/>
                <w:sz w:val="20"/>
                <w:szCs w:val="20"/>
              </w:rPr>
              <w:t>100</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720" w:rsidRDefault="00EB2720">
            <w:pPr>
              <w:ind w:firstLine="200"/>
              <w:jc w:val="center"/>
              <w:rPr>
                <w:rFonts w:ascii="方正仿宋" w:eastAsia="方正仿宋" w:hAnsi="宋体" w:cs="宋体"/>
                <w:color w:val="000000"/>
                <w:sz w:val="20"/>
                <w:szCs w:val="20"/>
              </w:rPr>
            </w:pPr>
          </w:p>
        </w:tc>
      </w:tr>
    </w:tbl>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r>
        <w:rPr>
          <w:rStyle w:val="a6"/>
          <w:rFonts w:ascii="方正仿宋_GBK" w:eastAsia="方正仿宋_GBK" w:hint="eastAsia"/>
          <w:b w:val="0"/>
          <w:sz w:val="32"/>
          <w:szCs w:val="32"/>
        </w:rPr>
        <w:t>2.</w:t>
      </w:r>
      <w:r>
        <w:rPr>
          <w:rStyle w:val="a6"/>
          <w:rFonts w:ascii="方正仿宋_GBK" w:eastAsia="方正仿宋_GBK" w:hint="eastAsia"/>
          <w:b w:val="0"/>
          <w:sz w:val="32"/>
          <w:szCs w:val="32"/>
        </w:rPr>
        <w:t>绩效自评报告或案例</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proofErr w:type="gramStart"/>
      <w:r>
        <w:rPr>
          <w:rStyle w:val="a6"/>
          <w:rFonts w:ascii="方正仿宋_GBK" w:eastAsia="方正仿宋_GBK" w:hint="eastAsia"/>
          <w:b w:val="0"/>
          <w:sz w:val="32"/>
          <w:szCs w:val="32"/>
        </w:rPr>
        <w:t>我部门</w:t>
      </w:r>
      <w:proofErr w:type="gramEnd"/>
      <w:r>
        <w:rPr>
          <w:rStyle w:val="a6"/>
          <w:rFonts w:ascii="方正仿宋_GBK" w:eastAsia="方正仿宋_GBK" w:hint="eastAsia"/>
          <w:b w:val="0"/>
          <w:sz w:val="32"/>
          <w:szCs w:val="32"/>
        </w:rPr>
        <w:t>未委托第三方开展绩效自评。</w:t>
      </w:r>
    </w:p>
    <w:p w:rsidR="00EB2720" w:rsidRDefault="002E3277">
      <w:pPr>
        <w:pStyle w:val="a5"/>
        <w:spacing w:before="0" w:beforeAutospacing="0" w:after="0" w:afterAutospacing="0" w:line="600" w:lineRule="exact"/>
        <w:ind w:firstLineChars="200" w:firstLine="640"/>
        <w:jc w:val="both"/>
        <w:rPr>
          <w:rFonts w:ascii="方正楷体_GBK" w:eastAsia="方正楷体_GBK"/>
          <w:bCs/>
          <w:kern w:val="2"/>
          <w:sz w:val="32"/>
          <w:szCs w:val="32"/>
        </w:rPr>
      </w:pPr>
      <w:r>
        <w:rPr>
          <w:rFonts w:ascii="方正楷体_GBK" w:eastAsia="方正楷体_GBK" w:hint="eastAsia"/>
          <w:bCs/>
          <w:kern w:val="2"/>
          <w:sz w:val="32"/>
          <w:szCs w:val="32"/>
        </w:rPr>
        <w:t>（三）重点绩效评价结果</w:t>
      </w:r>
    </w:p>
    <w:p w:rsidR="00EB2720" w:rsidRDefault="002E3277">
      <w:pPr>
        <w:pStyle w:val="a5"/>
        <w:spacing w:before="0" w:beforeAutospacing="0" w:after="0" w:afterAutospacing="0" w:line="600" w:lineRule="exact"/>
        <w:ind w:firstLineChars="200" w:firstLine="640"/>
        <w:jc w:val="both"/>
        <w:rPr>
          <w:rStyle w:val="a6"/>
          <w:rFonts w:ascii="方正仿宋_GBK" w:eastAsia="方正仿宋_GBK"/>
          <w:b w:val="0"/>
          <w:sz w:val="32"/>
          <w:szCs w:val="32"/>
        </w:rPr>
      </w:pPr>
      <w:proofErr w:type="gramStart"/>
      <w:r>
        <w:rPr>
          <w:rStyle w:val="a6"/>
          <w:rFonts w:ascii="方正仿宋_GBK" w:eastAsia="方正仿宋_GBK" w:hint="eastAsia"/>
          <w:b w:val="0"/>
          <w:sz w:val="32"/>
          <w:szCs w:val="32"/>
        </w:rPr>
        <w:t>我部门</w:t>
      </w:r>
      <w:proofErr w:type="gramEnd"/>
      <w:r>
        <w:rPr>
          <w:rStyle w:val="a6"/>
          <w:rFonts w:ascii="方正仿宋_GBK" w:eastAsia="方正仿宋_GBK" w:hint="eastAsia"/>
          <w:b w:val="0"/>
          <w:sz w:val="32"/>
          <w:szCs w:val="32"/>
        </w:rPr>
        <w:t>未委托第三方开展重点绩效评价。</w:t>
      </w:r>
    </w:p>
    <w:p w:rsidR="00EB2720" w:rsidRDefault="002E3277">
      <w:pPr>
        <w:spacing w:line="600" w:lineRule="exact"/>
        <w:ind w:firstLineChars="200" w:firstLine="640"/>
        <w:rPr>
          <w:rFonts w:ascii="方正黑体_GBK" w:eastAsia="方正黑体_GBK" w:hAnsi="宋体" w:cs="宋体"/>
          <w:bCs/>
          <w:sz w:val="32"/>
          <w:szCs w:val="32"/>
        </w:rPr>
      </w:pPr>
      <w:r>
        <w:rPr>
          <w:rFonts w:ascii="方正黑体_GBK" w:eastAsia="方正黑体_GBK" w:hAnsi="宋体" w:cs="宋体" w:hint="eastAsia"/>
          <w:bCs/>
          <w:sz w:val="32"/>
          <w:szCs w:val="32"/>
        </w:rPr>
        <w:t>六、专业名词解释</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（二）事业收入：</w:t>
      </w:r>
      <w:r>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（三）经营收入：</w:t>
      </w:r>
      <w:r>
        <w:rPr>
          <w:rFonts w:ascii="方正仿宋_GBK" w:eastAsia="方正仿宋_GBK" w:hint="eastAsia"/>
          <w:sz w:val="32"/>
          <w:szCs w:val="32"/>
        </w:rPr>
        <w:t>指事业单位在专业业务活动及其辅助活动之外开展非独立核算经营活动取得的现金流入。</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（四）其他收入：</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w:t>
      </w:r>
      <w:r>
        <w:rPr>
          <w:rFonts w:ascii="方正仿宋_GBK" w:eastAsia="方正仿宋_GBK" w:hint="eastAsia"/>
          <w:sz w:val="32"/>
          <w:szCs w:val="32"/>
        </w:rPr>
        <w:t xml:space="preserve"> </w:t>
      </w:r>
      <w:r>
        <w:rPr>
          <w:rFonts w:ascii="方正仿宋_GBK" w:eastAsia="方正仿宋_GBK" w:hint="eastAsia"/>
          <w:sz w:val="32"/>
          <w:szCs w:val="32"/>
        </w:rPr>
        <w:t>捐赠收入，现金盘盈收入、存货盘盈收入、收回已核销的应收及预付款项、无法偿付的应付及预收款项等。各单位从本级财政部门以外的同级单位取得的经费、从非</w:t>
      </w:r>
      <w:r>
        <w:rPr>
          <w:rFonts w:ascii="方正仿宋_GBK" w:eastAsia="方正仿宋_GBK" w:hint="eastAsia"/>
          <w:sz w:val="32"/>
          <w:szCs w:val="32"/>
        </w:rPr>
        <w:t xml:space="preserve"> </w:t>
      </w:r>
      <w:r>
        <w:rPr>
          <w:rFonts w:ascii="方正仿宋_GBK" w:eastAsia="方正仿宋_GBK" w:hint="eastAsia"/>
          <w:sz w:val="32"/>
          <w:szCs w:val="32"/>
        </w:rPr>
        <w:t>本级财政部门取得的经费，以及行政单位收到的财政专户管理资金反映在本项内。</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（五）使用非财政拨款结余：</w:t>
      </w:r>
      <w:r>
        <w:rPr>
          <w:rFonts w:ascii="方正仿宋_GBK" w:eastAsia="方正仿宋_GBK" w:hint="eastAsia"/>
          <w:sz w:val="32"/>
          <w:szCs w:val="32"/>
        </w:rPr>
        <w:t>指单位在当年的“财政拨款</w:t>
      </w:r>
      <w:r>
        <w:rPr>
          <w:rFonts w:ascii="方正仿宋_GBK" w:eastAsia="方正仿宋_GBK" w:hint="eastAsia"/>
          <w:sz w:val="32"/>
          <w:szCs w:val="32"/>
        </w:rPr>
        <w:t>收入”、“事业收入”、“经营收入”、“其他收入”等不足以安排当年支出的情况下，使用以前年度积累的非财政拨款结余弥补本年度收支缺口的资金。</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（六）年初结转和结余：</w:t>
      </w:r>
      <w:r>
        <w:rPr>
          <w:rFonts w:ascii="方正仿宋_GBK" w:eastAsia="方正仿宋_GBK" w:hint="eastAsia"/>
          <w:sz w:val="32"/>
          <w:szCs w:val="32"/>
        </w:rPr>
        <w:t>指单位上年结转本年使用的基本支出结转、项目支出结转和结余、经营结余。</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（七）结余分配：</w:t>
      </w:r>
      <w:r>
        <w:rPr>
          <w:rFonts w:ascii="方正仿宋_GBK" w:eastAsia="方正仿宋_GBK" w:hint="eastAsia"/>
          <w:sz w:val="32"/>
          <w:szCs w:val="32"/>
        </w:rPr>
        <w:t>指单位按照国家有关规定，缴纳所得税、提取专用基金、转入非财政拨款结余等当年结余的分配情况。</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（八）年末结转和结余：</w:t>
      </w:r>
      <w:r>
        <w:rPr>
          <w:rFonts w:ascii="方正仿宋_GBK" w:eastAsia="方正仿宋_GBK" w:hint="eastAsia"/>
          <w:sz w:val="32"/>
          <w:szCs w:val="32"/>
        </w:rPr>
        <w:t>指单位结转下年的基本支出结转、项目支出结转和结余、经营结余。</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（九）基本支出：</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（十）项目支出：</w:t>
      </w:r>
      <w:r>
        <w:rPr>
          <w:rFonts w:ascii="方正仿宋_GBK" w:eastAsia="方正仿宋_GBK" w:hint="eastAsia"/>
          <w:sz w:val="32"/>
          <w:szCs w:val="32"/>
        </w:rPr>
        <w:t>指在基本支出之外为完成特定行政任务和事业发展目标所发生的支出。</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（十一）经营支出：</w:t>
      </w:r>
      <w:r>
        <w:rPr>
          <w:rFonts w:ascii="方正仿宋_GBK" w:eastAsia="方正仿宋_GBK" w:hint="eastAsia"/>
          <w:sz w:val="32"/>
          <w:szCs w:val="32"/>
        </w:rPr>
        <w:t>指事业单位在专业业务活动及其辅助活动之外开展非独立核算经营活动发生的支出。</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（十二）“三公”经费：</w:t>
      </w:r>
      <w:r>
        <w:rPr>
          <w:rFonts w:ascii="方正仿宋_GBK" w:eastAsia="方正仿宋_GBK" w:hint="eastAsia"/>
          <w:sz w:val="32"/>
          <w:szCs w:val="32"/>
        </w:rPr>
        <w:t>指用一般公共预算财政拨款安排的因公出国（境）费、公务用车购置及运行维护费、公务</w:t>
      </w:r>
      <w:r>
        <w:rPr>
          <w:rFonts w:ascii="方正仿宋_GBK" w:eastAsia="方正仿宋_GBK" w:hint="eastAsia"/>
          <w:sz w:val="32"/>
          <w:szCs w:val="32"/>
        </w:rPr>
        <w:t>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w:t>
      </w:r>
      <w:r>
        <w:rPr>
          <w:rFonts w:ascii="方正仿宋_GBK" w:eastAsia="方正仿宋_GBK" w:hint="eastAsia"/>
          <w:sz w:val="32"/>
          <w:szCs w:val="32"/>
        </w:rPr>
        <w:t xml:space="preserve"> </w:t>
      </w:r>
      <w:r>
        <w:rPr>
          <w:rFonts w:ascii="方正仿宋_GBK" w:eastAsia="方正仿宋_GBK" w:hint="eastAsia"/>
          <w:sz w:val="32"/>
          <w:szCs w:val="32"/>
        </w:rPr>
        <w:t>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（十三）机关运行经费：</w:t>
      </w:r>
      <w:r>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w:t>
      </w:r>
      <w:r>
        <w:rPr>
          <w:rFonts w:ascii="方正仿宋_GBK" w:eastAsia="方正仿宋_GBK" w:hint="eastAsia"/>
          <w:sz w:val="32"/>
          <w:szCs w:val="32"/>
        </w:rPr>
        <w:t xml:space="preserve"> </w:t>
      </w:r>
      <w:r>
        <w:rPr>
          <w:rFonts w:ascii="方正仿宋_GBK" w:eastAsia="方正仿宋_GBK" w:hint="eastAsia"/>
          <w:sz w:val="32"/>
          <w:szCs w:val="32"/>
        </w:rPr>
        <w:t>费、专用材料及一般设备购置费、办公用房水电费、办公用房取暖费、办公用房物业管理费、公务用车运行维护费以及其他费用。</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（十四）工资福利支出（支出经济分类科目类级）：</w:t>
      </w:r>
      <w:r>
        <w:rPr>
          <w:rFonts w:ascii="方正仿宋_GBK" w:eastAsia="方正仿宋_GBK" w:hint="eastAsia"/>
          <w:sz w:val="32"/>
          <w:szCs w:val="32"/>
        </w:rPr>
        <w:t>反映单位开支的在职职工和编制</w:t>
      </w:r>
      <w:proofErr w:type="gramStart"/>
      <w:r>
        <w:rPr>
          <w:rFonts w:ascii="方正仿宋_GBK" w:eastAsia="方正仿宋_GBK" w:hint="eastAsia"/>
          <w:sz w:val="32"/>
          <w:szCs w:val="32"/>
        </w:rPr>
        <w:t>外长期</w:t>
      </w:r>
      <w:proofErr w:type="gramEnd"/>
      <w:r>
        <w:rPr>
          <w:rFonts w:ascii="方正仿宋_GBK" w:eastAsia="方正仿宋_GBK" w:hint="eastAsia"/>
          <w:sz w:val="32"/>
          <w:szCs w:val="32"/>
        </w:rPr>
        <w:t>聘用人员的各类劳动报酬，以及为上述人员缴纳的各项社会保险费等。</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（十五）商品和服务支出（支出经济分类科目类级）：</w:t>
      </w:r>
      <w:r>
        <w:rPr>
          <w:rFonts w:ascii="方正仿宋_GBK" w:eastAsia="方正仿宋_GBK" w:hint="eastAsia"/>
          <w:sz w:val="32"/>
          <w:szCs w:val="32"/>
        </w:rPr>
        <w:t>反映单位购买商品和服务的支出（不包括用于购置固定资产的支出、战略性和应急储备支出）。</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（十六）对个人和家庭的补助（支出经济分类科目类级）：</w:t>
      </w:r>
      <w:r>
        <w:rPr>
          <w:rFonts w:ascii="方正仿宋_GBK" w:eastAsia="方正仿宋_GBK" w:hint="eastAsia"/>
          <w:sz w:val="32"/>
          <w:szCs w:val="32"/>
        </w:rPr>
        <w:t>反映用于对个人和家庭的补助支出。</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楷体_GBK" w:eastAsia="方正楷体_GBK" w:hint="eastAsia"/>
          <w:kern w:val="2"/>
          <w:sz w:val="32"/>
          <w:szCs w:val="32"/>
        </w:rPr>
        <w:t>（十七）其他资本性支出（支出经济</w:t>
      </w:r>
      <w:r>
        <w:rPr>
          <w:rFonts w:ascii="方正楷体_GBK" w:eastAsia="方正楷体_GBK" w:hint="eastAsia"/>
          <w:kern w:val="2"/>
          <w:sz w:val="32"/>
          <w:szCs w:val="32"/>
        </w:rPr>
        <w:t>分类科目类级）：</w:t>
      </w:r>
      <w:r>
        <w:rPr>
          <w:rFonts w:ascii="方正仿宋_GBK" w:eastAsia="方正仿宋_GBK" w:hint="eastAsia"/>
          <w:sz w:val="32"/>
          <w:szCs w:val="32"/>
        </w:rPr>
        <w:t>反映</w:t>
      </w:r>
      <w:proofErr w:type="gramStart"/>
      <w:r>
        <w:rPr>
          <w:rFonts w:ascii="方正仿宋_GBK" w:eastAsia="方正仿宋_GBK" w:hint="eastAsia"/>
          <w:sz w:val="32"/>
          <w:szCs w:val="32"/>
        </w:rPr>
        <w:t>非各级</w:t>
      </w:r>
      <w:proofErr w:type="gramEnd"/>
      <w:r>
        <w:rPr>
          <w:rFonts w:ascii="方正仿宋_GBK" w:eastAsia="方正仿宋_GBK" w:hint="eastAsia"/>
          <w:sz w:val="32"/>
          <w:szCs w:val="32"/>
        </w:rPr>
        <w:t>发展</w:t>
      </w:r>
      <w:r>
        <w:rPr>
          <w:rFonts w:ascii="方正仿宋_GBK" w:eastAsia="方正仿宋_GBK" w:hint="eastAsia"/>
          <w:sz w:val="32"/>
          <w:szCs w:val="32"/>
        </w:rPr>
        <w:t>和</w:t>
      </w:r>
      <w:r>
        <w:rPr>
          <w:rFonts w:ascii="方正仿宋_GBK" w:eastAsia="方正仿宋_GBK" w:hint="eastAsia"/>
          <w:sz w:val="32"/>
          <w:szCs w:val="32"/>
        </w:rPr>
        <w:t>改革部门集中安排的用于购置固定资产、战略性和应急性储备、土地和无形资产，以及构建基础设施、大型修缮和财政支持企业更新改造所发生的支出。</w:t>
      </w:r>
    </w:p>
    <w:p w:rsidR="00EB2720" w:rsidRDefault="002E3277">
      <w:pPr>
        <w:spacing w:line="600" w:lineRule="exact"/>
        <w:ind w:firstLineChars="200" w:firstLine="640"/>
        <w:rPr>
          <w:rFonts w:ascii="方正黑体_GBK" w:eastAsia="方正黑体_GBK" w:hAnsi="宋体" w:cs="宋体"/>
          <w:sz w:val="32"/>
          <w:szCs w:val="32"/>
        </w:rPr>
      </w:pPr>
      <w:r>
        <w:rPr>
          <w:rFonts w:ascii="方正黑体_GBK" w:eastAsia="方正黑体_GBK" w:hAnsi="宋体" w:cs="宋体" w:hint="eastAsia"/>
          <w:bCs/>
          <w:sz w:val="32"/>
          <w:szCs w:val="32"/>
        </w:rPr>
        <w:t>七、决算公开联系方式及信息反馈渠道</w:t>
      </w:r>
    </w:p>
    <w:p w:rsidR="00EB2720" w:rsidRDefault="002E3277">
      <w:pPr>
        <w:pStyle w:val="a5"/>
        <w:spacing w:before="0" w:beforeAutospacing="0" w:after="0" w:afterAutospacing="0" w:line="600" w:lineRule="exact"/>
        <w:ind w:firstLineChars="200" w:firstLine="640"/>
        <w:jc w:val="both"/>
        <w:rPr>
          <w:rFonts w:ascii="方正仿宋_GBK" w:eastAsia="方正仿宋_GBK"/>
          <w:sz w:val="32"/>
          <w:szCs w:val="32"/>
        </w:rPr>
      </w:pPr>
      <w:r>
        <w:rPr>
          <w:rFonts w:ascii="方正仿宋_GBK" w:eastAsia="方正仿宋_GBK" w:hint="eastAsia"/>
          <w:sz w:val="32"/>
          <w:szCs w:val="32"/>
        </w:rPr>
        <w:t>本单位决算公开信息反馈和联系方式：</w:t>
      </w:r>
      <w:r>
        <w:rPr>
          <w:rFonts w:ascii="方正仿宋_GBK" w:eastAsia="方正仿宋_GBK" w:hint="eastAsia"/>
          <w:sz w:val="32"/>
          <w:szCs w:val="32"/>
        </w:rPr>
        <w:t>023-52242000</w:t>
      </w:r>
    </w:p>
    <w:sectPr w:rsidR="00EB2720" w:rsidSect="00EB2720">
      <w:footerReference w:type="even" r:id="rId9"/>
      <w:footerReference w:type="default" r:id="rId10"/>
      <w:pgSz w:w="11906" w:h="16838"/>
      <w:pgMar w:top="1588" w:right="1474" w:bottom="1474"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720" w:rsidRDefault="00EB2720" w:rsidP="00EB2720">
      <w:r>
        <w:separator/>
      </w:r>
    </w:p>
  </w:endnote>
  <w:endnote w:type="continuationSeparator" w:id="1">
    <w:p w:rsidR="00EB2720" w:rsidRDefault="00EB2720" w:rsidP="00EB2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
    <w:altName w:val="宋体"/>
    <w:charset w:val="86"/>
    <w:family w:val="roman"/>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243107"/>
    </w:sdtPr>
    <w:sdtEndPr>
      <w:rPr>
        <w:rFonts w:asciiTheme="minorEastAsia" w:hAnsiTheme="minorEastAsia"/>
        <w:sz w:val="28"/>
        <w:szCs w:val="28"/>
      </w:rPr>
    </w:sdtEndPr>
    <w:sdtContent>
      <w:p w:rsidR="00EB2720" w:rsidRDefault="00EB2720">
        <w:pPr>
          <w:pStyle w:val="a3"/>
          <w:ind w:right="720"/>
          <w:rPr>
            <w:rFonts w:asciiTheme="minorEastAsia" w:hAnsiTheme="minorEastAsia"/>
            <w:sz w:val="28"/>
            <w:szCs w:val="28"/>
          </w:rPr>
        </w:pPr>
        <w:r>
          <w:rPr>
            <w:rFonts w:asciiTheme="minorEastAsia" w:hAnsiTheme="minorEastAsia"/>
            <w:sz w:val="28"/>
            <w:szCs w:val="28"/>
          </w:rPr>
          <w:fldChar w:fldCharType="begin"/>
        </w:r>
        <w:r w:rsidR="002E3277">
          <w:rPr>
            <w:rFonts w:asciiTheme="minorEastAsia" w:hAnsiTheme="minorEastAsia"/>
            <w:sz w:val="28"/>
            <w:szCs w:val="28"/>
          </w:rPr>
          <w:instrText>PAGE   \* MERGEFORMAT</w:instrText>
        </w:r>
        <w:r>
          <w:rPr>
            <w:rFonts w:asciiTheme="minorEastAsia" w:hAnsiTheme="minorEastAsia"/>
            <w:sz w:val="28"/>
            <w:szCs w:val="28"/>
          </w:rPr>
          <w:fldChar w:fldCharType="separate"/>
        </w:r>
        <w:r w:rsidR="002E3277" w:rsidRPr="002E3277">
          <w:rPr>
            <w:rFonts w:asciiTheme="minorEastAsia" w:hAnsiTheme="minorEastAsia"/>
            <w:noProof/>
            <w:sz w:val="28"/>
            <w:szCs w:val="28"/>
            <w:lang w:val="zh-CN"/>
          </w:rPr>
          <w:t>-</w:t>
        </w:r>
        <w:r w:rsidR="002E3277">
          <w:rPr>
            <w:rFonts w:asciiTheme="minorEastAsia" w:hAnsiTheme="minorEastAsia"/>
            <w:noProof/>
            <w:sz w:val="28"/>
            <w:szCs w:val="28"/>
          </w:rPr>
          <w:t xml:space="preserve"> 12 -</w:t>
        </w:r>
        <w:r>
          <w:rPr>
            <w:rFonts w:asciiTheme="minorEastAsia" w:hAnsiTheme="minorEastAsia"/>
            <w:sz w:val="28"/>
            <w:szCs w:val="28"/>
          </w:rPr>
          <w:fldChar w:fldCharType="end"/>
        </w:r>
      </w:p>
    </w:sdtContent>
  </w:sdt>
  <w:p w:rsidR="00EB2720" w:rsidRDefault="00EB27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528895"/>
    </w:sdtPr>
    <w:sdtEndPr>
      <w:rPr>
        <w:rFonts w:asciiTheme="minorEastAsia" w:hAnsiTheme="minorEastAsia"/>
        <w:sz w:val="28"/>
        <w:szCs w:val="28"/>
      </w:rPr>
    </w:sdtEndPr>
    <w:sdtContent>
      <w:p w:rsidR="00EB2720" w:rsidRDefault="00EB2720">
        <w:pPr>
          <w:pStyle w:val="a3"/>
          <w:jc w:val="right"/>
          <w:rPr>
            <w:rFonts w:asciiTheme="minorEastAsia" w:hAnsiTheme="minorEastAsia"/>
            <w:sz w:val="28"/>
            <w:szCs w:val="28"/>
          </w:rPr>
        </w:pPr>
        <w:r>
          <w:rPr>
            <w:rFonts w:asciiTheme="minorEastAsia" w:hAnsiTheme="minorEastAsia"/>
            <w:sz w:val="28"/>
            <w:szCs w:val="28"/>
          </w:rPr>
          <w:fldChar w:fldCharType="begin"/>
        </w:r>
        <w:r w:rsidR="002E3277">
          <w:rPr>
            <w:rFonts w:asciiTheme="minorEastAsia" w:hAnsiTheme="minorEastAsia"/>
            <w:sz w:val="28"/>
            <w:szCs w:val="28"/>
          </w:rPr>
          <w:instrText>PAGE   \* MERGEFORMAT</w:instrText>
        </w:r>
        <w:r>
          <w:rPr>
            <w:rFonts w:asciiTheme="minorEastAsia" w:hAnsiTheme="minorEastAsia"/>
            <w:sz w:val="28"/>
            <w:szCs w:val="28"/>
          </w:rPr>
          <w:fldChar w:fldCharType="separate"/>
        </w:r>
        <w:r w:rsidR="002E3277" w:rsidRPr="002E3277">
          <w:rPr>
            <w:rFonts w:asciiTheme="minorEastAsia" w:hAnsiTheme="minorEastAsia"/>
            <w:noProof/>
            <w:sz w:val="28"/>
            <w:szCs w:val="28"/>
            <w:lang w:val="zh-CN"/>
          </w:rPr>
          <w:t>-</w:t>
        </w:r>
        <w:r w:rsidR="002E3277">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EB2720" w:rsidRDefault="00EB2720">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720" w:rsidRDefault="00EB2720" w:rsidP="00EB2720">
      <w:r>
        <w:separator/>
      </w:r>
    </w:p>
  </w:footnote>
  <w:footnote w:type="continuationSeparator" w:id="1">
    <w:p w:rsidR="00EB2720" w:rsidRDefault="00EB2720" w:rsidP="00EB27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9D885"/>
    <w:multiLevelType w:val="singleLevel"/>
    <w:tmpl w:val="EB19D885"/>
    <w:lvl w:ilvl="0">
      <w:start w:val="1"/>
      <w:numFmt w:val="chineseCounting"/>
      <w:suff w:val="nothing"/>
      <w:lvlText w:val="%1、"/>
      <w:lvlJc w:val="left"/>
      <w:rPr>
        <w:rFonts w:hint="eastAsia"/>
      </w:rPr>
    </w:lvl>
  </w:abstractNum>
  <w:abstractNum w:abstractNumId="1">
    <w:nsid w:val="394255E9"/>
    <w:multiLevelType w:val="singleLevel"/>
    <w:tmpl w:val="394255E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0C9"/>
    <w:rsid w:val="00001C47"/>
    <w:rsid w:val="00024B53"/>
    <w:rsid w:val="00033A0A"/>
    <w:rsid w:val="000344FF"/>
    <w:rsid w:val="0004141A"/>
    <w:rsid w:val="00061D5A"/>
    <w:rsid w:val="00065AA0"/>
    <w:rsid w:val="00071A56"/>
    <w:rsid w:val="00076939"/>
    <w:rsid w:val="00090DD6"/>
    <w:rsid w:val="0009693B"/>
    <w:rsid w:val="000B4711"/>
    <w:rsid w:val="000B527C"/>
    <w:rsid w:val="000C37A8"/>
    <w:rsid w:val="000D2847"/>
    <w:rsid w:val="000E59BA"/>
    <w:rsid w:val="000F176D"/>
    <w:rsid w:val="000F612D"/>
    <w:rsid w:val="00105413"/>
    <w:rsid w:val="00111D4F"/>
    <w:rsid w:val="0012663C"/>
    <w:rsid w:val="001309DF"/>
    <w:rsid w:val="00151461"/>
    <w:rsid w:val="00163D6C"/>
    <w:rsid w:val="0016412C"/>
    <w:rsid w:val="00165B46"/>
    <w:rsid w:val="00171018"/>
    <w:rsid w:val="00172B07"/>
    <w:rsid w:val="00184EB2"/>
    <w:rsid w:val="00193A8D"/>
    <w:rsid w:val="00197184"/>
    <w:rsid w:val="00197E91"/>
    <w:rsid w:val="001A198F"/>
    <w:rsid w:val="001B230F"/>
    <w:rsid w:val="001B7CBE"/>
    <w:rsid w:val="001C472E"/>
    <w:rsid w:val="001C7F18"/>
    <w:rsid w:val="001D4B0F"/>
    <w:rsid w:val="001E305A"/>
    <w:rsid w:val="001E625C"/>
    <w:rsid w:val="002100AE"/>
    <w:rsid w:val="002109F7"/>
    <w:rsid w:val="00211788"/>
    <w:rsid w:val="0022294D"/>
    <w:rsid w:val="00222E3F"/>
    <w:rsid w:val="00224D14"/>
    <w:rsid w:val="00247976"/>
    <w:rsid w:val="002507BB"/>
    <w:rsid w:val="00253BA1"/>
    <w:rsid w:val="00275661"/>
    <w:rsid w:val="00276AA4"/>
    <w:rsid w:val="00280772"/>
    <w:rsid w:val="002847CC"/>
    <w:rsid w:val="0028717E"/>
    <w:rsid w:val="002930CB"/>
    <w:rsid w:val="00296425"/>
    <w:rsid w:val="00297465"/>
    <w:rsid w:val="002A173F"/>
    <w:rsid w:val="002A199F"/>
    <w:rsid w:val="002B05C8"/>
    <w:rsid w:val="002C7268"/>
    <w:rsid w:val="002D2895"/>
    <w:rsid w:val="002E0071"/>
    <w:rsid w:val="002E0230"/>
    <w:rsid w:val="002E3277"/>
    <w:rsid w:val="002F08A2"/>
    <w:rsid w:val="002F7180"/>
    <w:rsid w:val="002F78BE"/>
    <w:rsid w:val="00302E68"/>
    <w:rsid w:val="003112E6"/>
    <w:rsid w:val="00311911"/>
    <w:rsid w:val="00313192"/>
    <w:rsid w:val="003304AA"/>
    <w:rsid w:val="003431E6"/>
    <w:rsid w:val="0036237F"/>
    <w:rsid w:val="00364446"/>
    <w:rsid w:val="003672B2"/>
    <w:rsid w:val="003827C6"/>
    <w:rsid w:val="00385D76"/>
    <w:rsid w:val="003A2157"/>
    <w:rsid w:val="003A43B5"/>
    <w:rsid w:val="003B5C84"/>
    <w:rsid w:val="003C5026"/>
    <w:rsid w:val="003D18FD"/>
    <w:rsid w:val="003D4DE2"/>
    <w:rsid w:val="003D5D96"/>
    <w:rsid w:val="003F7F68"/>
    <w:rsid w:val="00424397"/>
    <w:rsid w:val="0042723C"/>
    <w:rsid w:val="00427AB2"/>
    <w:rsid w:val="0043605C"/>
    <w:rsid w:val="004422F3"/>
    <w:rsid w:val="00445EA3"/>
    <w:rsid w:val="00447BAC"/>
    <w:rsid w:val="0045146E"/>
    <w:rsid w:val="004558CE"/>
    <w:rsid w:val="0047193C"/>
    <w:rsid w:val="0048383A"/>
    <w:rsid w:val="00491B61"/>
    <w:rsid w:val="00492934"/>
    <w:rsid w:val="00493BFD"/>
    <w:rsid w:val="004973F3"/>
    <w:rsid w:val="004B1190"/>
    <w:rsid w:val="004C56E0"/>
    <w:rsid w:val="004E1F98"/>
    <w:rsid w:val="004E6F01"/>
    <w:rsid w:val="004F0489"/>
    <w:rsid w:val="004F2317"/>
    <w:rsid w:val="004F7CDE"/>
    <w:rsid w:val="00505C43"/>
    <w:rsid w:val="005321D7"/>
    <w:rsid w:val="00532FCD"/>
    <w:rsid w:val="005339A4"/>
    <w:rsid w:val="0053461C"/>
    <w:rsid w:val="005356C5"/>
    <w:rsid w:val="00542F12"/>
    <w:rsid w:val="00547392"/>
    <w:rsid w:val="005503CD"/>
    <w:rsid w:val="00560E15"/>
    <w:rsid w:val="00581F7F"/>
    <w:rsid w:val="005843E8"/>
    <w:rsid w:val="00590DC5"/>
    <w:rsid w:val="005977B9"/>
    <w:rsid w:val="005A78BF"/>
    <w:rsid w:val="005C2A20"/>
    <w:rsid w:val="005D11F2"/>
    <w:rsid w:val="005D19F0"/>
    <w:rsid w:val="005D745C"/>
    <w:rsid w:val="005E6ABA"/>
    <w:rsid w:val="005F0608"/>
    <w:rsid w:val="005F1C66"/>
    <w:rsid w:val="0060561B"/>
    <w:rsid w:val="00607129"/>
    <w:rsid w:val="00615CC4"/>
    <w:rsid w:val="0062525B"/>
    <w:rsid w:val="006268F6"/>
    <w:rsid w:val="00626D01"/>
    <w:rsid w:val="006326FA"/>
    <w:rsid w:val="00633FE4"/>
    <w:rsid w:val="006410CC"/>
    <w:rsid w:val="00643A56"/>
    <w:rsid w:val="00661BC5"/>
    <w:rsid w:val="0066415B"/>
    <w:rsid w:val="0067048A"/>
    <w:rsid w:val="00672ECB"/>
    <w:rsid w:val="006826C9"/>
    <w:rsid w:val="00682E91"/>
    <w:rsid w:val="00682F77"/>
    <w:rsid w:val="00695809"/>
    <w:rsid w:val="00695E6C"/>
    <w:rsid w:val="00696353"/>
    <w:rsid w:val="00697564"/>
    <w:rsid w:val="006A691A"/>
    <w:rsid w:val="006B133B"/>
    <w:rsid w:val="006B1FCC"/>
    <w:rsid w:val="006B3C5C"/>
    <w:rsid w:val="006B3D29"/>
    <w:rsid w:val="006B5069"/>
    <w:rsid w:val="006B5593"/>
    <w:rsid w:val="006C0C99"/>
    <w:rsid w:val="006C358A"/>
    <w:rsid w:val="006E5CA6"/>
    <w:rsid w:val="006F29F4"/>
    <w:rsid w:val="006F36BD"/>
    <w:rsid w:val="006F4BF5"/>
    <w:rsid w:val="006F5BFE"/>
    <w:rsid w:val="0071016D"/>
    <w:rsid w:val="007130F7"/>
    <w:rsid w:val="0073158B"/>
    <w:rsid w:val="00734236"/>
    <w:rsid w:val="00760656"/>
    <w:rsid w:val="00773DA2"/>
    <w:rsid w:val="007866B6"/>
    <w:rsid w:val="007868AC"/>
    <w:rsid w:val="007A1495"/>
    <w:rsid w:val="007A4B09"/>
    <w:rsid w:val="007C04E8"/>
    <w:rsid w:val="007E7197"/>
    <w:rsid w:val="007F7679"/>
    <w:rsid w:val="00800340"/>
    <w:rsid w:val="00817F3B"/>
    <w:rsid w:val="00853014"/>
    <w:rsid w:val="008650C9"/>
    <w:rsid w:val="008730AA"/>
    <w:rsid w:val="00873CDE"/>
    <w:rsid w:val="00873D93"/>
    <w:rsid w:val="00884BD1"/>
    <w:rsid w:val="0088691C"/>
    <w:rsid w:val="00886C43"/>
    <w:rsid w:val="00895D45"/>
    <w:rsid w:val="00896C16"/>
    <w:rsid w:val="008A304E"/>
    <w:rsid w:val="008C046A"/>
    <w:rsid w:val="008D5A66"/>
    <w:rsid w:val="008D6311"/>
    <w:rsid w:val="008F1FEF"/>
    <w:rsid w:val="008F3F95"/>
    <w:rsid w:val="00904738"/>
    <w:rsid w:val="009079C7"/>
    <w:rsid w:val="00907AA5"/>
    <w:rsid w:val="00912192"/>
    <w:rsid w:val="009156BB"/>
    <w:rsid w:val="00924823"/>
    <w:rsid w:val="00924BD3"/>
    <w:rsid w:val="00925AE8"/>
    <w:rsid w:val="0093012A"/>
    <w:rsid w:val="0093150F"/>
    <w:rsid w:val="00933601"/>
    <w:rsid w:val="00934BF2"/>
    <w:rsid w:val="0095038C"/>
    <w:rsid w:val="00962A82"/>
    <w:rsid w:val="00976628"/>
    <w:rsid w:val="009854BD"/>
    <w:rsid w:val="00990D2B"/>
    <w:rsid w:val="00993358"/>
    <w:rsid w:val="009961EC"/>
    <w:rsid w:val="009A332A"/>
    <w:rsid w:val="009B3BA9"/>
    <w:rsid w:val="009B4FB8"/>
    <w:rsid w:val="009C067D"/>
    <w:rsid w:val="009C2235"/>
    <w:rsid w:val="009D6FF6"/>
    <w:rsid w:val="009E2D68"/>
    <w:rsid w:val="009E7358"/>
    <w:rsid w:val="009F3ADC"/>
    <w:rsid w:val="009F41A6"/>
    <w:rsid w:val="009F5759"/>
    <w:rsid w:val="00A0227D"/>
    <w:rsid w:val="00A05B2E"/>
    <w:rsid w:val="00A13850"/>
    <w:rsid w:val="00A15B9C"/>
    <w:rsid w:val="00A21CCD"/>
    <w:rsid w:val="00A23389"/>
    <w:rsid w:val="00A245FD"/>
    <w:rsid w:val="00A34696"/>
    <w:rsid w:val="00A40F0E"/>
    <w:rsid w:val="00A44310"/>
    <w:rsid w:val="00A67D71"/>
    <w:rsid w:val="00A74521"/>
    <w:rsid w:val="00A77BC7"/>
    <w:rsid w:val="00AA268A"/>
    <w:rsid w:val="00AB483D"/>
    <w:rsid w:val="00AD2F05"/>
    <w:rsid w:val="00AE1592"/>
    <w:rsid w:val="00AE77F8"/>
    <w:rsid w:val="00AF1980"/>
    <w:rsid w:val="00AF283E"/>
    <w:rsid w:val="00B024F7"/>
    <w:rsid w:val="00B1039E"/>
    <w:rsid w:val="00B331C3"/>
    <w:rsid w:val="00B33361"/>
    <w:rsid w:val="00B346A9"/>
    <w:rsid w:val="00B3548C"/>
    <w:rsid w:val="00B51CEF"/>
    <w:rsid w:val="00B5526D"/>
    <w:rsid w:val="00B56E8F"/>
    <w:rsid w:val="00B7086B"/>
    <w:rsid w:val="00B778A5"/>
    <w:rsid w:val="00B8248A"/>
    <w:rsid w:val="00B907C7"/>
    <w:rsid w:val="00B9084A"/>
    <w:rsid w:val="00B94F52"/>
    <w:rsid w:val="00BA2EBD"/>
    <w:rsid w:val="00BA47B3"/>
    <w:rsid w:val="00BA57B4"/>
    <w:rsid w:val="00BA6F53"/>
    <w:rsid w:val="00BB4F4C"/>
    <w:rsid w:val="00BD286B"/>
    <w:rsid w:val="00BD3C28"/>
    <w:rsid w:val="00BE292B"/>
    <w:rsid w:val="00BF0A20"/>
    <w:rsid w:val="00C10865"/>
    <w:rsid w:val="00C2400B"/>
    <w:rsid w:val="00C2792B"/>
    <w:rsid w:val="00C37ED0"/>
    <w:rsid w:val="00C50A19"/>
    <w:rsid w:val="00C519BE"/>
    <w:rsid w:val="00C51C7B"/>
    <w:rsid w:val="00C600B2"/>
    <w:rsid w:val="00C644C2"/>
    <w:rsid w:val="00C72FEB"/>
    <w:rsid w:val="00C834D9"/>
    <w:rsid w:val="00CA13EF"/>
    <w:rsid w:val="00CA320A"/>
    <w:rsid w:val="00CA7593"/>
    <w:rsid w:val="00CB7839"/>
    <w:rsid w:val="00CC32CC"/>
    <w:rsid w:val="00CC61F8"/>
    <w:rsid w:val="00CF105C"/>
    <w:rsid w:val="00CF265B"/>
    <w:rsid w:val="00D01AD0"/>
    <w:rsid w:val="00D072A8"/>
    <w:rsid w:val="00D111E4"/>
    <w:rsid w:val="00D14256"/>
    <w:rsid w:val="00D4174A"/>
    <w:rsid w:val="00D43E79"/>
    <w:rsid w:val="00D536B7"/>
    <w:rsid w:val="00D54DB9"/>
    <w:rsid w:val="00D5544E"/>
    <w:rsid w:val="00D6071B"/>
    <w:rsid w:val="00D621BA"/>
    <w:rsid w:val="00D73569"/>
    <w:rsid w:val="00DB411F"/>
    <w:rsid w:val="00DB44B3"/>
    <w:rsid w:val="00DC6A82"/>
    <w:rsid w:val="00DD5528"/>
    <w:rsid w:val="00DE1ABF"/>
    <w:rsid w:val="00E33F8C"/>
    <w:rsid w:val="00E367C4"/>
    <w:rsid w:val="00E63AFD"/>
    <w:rsid w:val="00E66602"/>
    <w:rsid w:val="00E73F59"/>
    <w:rsid w:val="00E914D1"/>
    <w:rsid w:val="00E972E2"/>
    <w:rsid w:val="00EA095F"/>
    <w:rsid w:val="00EA2CDA"/>
    <w:rsid w:val="00EA6B57"/>
    <w:rsid w:val="00EB2720"/>
    <w:rsid w:val="00EC6CF0"/>
    <w:rsid w:val="00ED03F6"/>
    <w:rsid w:val="00ED18AE"/>
    <w:rsid w:val="00ED7475"/>
    <w:rsid w:val="00EE2680"/>
    <w:rsid w:val="00EE4DDC"/>
    <w:rsid w:val="00EF0CE2"/>
    <w:rsid w:val="00EF55CB"/>
    <w:rsid w:val="00F108C9"/>
    <w:rsid w:val="00F1346A"/>
    <w:rsid w:val="00F350A5"/>
    <w:rsid w:val="00F41550"/>
    <w:rsid w:val="00F43AF1"/>
    <w:rsid w:val="00F505A3"/>
    <w:rsid w:val="00F61B86"/>
    <w:rsid w:val="00F81853"/>
    <w:rsid w:val="00F85EDF"/>
    <w:rsid w:val="00FA0256"/>
    <w:rsid w:val="00FB0E91"/>
    <w:rsid w:val="00FB5211"/>
    <w:rsid w:val="00FC18BA"/>
    <w:rsid w:val="00FC3811"/>
    <w:rsid w:val="00FD41FA"/>
    <w:rsid w:val="00FD6D85"/>
    <w:rsid w:val="00FF1A9B"/>
    <w:rsid w:val="00FF3E8E"/>
    <w:rsid w:val="01444045"/>
    <w:rsid w:val="020F750B"/>
    <w:rsid w:val="023D0529"/>
    <w:rsid w:val="02DD2A81"/>
    <w:rsid w:val="058C0A83"/>
    <w:rsid w:val="0A472CB3"/>
    <w:rsid w:val="0C993267"/>
    <w:rsid w:val="0DC42FFB"/>
    <w:rsid w:val="0EBA3558"/>
    <w:rsid w:val="0FFA0329"/>
    <w:rsid w:val="10547433"/>
    <w:rsid w:val="1264389E"/>
    <w:rsid w:val="12CA46B7"/>
    <w:rsid w:val="133906B7"/>
    <w:rsid w:val="175D1D45"/>
    <w:rsid w:val="17C61588"/>
    <w:rsid w:val="19095117"/>
    <w:rsid w:val="1AFE53BA"/>
    <w:rsid w:val="1D821725"/>
    <w:rsid w:val="1EA57B03"/>
    <w:rsid w:val="1FFC5D6F"/>
    <w:rsid w:val="203874A9"/>
    <w:rsid w:val="20660D2D"/>
    <w:rsid w:val="209D7E71"/>
    <w:rsid w:val="21B31778"/>
    <w:rsid w:val="228E7D2B"/>
    <w:rsid w:val="23D17E72"/>
    <w:rsid w:val="24C95F1C"/>
    <w:rsid w:val="26D966A2"/>
    <w:rsid w:val="2B476DED"/>
    <w:rsid w:val="328F71DB"/>
    <w:rsid w:val="3A3617BA"/>
    <w:rsid w:val="40487298"/>
    <w:rsid w:val="425F07A1"/>
    <w:rsid w:val="44911F4C"/>
    <w:rsid w:val="499771D4"/>
    <w:rsid w:val="4BA20488"/>
    <w:rsid w:val="4BC80FE6"/>
    <w:rsid w:val="4BDB236F"/>
    <w:rsid w:val="4C9F511A"/>
    <w:rsid w:val="4DF17E38"/>
    <w:rsid w:val="4E1319B3"/>
    <w:rsid w:val="51F2363A"/>
    <w:rsid w:val="54460AE8"/>
    <w:rsid w:val="55CA064F"/>
    <w:rsid w:val="57C43403"/>
    <w:rsid w:val="57CB2300"/>
    <w:rsid w:val="57FA54A8"/>
    <w:rsid w:val="59465FDE"/>
    <w:rsid w:val="5992191A"/>
    <w:rsid w:val="5A937FBA"/>
    <w:rsid w:val="5D681440"/>
    <w:rsid w:val="5DE112D6"/>
    <w:rsid w:val="6316286E"/>
    <w:rsid w:val="63E606D0"/>
    <w:rsid w:val="6C242A51"/>
    <w:rsid w:val="6C393D6B"/>
    <w:rsid w:val="6C46628A"/>
    <w:rsid w:val="6C5E5203"/>
    <w:rsid w:val="6D5576CB"/>
    <w:rsid w:val="6FF82DE0"/>
    <w:rsid w:val="7F2F00C3"/>
    <w:rsid w:val="7FBD24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7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B272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B27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EB272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EB2720"/>
    <w:rPr>
      <w:b/>
      <w:bCs/>
    </w:rPr>
  </w:style>
  <w:style w:type="character" w:customStyle="1" w:styleId="Char0">
    <w:name w:val="页眉 Char"/>
    <w:basedOn w:val="a0"/>
    <w:link w:val="a4"/>
    <w:uiPriority w:val="99"/>
    <w:qFormat/>
    <w:rsid w:val="00EB2720"/>
    <w:rPr>
      <w:sz w:val="18"/>
      <w:szCs w:val="18"/>
    </w:rPr>
  </w:style>
  <w:style w:type="character" w:customStyle="1" w:styleId="Char">
    <w:name w:val="页脚 Char"/>
    <w:basedOn w:val="a0"/>
    <w:link w:val="a3"/>
    <w:uiPriority w:val="99"/>
    <w:qFormat/>
    <w:rsid w:val="00EB2720"/>
    <w:rPr>
      <w:sz w:val="18"/>
      <w:szCs w:val="18"/>
    </w:rPr>
  </w:style>
  <w:style w:type="character" w:customStyle="1" w:styleId="font31">
    <w:name w:val="font31"/>
    <w:basedOn w:val="a0"/>
    <w:qFormat/>
    <w:rsid w:val="00EB2720"/>
    <w:rPr>
      <w:rFonts w:ascii="宋体" w:eastAsia="宋体" w:hAnsi="宋体" w:cs="宋体" w:hint="eastAsia"/>
      <w:color w:val="000000"/>
      <w:sz w:val="18"/>
      <w:szCs w:val="18"/>
      <w:u w:val="none"/>
    </w:rPr>
  </w:style>
  <w:style w:type="character" w:customStyle="1" w:styleId="font61">
    <w:name w:val="font61"/>
    <w:basedOn w:val="a0"/>
    <w:qFormat/>
    <w:rsid w:val="00EB2720"/>
    <w:rPr>
      <w:rFonts w:ascii="宋体" w:eastAsia="宋体" w:hAnsi="宋体" w:cs="宋体" w:hint="eastAsia"/>
      <w:color w:val="000000"/>
      <w:sz w:val="20"/>
      <w:szCs w:val="20"/>
      <w:u w:val="none"/>
    </w:rPr>
  </w:style>
  <w:style w:type="character" w:customStyle="1" w:styleId="16">
    <w:name w:val="16"/>
    <w:basedOn w:val="a0"/>
    <w:qFormat/>
    <w:rsid w:val="00EB2720"/>
    <w:rPr>
      <w:rFonts w:ascii="Times New Roman" w:hAnsi="Times New Roman" w:cs="Times New Roman" w:hint="default"/>
      <w:b/>
    </w:rPr>
  </w:style>
  <w:style w:type="character" w:customStyle="1" w:styleId="font11">
    <w:name w:val="font11"/>
    <w:basedOn w:val="a0"/>
    <w:qFormat/>
    <w:rsid w:val="00EB2720"/>
    <w:rPr>
      <w:rFonts w:ascii="宋体" w:eastAsia="宋体" w:hAnsi="宋体" w:cs="宋体" w:hint="eastAsia"/>
      <w:color w:val="000000"/>
      <w:sz w:val="20"/>
      <w:szCs w:val="20"/>
      <w:u w:val="none"/>
    </w:rPr>
  </w:style>
  <w:style w:type="paragraph" w:styleId="a7">
    <w:name w:val="List Paragraph"/>
    <w:basedOn w:val="a"/>
    <w:uiPriority w:val="34"/>
    <w:qFormat/>
    <w:rsid w:val="00EB2720"/>
    <w:pPr>
      <w:ind w:firstLineChars="200" w:firstLine="420"/>
    </w:pPr>
  </w:style>
  <w:style w:type="paragraph" w:customStyle="1" w:styleId="Char1">
    <w:name w:val="普通(网站) Char"/>
    <w:basedOn w:val="a"/>
    <w:qFormat/>
    <w:rsid w:val="00EB2720"/>
    <w:pPr>
      <w:widowControl/>
      <w:spacing w:before="100" w:beforeAutospacing="1" w:after="100" w:afterAutospacing="1"/>
      <w:jc w:val="left"/>
    </w:pPr>
    <w:rPr>
      <w:rFonts w:ascii="宋体" w:hAnsi="宋体" w:hint="eastAsia"/>
      <w:kern w:val="0"/>
      <w:sz w:val="24"/>
      <w:szCs w:val="24"/>
    </w:rPr>
  </w:style>
  <w:style w:type="character" w:customStyle="1" w:styleId="font21">
    <w:name w:val="font21"/>
    <w:basedOn w:val="a0"/>
    <w:qFormat/>
    <w:rsid w:val="00EB2720"/>
    <w:rPr>
      <w:rFonts w:ascii="Times New Roman" w:hAnsi="Times New Roman" w:cs="Times New Roman" w:hint="default"/>
      <w:color w:val="000000"/>
      <w:sz w:val="18"/>
      <w:szCs w:val="18"/>
      <w:u w:val="none"/>
    </w:rPr>
  </w:style>
  <w:style w:type="paragraph" w:styleId="a8">
    <w:name w:val="Balloon Text"/>
    <w:basedOn w:val="a"/>
    <w:link w:val="Char2"/>
    <w:uiPriority w:val="99"/>
    <w:semiHidden/>
    <w:unhideWhenUsed/>
    <w:rsid w:val="002E3277"/>
    <w:rPr>
      <w:sz w:val="18"/>
      <w:szCs w:val="18"/>
    </w:rPr>
  </w:style>
  <w:style w:type="character" w:customStyle="1" w:styleId="Char2">
    <w:name w:val="批注框文本 Char"/>
    <w:basedOn w:val="a0"/>
    <w:link w:val="a8"/>
    <w:uiPriority w:val="99"/>
    <w:semiHidden/>
    <w:rsid w:val="002E327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A2B35E-5E2D-4D56-AEFA-7B85D8A8B2F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979</Words>
  <Characters>5584</Characters>
  <Application>Microsoft Office Word</Application>
  <DocSecurity>0</DocSecurity>
  <Lines>46</Lines>
  <Paragraphs>13</Paragraphs>
  <ScaleCrop>false</ScaleCrop>
  <Company>China</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2021-09-22T03:55:00Z</cp:lastPrinted>
  <dcterms:created xsi:type="dcterms:W3CDTF">2021-09-22T08:34:00Z</dcterms:created>
  <dcterms:modified xsi:type="dcterms:W3CDTF">2021-09-27T13:48:00Z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802A651F1A6641DAB4692B9101D90B30</vt:lpwstr>
  </property>
</Properties>
</file>