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黑体" w:cs="Times New Roman"/>
          <w:b/>
          <w:color w:val="000000"/>
          <w:w w:val="100"/>
          <w:kern w:val="2"/>
          <w:sz w:val="44"/>
          <w:szCs w:val="44"/>
        </w:rPr>
      </w:pPr>
      <w:r>
        <w:rPr>
          <w:rFonts w:hint="eastAsia" w:ascii="Times New Roman" w:hAnsi="Times New Roman" w:eastAsia="方正小标宋_GBK"/>
          <w:color w:val="auto"/>
          <w:sz w:val="44"/>
          <w:szCs w:val="44"/>
          <w:shd w:val="clear" w:color="auto" w:fill="auto"/>
          <w:lang w:val="en-US" w:eastAsia="zh-CN"/>
        </w:rPr>
        <w:t xml:space="preserve"> </w:t>
      </w: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r>
        <w:rPr>
          <w:rFonts w:hint="default" w:ascii="Times New Roman" w:hAnsi="Times New Roman" w:eastAsia="宋体" w:cs="Times New Roman"/>
          <w:w w:val="100"/>
          <w:kern w:val="2"/>
          <w:sz w:val="21"/>
          <w:szCs w:val="24"/>
        </w:rPr>
        <w:pict>
          <v:shape id="_x0000_s1026" o:spid="_x0000_s1026" o:spt="172" type="#_x0000_t172" style="position:absolute;left:0pt;margin-left:0pt;margin-top:-7.8pt;height:62.1pt;width:450.75pt;z-index:251660288;mso-width-relative:page;mso-height-relative:page;" fillcolor="#FF0000" filled="t" stroked="t" coordsize="21600,21600" adj="0">
            <v:path/>
            <v:fill on="t" color2="#FFFFFF" focussize="0,0"/>
            <v:stroke color="#FF0000"/>
            <v:imagedata o:title=""/>
            <o:lock v:ext="edit" aspectratio="f"/>
            <v:textpath on="t" fitshape="t" fitpath="t" trim="t" xscale="f" string="重庆市开州区白桥镇人民政府文件" style="font-family:方正小标宋_GBK;font-size:36pt;v-text-align:left;"/>
          </v:shape>
        </w:pict>
      </w:r>
    </w:p>
    <w:p>
      <w:pPr>
        <w:spacing w:line="560" w:lineRule="exact"/>
        <w:rPr>
          <w:rFonts w:hint="default" w:ascii="Times New Roman" w:hAnsi="Times New Roman" w:eastAsia="仿宋_GB2312" w:cs="Times New Roman"/>
          <w:w w:val="100"/>
          <w:kern w:val="2"/>
          <w:sz w:val="36"/>
          <w:szCs w:val="36"/>
        </w:rPr>
      </w:pPr>
    </w:p>
    <w:p>
      <w:pPr>
        <w:spacing w:line="560" w:lineRule="exact"/>
        <w:jc w:val="center"/>
        <w:rPr>
          <w:rFonts w:hint="default" w:ascii="Times New Roman" w:hAnsi="Times New Roman" w:eastAsia="方正仿宋_GBK" w:cs="Times New Roman"/>
          <w:w w:val="100"/>
          <w:kern w:val="2"/>
          <w:sz w:val="32"/>
          <w:szCs w:val="32"/>
        </w:rPr>
      </w:pPr>
    </w:p>
    <w:p>
      <w:pPr>
        <w:spacing w:line="560" w:lineRule="exact"/>
        <w:jc w:val="center"/>
        <w:rPr>
          <w:rFonts w:hint="default" w:ascii="Times New Roman" w:hAnsi="Times New Roman" w:eastAsia="方正仿宋_GBK" w:cs="Times New Roman"/>
          <w:w w:val="100"/>
          <w:kern w:val="2"/>
          <w:sz w:val="32"/>
          <w:szCs w:val="32"/>
        </w:rPr>
      </w:pPr>
      <w:r>
        <w:rPr>
          <w:rFonts w:hint="default" w:ascii="Times New Roman" w:hAnsi="Times New Roman" w:eastAsia="方正仿宋_GBK" w:cs="Times New Roman"/>
          <w:w w:val="100"/>
          <w:kern w:val="2"/>
          <w:sz w:val="32"/>
          <w:szCs w:val="32"/>
        </w:rPr>
        <w:t>开州白桥府</w:t>
      </w:r>
      <w:r>
        <w:rPr>
          <w:rFonts w:hint="default" w:ascii="Times New Roman" w:hAnsi="Times New Roman" w:eastAsia="方正仿宋_GBK" w:cs="Times New Roman"/>
          <w:w w:val="100"/>
          <w:kern w:val="2"/>
          <w:sz w:val="32"/>
          <w:szCs w:val="32"/>
          <w:lang w:val="en-US" w:eastAsia="zh-CN"/>
        </w:rPr>
        <w:t>发</w:t>
      </w:r>
      <w:r>
        <w:rPr>
          <w:rFonts w:hint="default" w:ascii="Times New Roman" w:hAnsi="Times New Roman" w:eastAsia="方正仿宋_GBK" w:cs="Times New Roman"/>
          <w:w w:val="100"/>
          <w:kern w:val="2"/>
          <w:sz w:val="32"/>
          <w:szCs w:val="32"/>
        </w:rPr>
        <w:t>〔202</w:t>
      </w:r>
      <w:r>
        <w:rPr>
          <w:rFonts w:hint="eastAsia" w:ascii="Times New Roman" w:hAnsi="Times New Roman" w:eastAsia="方正仿宋_GBK" w:cs="Times New Roman"/>
          <w:w w:val="100"/>
          <w:kern w:val="2"/>
          <w:sz w:val="32"/>
          <w:szCs w:val="32"/>
          <w:lang w:val="en-US" w:eastAsia="zh-CN"/>
        </w:rPr>
        <w:t>6</w:t>
      </w:r>
      <w:r>
        <w:rPr>
          <w:rFonts w:hint="default" w:ascii="Times New Roman" w:hAnsi="Times New Roman" w:eastAsia="方正仿宋_GBK" w:cs="Times New Roman"/>
          <w:w w:val="100"/>
          <w:kern w:val="2"/>
          <w:sz w:val="32"/>
          <w:szCs w:val="32"/>
        </w:rPr>
        <w:t>〕</w:t>
      </w:r>
      <w:r>
        <w:rPr>
          <w:rFonts w:hint="eastAsia" w:ascii="Times New Roman" w:hAnsi="Times New Roman" w:eastAsia="方正仿宋_GBK" w:cs="Times New Roman"/>
          <w:w w:val="100"/>
          <w:kern w:val="2"/>
          <w:sz w:val="32"/>
          <w:szCs w:val="32"/>
          <w:lang w:val="en-US" w:eastAsia="zh-CN"/>
        </w:rPr>
        <w:t>21</w:t>
      </w:r>
      <w:r>
        <w:rPr>
          <w:rFonts w:hint="default" w:ascii="Times New Roman" w:hAnsi="Times New Roman" w:eastAsia="方正仿宋_GBK" w:cs="Times New Roman"/>
          <w:w w:val="100"/>
          <w:kern w:val="2"/>
          <w:sz w:val="32"/>
          <w:szCs w:val="32"/>
        </w:rPr>
        <w:t>号</w:t>
      </w:r>
    </w:p>
    <w:p>
      <w:pPr>
        <w:spacing w:line="560" w:lineRule="exact"/>
        <w:rPr>
          <w:rFonts w:hint="default" w:ascii="Times New Roman" w:hAnsi="Times New Roman" w:eastAsia="方正小标宋_GBK" w:cs="Times New Roman"/>
          <w:w w:val="100"/>
          <w:kern w:val="2"/>
          <w:sz w:val="36"/>
          <w:szCs w:val="36"/>
        </w:rPr>
      </w:pPr>
      <w:r>
        <w:rPr>
          <w:rFonts w:hint="default" w:ascii="Times New Roman" w:hAnsi="Times New Roman" w:eastAsia="宋体" w:cs="Times New Roman"/>
          <w:w w:val="100"/>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791200" cy="0"/>
                <wp:effectExtent l="0" t="12700" r="0" b="15875"/>
                <wp:wrapNone/>
                <wp:docPr id="6" name="直接连接符 6"/>
                <wp:cNvGraphicFramePr/>
                <a:graphic xmlns:a="http://schemas.openxmlformats.org/drawingml/2006/main">
                  <a:graphicData uri="http://schemas.microsoft.com/office/word/2010/wordprocessingShape">
                    <wps:wsp>
                      <wps:cNvCnPr/>
                      <wps:spPr>
                        <a:xfrm flipV="1">
                          <a:off x="0" y="0"/>
                          <a:ext cx="57912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7.8pt;height:0pt;width:456pt;z-index:251659264;mso-width-relative:page;mso-height-relative:page;" filled="f" stroked="t" coordsize="21600,21600" o:gfxdata="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9K49QAAAAJAQAADwAAAAAAAAABACAAAAAiAAAAZHJzL2Rvd25y&#10;ZXYueG1sUEsBAhQAFAAAAAgAh07iQI4cS2wCAgAA/QMAAA4AAAAAAAAAAQAgAAAAIwEAAGRycy9l&#10;Mm9Eb2MueG1sUEsFBgAAAAAGAAYAWQEAAJcFA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白桥镇人民政府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白桥镇村镇建设服务中心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预算情况公开的公</w:t>
      </w:r>
      <w:r>
        <w:rPr>
          <w:rFonts w:hint="eastAsia" w:ascii="方正小标宋_GBK" w:hAnsi="方正小标宋_GBK" w:eastAsia="方正小标宋_GBK" w:cs="方正小标宋_GBK"/>
          <w:sz w:val="44"/>
          <w:szCs w:val="44"/>
          <w:lang w:val="en-US" w:eastAsia="zh-CN"/>
        </w:rPr>
        <w:t>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eastAsia="方正小标宋_GBK"/>
          <w:sz w:val="44"/>
          <w:szCs w:val="44"/>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default" w:ascii="Times New Roman" w:hAnsi="Times New Roman" w:eastAsia="方正仿宋_GBK" w:cs="Times New Roman"/>
          <w:sz w:val="32"/>
          <w:szCs w:val="32"/>
        </w:rPr>
        <w:t>492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和重庆市开州区白桥镇人民政府《关于批复2026年单位预算的通知》（</w:t>
      </w:r>
      <w:r>
        <w:rPr>
          <w:rFonts w:hint="eastAsia" w:ascii="方正仿宋_GBK" w:hAnsi="方正仿宋_GBK" w:eastAsia="方正仿宋_GBK" w:cs="方正仿宋_GBK"/>
          <w:color w:val="auto"/>
          <w:sz w:val="32"/>
          <w:szCs w:val="32"/>
          <w:lang w:val="en-US" w:eastAsia="zh-CN"/>
        </w:rPr>
        <w:t>开州白桥府发〔2026〕14号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val="en-US" w:eastAsia="zh-CN"/>
        </w:rPr>
        <w:t>重庆市开州区白桥镇村镇建设服务中心</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目    录</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center"/>
        <w:textAlignment w:val="auto"/>
        <w:rPr>
          <w:rFonts w:eastAsia="方正楷体_GBK"/>
          <w:sz w:val="32"/>
          <w:szCs w:val="32"/>
        </w:rPr>
      </w:pPr>
      <w:r>
        <w:rPr>
          <w:rFonts w:eastAsia="方正楷体_GBK"/>
          <w:sz w:val="32"/>
          <w:szCs w:val="32"/>
        </w:rPr>
        <w:t>第一部分：202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一、单位基本情况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二、</w:t>
      </w:r>
      <w:r>
        <w:rPr>
          <w:rFonts w:hint="eastAsia" w:eastAsia="方正仿宋_GBK"/>
          <w:sz w:val="32"/>
          <w:szCs w:val="32"/>
          <w:lang w:val="en-US" w:eastAsia="zh-CN"/>
        </w:rPr>
        <w:t>单位</w:t>
      </w:r>
      <w:r>
        <w:rPr>
          <w:rFonts w:eastAsia="方正仿宋_GBK"/>
          <w:sz w:val="32"/>
          <w:szCs w:val="32"/>
        </w:rPr>
        <w:t>收支总体情况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三、</w:t>
      </w:r>
      <w:r>
        <w:rPr>
          <w:rFonts w:hint="eastAsia" w:eastAsia="方正仿宋_GBK"/>
          <w:sz w:val="32"/>
          <w:szCs w:val="32"/>
          <w:lang w:val="en-US" w:eastAsia="zh-CN"/>
        </w:rPr>
        <w:t>单位</w:t>
      </w:r>
      <w:r>
        <w:rPr>
          <w:rFonts w:eastAsia="方正仿宋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五、其他重要事项的情况说明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六、专业性名词解释</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p>
    <w:p>
      <w:pPr>
        <w:keepNext w:val="0"/>
        <w:keepLines w:val="0"/>
        <w:pageBreakBefore w:val="0"/>
        <w:widowControl w:val="0"/>
        <w:kinsoku/>
        <w:wordWrap/>
        <w:overflowPunct/>
        <w:topLinePunct w:val="0"/>
        <w:bidi w:val="0"/>
        <w:snapToGrid/>
        <w:spacing w:line="560" w:lineRule="exact"/>
        <w:jc w:val="center"/>
        <w:textAlignment w:val="auto"/>
      </w:pPr>
      <w:r>
        <w:rPr>
          <w:rFonts w:eastAsia="方正楷体_GBK"/>
          <w:sz w:val="32"/>
          <w:szCs w:val="32"/>
        </w:rPr>
        <w:t>第二部分：202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w:t>
      </w:r>
      <w:r>
        <w:rPr>
          <w:rFonts w:hint="eastAsia" w:eastAsia="方正楷体_GBK"/>
          <w:sz w:val="32"/>
          <w:szCs w:val="32"/>
        </w:rPr>
        <w:t>公开报</w:t>
      </w:r>
      <w:r>
        <w:rPr>
          <w:rFonts w:eastAsia="方正楷体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hint="eastAsia" w:eastAsia="方正仿宋_GBK"/>
          <w:sz w:val="32"/>
          <w:szCs w:val="32"/>
        </w:rPr>
        <w:t>收支预算总表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表2、</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eastAsia="方正仿宋_GBK"/>
          <w:sz w:val="32"/>
          <w:szCs w:val="32"/>
        </w:rPr>
        <w:t>收入总表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表3、</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表4、</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表5、</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表6、</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表7、</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表8、</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表9、</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表10、</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村镇建设服务中心</w:t>
      </w:r>
      <w:r>
        <w:rPr>
          <w:rFonts w:eastAsia="方正仿宋_GBK"/>
          <w:sz w:val="32"/>
          <w:szCs w:val="32"/>
        </w:rPr>
        <w:t>项目支出表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第一部分：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预算情况说明</w:t>
      </w:r>
    </w:p>
    <w:p>
      <w:pPr>
        <w:keepNext w:val="0"/>
        <w:keepLines w:val="0"/>
        <w:pageBreakBefore w:val="0"/>
        <w:widowControl w:val="0"/>
        <w:kinsoku/>
        <w:wordWrap/>
        <w:overflowPunct/>
        <w:topLinePunct w:val="0"/>
        <w:bidi w:val="0"/>
        <w:snapToGrid/>
        <w:spacing w:line="560" w:lineRule="exact"/>
        <w:ind w:firstLine="880" w:firstLineChars="200"/>
        <w:jc w:val="both"/>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宗旨：完善基础设施建设，提高村镇建设管理水平。主要职责：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白桥</w:t>
      </w:r>
      <w:r>
        <w:rPr>
          <w:rFonts w:hint="default" w:ascii="Times New Roman" w:hAnsi="Times New Roman" w:eastAsia="方正仿宋_GBK" w:cs="Times New Roman"/>
          <w:sz w:val="32"/>
        </w:rPr>
        <w:t>镇</w:t>
      </w:r>
      <w:r>
        <w:rPr>
          <w:rFonts w:hint="eastAsia" w:ascii="方正仿宋_GBK" w:hAnsi="方正仿宋_GBK" w:eastAsia="方正仿宋_GBK" w:cs="方正仿宋_GBK"/>
          <w:sz w:val="32"/>
          <w:szCs w:val="32"/>
          <w:lang w:val="en-US" w:eastAsia="zh-CN"/>
        </w:rPr>
        <w:t>村镇建设服务中心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二、单位收支总体情况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102.20</w:t>
      </w:r>
      <w:r>
        <w:rPr>
          <w:rFonts w:hint="default" w:ascii="Times New Roman" w:hAnsi="Times New Roman" w:eastAsia="方正仿宋_GBK" w:cs="Times New Roman"/>
          <w:color w:val="auto"/>
          <w:sz w:val="32"/>
        </w:rPr>
        <w:t>万元，其中：一般公共预算拨款</w:t>
      </w:r>
      <w:r>
        <w:rPr>
          <w:rFonts w:hint="eastAsia" w:eastAsia="方正仿宋_GBK" w:cs="Times New Roman"/>
          <w:color w:val="auto"/>
          <w:sz w:val="32"/>
          <w:lang w:val="en-US" w:eastAsia="zh-CN"/>
        </w:rPr>
        <w:t>102.20</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sz w:val="32"/>
        </w:rPr>
        <w:t>（二）</w:t>
      </w:r>
      <w:r>
        <w:rPr>
          <w:rFonts w:hint="default" w:ascii="Times New Roman" w:hAnsi="Times New Roman" w:eastAsia="方正楷体_GBK" w:cs="Times New Roman"/>
          <w:color w:val="auto"/>
          <w:sz w:val="32"/>
        </w:rPr>
        <w:t>支出预算：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102.20</w:t>
      </w:r>
      <w:r>
        <w:rPr>
          <w:rFonts w:hint="default" w:ascii="Times New Roman" w:hAnsi="Times New Roman" w:eastAsia="方正仿宋_GBK" w:cs="Times New Roman"/>
          <w:color w:val="auto"/>
          <w:sz w:val="32"/>
        </w:rPr>
        <w:t>万元，其中：社会保障和就业支出预算</w:t>
      </w:r>
      <w:r>
        <w:rPr>
          <w:rFonts w:hint="eastAsia" w:eastAsia="方正仿宋_GBK" w:cs="Times New Roman"/>
          <w:color w:val="auto"/>
          <w:sz w:val="32"/>
          <w:lang w:val="en-US" w:eastAsia="zh-CN"/>
        </w:rPr>
        <w:t>26.96</w:t>
      </w:r>
      <w:r>
        <w:rPr>
          <w:rFonts w:hint="default" w:ascii="Times New Roman" w:hAnsi="Times New Roman" w:eastAsia="方正仿宋_GBK" w:cs="Times New Roman"/>
          <w:color w:val="auto"/>
          <w:sz w:val="32"/>
        </w:rPr>
        <w:t>万元，卫生健康支出预算</w:t>
      </w:r>
      <w:r>
        <w:rPr>
          <w:rFonts w:hint="eastAsia" w:eastAsia="方正仿宋_GBK" w:cs="Times New Roman"/>
          <w:color w:val="auto"/>
          <w:sz w:val="32"/>
          <w:lang w:val="en-US" w:eastAsia="zh-CN"/>
        </w:rPr>
        <w:t>4.18</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城乡社区支出预算66.94万元，</w:t>
      </w:r>
      <w:r>
        <w:rPr>
          <w:rFonts w:hint="default" w:ascii="Times New Roman" w:hAnsi="Times New Roman" w:eastAsia="方正仿宋_GBK" w:cs="Times New Roman"/>
          <w:color w:val="auto"/>
          <w:sz w:val="32"/>
        </w:rPr>
        <w:t>住房保障支出预算</w:t>
      </w:r>
      <w:r>
        <w:rPr>
          <w:rFonts w:hint="eastAsia" w:eastAsia="方正仿宋_GBK" w:cs="Times New Roman"/>
          <w:color w:val="auto"/>
          <w:sz w:val="32"/>
          <w:lang w:val="en-US" w:eastAsia="zh-CN"/>
        </w:rPr>
        <w:t>4.12</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w:t>
      </w:r>
      <w:r>
        <w:rPr>
          <w:rFonts w:hint="eastAsia" w:eastAsia="方正黑体_GBK" w:cs="Times New Roman"/>
          <w:sz w:val="32"/>
          <w:lang w:val="en-US" w:eastAsia="zh-CN"/>
        </w:rPr>
        <w:t>单位</w:t>
      </w:r>
      <w:r>
        <w:rPr>
          <w:rFonts w:hint="default" w:ascii="Times New Roman" w:hAnsi="Times New Roman" w:eastAsia="方正黑体_GBK" w:cs="Times New Roman"/>
          <w:sz w:val="32"/>
        </w:rPr>
        <w:t>预算情况说明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eastAsia="方正仿宋_GBK" w:cs="Times New Roman"/>
          <w:sz w:val="32"/>
          <w:lang w:val="en-US"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w:t>
      </w:r>
      <w:r>
        <w:rPr>
          <w:rFonts w:hint="eastAsia" w:eastAsia="方正仿宋_GBK" w:cs="Times New Roman"/>
          <w:sz w:val="32"/>
          <w:lang w:val="en-US" w:eastAsia="zh-CN"/>
        </w:rPr>
        <w:t>一</w:t>
      </w:r>
      <w:r>
        <w:rPr>
          <w:rFonts w:hint="default" w:ascii="Times New Roman" w:hAnsi="Times New Roman" w:eastAsia="方正仿宋_GBK" w:cs="Times New Roman"/>
          <w:sz w:val="32"/>
        </w:rPr>
        <w:t>般公共预算财政拨款收入</w:t>
      </w:r>
      <w:r>
        <w:rPr>
          <w:rFonts w:hint="eastAsia" w:eastAsia="方正仿宋_GBK" w:cs="Times New Roman"/>
          <w:sz w:val="32"/>
          <w:lang w:val="en-US" w:eastAsia="zh-CN"/>
        </w:rPr>
        <w:t>102.20</w:t>
      </w:r>
      <w:r>
        <w:rPr>
          <w:rFonts w:hint="default" w:ascii="Times New Roman" w:hAnsi="Times New Roman" w:eastAsia="方正仿宋_GBK" w:cs="Times New Roman"/>
          <w:sz w:val="32"/>
        </w:rPr>
        <w:t>万元，一般公共预算财政拨款支出</w:t>
      </w:r>
      <w:r>
        <w:rPr>
          <w:rFonts w:hint="eastAsia" w:eastAsia="方正仿宋_GBK" w:cs="Times New Roman"/>
          <w:sz w:val="32"/>
          <w:lang w:val="en-US" w:eastAsia="zh-CN"/>
        </w:rPr>
        <w:t>102.20</w:t>
      </w:r>
      <w:r>
        <w:rPr>
          <w:rFonts w:hint="default" w:ascii="Times New Roman" w:hAnsi="Times New Roman" w:eastAsia="方正仿宋_GBK" w:cs="Times New Roman"/>
          <w:sz w:val="32"/>
        </w:rPr>
        <w:t>万元。其中：基本支出</w:t>
      </w:r>
      <w:r>
        <w:rPr>
          <w:rFonts w:hint="eastAsia" w:eastAsia="方正仿宋_GBK" w:cs="Times New Roman"/>
          <w:sz w:val="32"/>
          <w:lang w:val="en-US" w:eastAsia="zh-CN"/>
        </w:rPr>
        <w:t>102.20</w:t>
      </w:r>
      <w:r>
        <w:rPr>
          <w:rFonts w:hint="default" w:ascii="Times New Roman" w:hAnsi="Times New Roman" w:eastAsia="方正仿宋_GBK" w:cs="Times New Roman"/>
          <w:sz w:val="32"/>
        </w:rPr>
        <w:t>万元，主要用于保障</w:t>
      </w:r>
      <w:r>
        <w:rPr>
          <w:rFonts w:hint="eastAsia" w:eastAsia="方正仿宋_GBK" w:cs="Times New Roman"/>
          <w:sz w:val="32"/>
          <w:lang w:val="en-US" w:eastAsia="zh-CN"/>
        </w:rPr>
        <w:t>事业单位</w:t>
      </w:r>
      <w:r>
        <w:rPr>
          <w:rFonts w:hint="default" w:ascii="Times New Roman" w:hAnsi="Times New Roman" w:eastAsia="方正仿宋_GBK" w:cs="Times New Roman"/>
          <w:sz w:val="32"/>
        </w:rPr>
        <w:t>在职人员</w:t>
      </w:r>
      <w:r>
        <w:rPr>
          <w:rFonts w:hint="eastAsia" w:eastAsia="方正仿宋_GBK" w:cs="Times New Roman"/>
          <w:sz w:val="32"/>
          <w:lang w:val="en-US" w:eastAsia="zh-CN"/>
        </w:rPr>
        <w:t>和“三支一扶”人员</w:t>
      </w:r>
      <w:r>
        <w:rPr>
          <w:rFonts w:hint="default" w:ascii="Times New Roman" w:hAnsi="Times New Roman" w:eastAsia="方正仿宋_GBK" w:cs="Times New Roman"/>
          <w:sz w:val="32"/>
        </w:rPr>
        <w:t>工资福利及社会保险缴费，退休人员补助等，保障</w:t>
      </w:r>
      <w:r>
        <w:rPr>
          <w:rFonts w:hint="eastAsia" w:eastAsia="方正仿宋_GBK" w:cs="Times New Roman"/>
          <w:sz w:val="32"/>
          <w:lang w:val="en-US" w:eastAsia="zh-CN"/>
        </w:rPr>
        <w:t>单位</w:t>
      </w:r>
      <w:r>
        <w:rPr>
          <w:rFonts w:hint="default" w:ascii="Times New Roman" w:hAnsi="Times New Roman" w:eastAsia="方正仿宋_GBK" w:cs="Times New Roman"/>
          <w:sz w:val="32"/>
        </w:rPr>
        <w:t>正常运转的各项商品服务支出</w:t>
      </w:r>
      <w:r>
        <w:rPr>
          <w:rFonts w:hint="eastAsia" w:eastAsia="方正仿宋_GBK" w:cs="Times New Roman"/>
          <w:sz w:val="32"/>
          <w:lang w:eastAsia="zh-CN"/>
        </w:rPr>
        <w:t>。</w:t>
      </w:r>
      <w:r>
        <w:rPr>
          <w:rFonts w:hint="default" w:ascii="Times New Roman" w:hAnsi="Times New Roman" w:eastAsia="方正仿宋_GBK" w:cs="Times New Roman"/>
          <w:sz w:val="32"/>
        </w:rPr>
        <w:t>项目支出</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eastAsia" w:eastAsia="方正仿宋_GBK" w:cs="Times New Roman"/>
          <w:sz w:val="32"/>
          <w:lang w:val="en-US" w:eastAsia="zh-CN"/>
        </w:rPr>
        <w:t>其中：</w:t>
      </w:r>
      <w:r>
        <w:rPr>
          <w:rFonts w:hint="default" w:ascii="Times New Roman" w:hAnsi="Times New Roman" w:eastAsia="方正仿宋_GBK" w:cs="Times New Roman"/>
          <w:color w:val="auto"/>
          <w:sz w:val="32"/>
        </w:rPr>
        <w:t>一般公共预算拨款</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eastAsia"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年“三公”经费预算</w:t>
      </w:r>
      <w:r>
        <w:rPr>
          <w:rFonts w:hint="eastAsia" w:eastAsia="方正仿宋_GBK" w:cs="Times New Roman"/>
          <w:sz w:val="32"/>
          <w:lang w:val="en-US" w:eastAsia="zh-CN"/>
        </w:rPr>
        <w:t>0.2</w:t>
      </w:r>
      <w:r>
        <w:rPr>
          <w:rFonts w:hint="default" w:ascii="Times New Roman" w:hAnsi="Times New Roman" w:eastAsia="方正仿宋_GBK" w:cs="Times New Roman"/>
          <w:sz w:val="32"/>
        </w:rPr>
        <w:t>万元</w:t>
      </w:r>
      <w:r>
        <w:rPr>
          <w:rFonts w:hint="eastAsia" w:eastAsia="方正仿宋_GBK" w:cs="Times New Roman"/>
          <w:sz w:val="32"/>
          <w:lang w:eastAsia="zh-CN"/>
        </w:rPr>
        <w:t>，</w:t>
      </w:r>
      <w:r>
        <w:rPr>
          <w:rFonts w:hint="default" w:ascii="Times New Roman" w:hAnsi="Times New Roman" w:eastAsia="方正仿宋_GBK" w:cs="Times New Roman"/>
          <w:sz w:val="32"/>
        </w:rPr>
        <w:t>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万元，公务接待费</w:t>
      </w:r>
      <w:r>
        <w:rPr>
          <w:rFonts w:hint="eastAsia" w:eastAsia="方正仿宋_GBK" w:cs="Times New Roman"/>
          <w:sz w:val="32"/>
          <w:lang w:val="en-US" w:eastAsia="zh-CN"/>
        </w:rPr>
        <w:t>0.2</w:t>
      </w:r>
      <w:r>
        <w:rPr>
          <w:rFonts w:hint="default" w:ascii="Times New Roman" w:hAnsi="Times New Roman" w:eastAsia="方正仿宋_GBK" w:cs="Times New Roman"/>
          <w:sz w:val="32"/>
        </w:rPr>
        <w:t>万元，公务用车运行维护费</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i w:val="0"/>
          <w:iCs w:val="0"/>
          <w:caps w:val="0"/>
          <w:color w:val="000000"/>
          <w:spacing w:val="0"/>
          <w:sz w:val="32"/>
          <w:szCs w:val="32"/>
          <w:shd w:val="clear" w:color="auto" w:fill="FFFFFF"/>
        </w:rPr>
        <w:t>公务用车购置费0万元</w:t>
      </w:r>
      <w:r>
        <w:rPr>
          <w:rFonts w:hint="eastAsia" w:eastAsia="方正仿宋_GBK" w:cs="Times New Roman"/>
          <w:i w:val="0"/>
          <w:iCs w:val="0"/>
          <w:caps w:val="0"/>
          <w:color w:val="000000"/>
          <w:spacing w:val="0"/>
          <w:sz w:val="32"/>
          <w:szCs w:val="32"/>
          <w:shd w:val="clear" w:color="auto" w:fill="FFFFFF"/>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lang w:val="en-US"/>
        </w:rPr>
      </w:pPr>
      <w:r>
        <w:rPr>
          <w:rFonts w:hint="default" w:ascii="Times New Roman" w:hAnsi="Times New Roman" w:eastAsia="方正仿宋_GBK" w:cs="Times New Roman"/>
          <w:b/>
          <w:sz w:val="32"/>
        </w:rPr>
        <w:t>1、机关运行经费。</w:t>
      </w:r>
      <w:r>
        <w:rPr>
          <w:rFonts w:hint="eastAsia" w:eastAsia="方正仿宋_GBK" w:cs="Times New Roman"/>
          <w:color w:val="auto"/>
          <w:sz w:val="32"/>
          <w:lang w:val="en-US" w:eastAsia="zh-CN"/>
        </w:rPr>
        <w:t>我单位不在机关运行经费统计范围之内。</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rPr>
        <w:t>所属各预算单位政府采购预算总额</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年项目支出均实行了绩效目标管理，涉及一般公共预算当年财政拨款</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eastAsia" w:ascii="Times New Roman" w:hAnsi="Times New Roman" w:eastAsia="方正仿宋_GBK" w:cs="Times New Roman"/>
          <w:b w:val="0"/>
          <w:bCs/>
          <w:color w:val="000000"/>
          <w:sz w:val="32"/>
          <w:lang w:eastAsia="zh-CN"/>
        </w:rPr>
        <w:t>截至</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val="en-US" w:eastAsia="zh-CN"/>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ascii="Times New Roman" w:hAnsi="Times New Roman" w:eastAsia="方正仿宋_GBK" w:cs="Times New Roman"/>
          <w:b w:val="0"/>
          <w:bCs/>
          <w:sz w:val="32"/>
          <w:lang w:val="en-US" w:eastAsia="zh-CN"/>
        </w:rPr>
        <w:t>202</w:t>
      </w:r>
      <w:r>
        <w:rPr>
          <w:rFonts w:hint="eastAsia" w:eastAsia="方正仿宋_GBK" w:cs="Times New Roman"/>
          <w:b w:val="0"/>
          <w:bCs/>
          <w:sz w:val="32"/>
          <w:lang w:val="en-US" w:eastAsia="zh-CN"/>
        </w:rPr>
        <w:t>6</w:t>
      </w:r>
      <w:r>
        <w:rPr>
          <w:rFonts w:hint="eastAsia" w:ascii="Times New Roman" w:hAnsi="Times New Roman" w:eastAsia="方正仿宋_GBK" w:cs="Times New Roman"/>
          <w:b w:val="0"/>
          <w:bCs/>
          <w:sz w:val="32"/>
          <w:lang w:val="en-US" w:eastAsia="zh-CN"/>
        </w:rPr>
        <w:t>年</w:t>
      </w:r>
      <w:r>
        <w:rPr>
          <w:rFonts w:hint="eastAsia" w:eastAsia="方正仿宋_GBK" w:cs="Times New Roman"/>
          <w:b w:val="0"/>
          <w:bCs/>
          <w:sz w:val="32"/>
          <w:lang w:val="en-US" w:eastAsia="zh-CN"/>
        </w:rPr>
        <w:t>单位</w:t>
      </w:r>
      <w:r>
        <w:rPr>
          <w:rFonts w:hint="eastAsia" w:ascii="Times New Roman" w:hAnsi="Times New Roman" w:eastAsia="方正仿宋_GBK" w:cs="Times New Roman"/>
          <w:b w:val="0"/>
          <w:bCs/>
          <w:sz w:val="32"/>
        </w:rPr>
        <w:t>预算</w:t>
      </w:r>
      <w:r>
        <w:rPr>
          <w:rFonts w:hint="eastAsia" w:ascii="Times New Roman" w:hAnsi="Times New Roman" w:eastAsia="方正仿宋_GBK" w:cs="Times New Roman"/>
          <w:b w:val="0"/>
          <w:bCs/>
          <w:sz w:val="32"/>
          <w:lang w:val="en-US" w:eastAsia="zh-CN"/>
        </w:rPr>
        <w:t>公开报表</w:t>
      </w:r>
      <w:r>
        <w:rPr>
          <w:rFonts w:hint="eastAsia" w:eastAsia="方正仿宋_GBK" w:cs="Times New Roman"/>
          <w:b w:val="0"/>
          <w:bCs/>
          <w:sz w:val="32"/>
          <w:lang w:val="en-US" w:eastAsia="zh-CN"/>
        </w:rPr>
        <w:t>（详见附表重庆市开州区白桥镇村镇建设服务中心2026年单位预算公开报表）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eastAsia="方正仿宋_GBK" w:cs="Times New Roman"/>
          <w:b w:val="0"/>
          <w:bCs/>
          <w:sz w:val="32"/>
          <w:lang w:val="en-US" w:eastAsia="zh-CN"/>
        </w:rPr>
        <w:t>单位</w:t>
      </w:r>
      <w:r>
        <w:rPr>
          <w:rFonts w:hint="default" w:ascii="Times New Roman" w:hAnsi="Times New Roman" w:eastAsia="方正仿宋_GBK" w:cs="Times New Roman"/>
          <w:b w:val="0"/>
          <w:bCs/>
          <w:sz w:val="32"/>
        </w:rPr>
        <w:t>预算公开联系人：</w:t>
      </w:r>
      <w:r>
        <w:rPr>
          <w:rFonts w:hint="eastAsia" w:eastAsia="方正仿宋_GBK" w:cs="Times New Roman"/>
          <w:b w:val="0"/>
          <w:bCs/>
          <w:sz w:val="32"/>
          <w:lang w:val="en-US" w:eastAsia="zh-CN"/>
        </w:rPr>
        <w:t>黄云</w:t>
      </w:r>
      <w:r>
        <w:rPr>
          <w:rFonts w:hint="default" w:ascii="Times New Roman" w:hAnsi="Times New Roman" w:eastAsia="方正仿宋_GBK" w:cs="Times New Roman"/>
          <w:b w:val="0"/>
          <w:bCs/>
          <w:sz w:val="32"/>
        </w:rPr>
        <w:t xml:space="preserve"> 联系方式</w:t>
      </w:r>
      <w:r>
        <w:rPr>
          <w:rFonts w:hint="default" w:ascii="Times New Roman" w:hAnsi="Times New Roman" w:eastAsia="方正仿宋_GBK" w:cs="Times New Roman"/>
          <w:b w:val="0"/>
          <w:bCs/>
          <w:sz w:val="32"/>
          <w:lang w:eastAsia="zh-CN"/>
        </w:rPr>
        <w:t>：</w:t>
      </w:r>
      <w:r>
        <w:rPr>
          <w:rFonts w:hint="default" w:ascii="Times New Roman" w:hAnsi="Times New Roman" w:eastAsia="方正仿宋_GBK" w:cs="Times New Roman"/>
          <w:b w:val="0"/>
          <w:bCs/>
          <w:sz w:val="32"/>
          <w:lang w:val="en-US" w:eastAsia="zh-CN"/>
        </w:rPr>
        <w:t>023-52359128</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方正小标宋_GBK" w:hAnsi="方正小标宋_GBK" w:eastAsia="方正小标宋_GBK" w:cs="方正小标宋_GBK"/>
          <w:sz w:val="44"/>
          <w:szCs w:val="44"/>
          <w:lang w:val="en-US" w:eastAsia="zh-CN"/>
        </w:rPr>
      </w:pPr>
    </w:p>
    <w:p>
      <w:pPr>
        <w:pStyle w:val="5"/>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方正仿宋_GBK" w:cs="Times New Roman"/>
          <w:i w:val="0"/>
          <w:iCs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w:t>
      </w:r>
      <w:r>
        <w:rPr>
          <w:rFonts w:hint="eastAsia" w:eastAsia="方正仿宋_GBK" w:cs="Times New Roman"/>
          <w:sz w:val="32"/>
          <w:szCs w:val="32"/>
          <w:lang w:val="en-US" w:eastAsia="zh-CN"/>
        </w:rPr>
        <w:t>白桥镇人民政府</w:t>
      </w:r>
    </w:p>
    <w:p>
      <w:pPr>
        <w:keepNext w:val="0"/>
        <w:keepLines w:val="0"/>
        <w:pageBreakBefore w:val="0"/>
        <w:widowControl w:val="0"/>
        <w:tabs>
          <w:tab w:val="left" w:pos="4986"/>
          <w:tab w:val="right" w:pos="8306"/>
        </w:tabs>
        <w:kinsoku/>
        <w:wordWrap/>
        <w:overflowPunct/>
        <w:topLinePunct w:val="0"/>
        <w:autoSpaceDE/>
        <w:autoSpaceDN/>
        <w:bidi w:val="0"/>
        <w:adjustRightInd/>
        <w:snapToGrid/>
        <w:spacing w:line="560" w:lineRule="exact"/>
        <w:ind w:firstLine="4800" w:firstLineChars="1500"/>
        <w:jc w:val="both"/>
        <w:textAlignment w:val="auto"/>
        <w:rPr>
          <w:rFonts w:hint="default" w:ascii="仿宋" w:hAnsi="仿宋" w:eastAsia="仿宋" w:cs="仿宋"/>
          <w:sz w:val="28"/>
          <w:szCs w:val="28"/>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ab/>
      </w: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bookmarkStart w:id="0" w:name="_GoBack"/>
      <w:bookmarkEnd w:id="0"/>
    </w:p>
    <w:p>
      <w:pPr>
        <w:pStyle w:val="5"/>
        <w:ind w:left="0" w:leftChars="0" w:firstLine="0" w:firstLineChars="0"/>
        <w:rPr>
          <w:rFonts w:hint="eastAsia" w:ascii="仿宋" w:hAnsi="仿宋" w:eastAsia="仿宋" w:cs="仿宋"/>
          <w:sz w:val="28"/>
          <w:szCs w:val="28"/>
        </w:rPr>
      </w:pPr>
    </w:p>
    <w:p>
      <w:pPr>
        <w:pStyle w:val="5"/>
        <w:keepNext w:val="0"/>
        <w:keepLines w:val="0"/>
        <w:pageBreakBefore w:val="0"/>
        <w:widowControl w:val="0"/>
        <w:kinsoku/>
        <w:wordWrap/>
        <w:overflowPunct/>
        <w:topLinePunct w:val="0"/>
        <w:bidi w:val="0"/>
        <w:snapToGrid/>
        <w:spacing w:line="560" w:lineRule="exact"/>
        <w:ind w:left="0" w:leftChars="0" w:firstLine="560" w:firstLineChars="200"/>
        <w:jc w:val="both"/>
        <w:textAlignment w:val="auto"/>
        <w:rPr>
          <w:rFonts w:hint="eastAsia" w:ascii="仿宋" w:hAnsi="仿宋" w:eastAsia="仿宋" w:cs="仿宋"/>
          <w:sz w:val="28"/>
          <w:szCs w:val="28"/>
        </w:rPr>
      </w:pPr>
    </w:p>
    <w:p>
      <w:pPr>
        <w:pStyle w:val="5"/>
        <w:keepNext w:val="0"/>
        <w:keepLines w:val="0"/>
        <w:pageBreakBefore w:val="0"/>
        <w:widowControl w:val="0"/>
        <w:kinsoku/>
        <w:wordWrap/>
        <w:overflowPunct/>
        <w:topLinePunct w:val="0"/>
        <w:bidi w:val="0"/>
        <w:snapToGrid/>
        <w:spacing w:line="560" w:lineRule="exact"/>
        <w:ind w:left="0" w:leftChars="0" w:firstLine="560" w:firstLineChars="200"/>
        <w:jc w:val="both"/>
        <w:textAlignment w:val="auto"/>
        <w:rPr>
          <w:rFonts w:hint="eastAsia" w:ascii="仿宋" w:hAnsi="仿宋" w:eastAsia="仿宋" w:cs="仿宋"/>
          <w:sz w:val="28"/>
          <w:szCs w:val="28"/>
        </w:rPr>
      </w:pPr>
    </w:p>
    <w:p>
      <w:pPr>
        <w:pStyle w:val="5"/>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eastAsia" w:ascii="仿宋" w:hAnsi="仿宋" w:eastAsia="仿宋" w:cs="仿宋"/>
          <w:sz w:val="28"/>
          <w:szCs w:val="28"/>
        </w:rPr>
      </w:pPr>
    </w:p>
    <w:p>
      <w:pPr>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560" w:lineRule="exact"/>
        <w:ind w:left="0" w:leftChars="0" w:firstLine="280" w:firstLineChars="100"/>
        <w:jc w:val="both"/>
        <w:textAlignment w:val="auto"/>
        <w:rPr>
          <w:rFonts w:hint="eastAsia" w:ascii="仿宋" w:hAnsi="仿宋" w:eastAsia="仿宋" w:cs="仿宋"/>
          <w:sz w:val="28"/>
          <w:szCs w:val="28"/>
        </w:rPr>
      </w:pPr>
      <w:r>
        <w:rPr>
          <w:rFonts w:hint="default" w:ascii="Times New Roman" w:hAnsi="Times New Roman" w:eastAsia="方正仿宋_GBK" w:cs="Times New Roman"/>
          <w:w w:val="100"/>
          <w:kern w:val="2"/>
          <w:sz w:val="28"/>
          <w:szCs w:val="28"/>
          <w:lang w:val="en-US" w:eastAsia="zh-CN"/>
        </w:rPr>
        <w:t>重庆市开州区白桥镇基层治理综合指挥室</w:t>
      </w:r>
      <w:r>
        <w:rPr>
          <w:rFonts w:hint="eastAsia" w:ascii="Times New Roman" w:hAnsi="Times New Roman" w:eastAsia="方正仿宋_GBK" w:cs="Times New Roman"/>
          <w:w w:val="100"/>
          <w:kern w:val="2"/>
          <w:sz w:val="28"/>
          <w:szCs w:val="28"/>
          <w:lang w:val="en-US" w:eastAsia="zh-CN"/>
        </w:rPr>
        <w:t xml:space="preserve">    </w:t>
      </w:r>
      <w:r>
        <w:rPr>
          <w:rFonts w:hint="default" w:ascii="Times New Roman" w:hAnsi="Times New Roman" w:eastAsia="方正仿宋_GBK" w:cs="Times New Roman"/>
          <w:w w:val="100"/>
          <w:kern w:val="2"/>
          <w:sz w:val="28"/>
          <w:szCs w:val="28"/>
          <w:lang w:val="en-US" w:eastAsia="zh-CN"/>
        </w:rPr>
        <w:t>202</w:t>
      </w:r>
      <w:r>
        <w:rPr>
          <w:rFonts w:hint="eastAsia" w:ascii="Times New Roman" w:hAnsi="Times New Roman" w:eastAsia="方正仿宋_GBK" w:cs="Times New Roman"/>
          <w:w w:val="100"/>
          <w:kern w:val="2"/>
          <w:sz w:val="28"/>
          <w:szCs w:val="28"/>
          <w:lang w:val="en-US" w:eastAsia="zh-CN"/>
        </w:rPr>
        <w:t>6</w:t>
      </w:r>
      <w:r>
        <w:rPr>
          <w:rFonts w:hint="default" w:ascii="Times New Roman" w:hAnsi="Times New Roman" w:eastAsia="方正仿宋_GBK" w:cs="Times New Roman"/>
          <w:w w:val="100"/>
          <w:kern w:val="2"/>
          <w:sz w:val="28"/>
          <w:szCs w:val="28"/>
          <w:lang w:val="en-US" w:eastAsia="zh-CN"/>
        </w:rPr>
        <w:t>年</w:t>
      </w:r>
      <w:r>
        <w:rPr>
          <w:rFonts w:hint="eastAsia" w:ascii="Times New Roman" w:hAnsi="Times New Roman" w:eastAsia="方正仿宋_GBK" w:cs="Times New Roman"/>
          <w:w w:val="100"/>
          <w:kern w:val="2"/>
          <w:sz w:val="28"/>
          <w:szCs w:val="28"/>
          <w:lang w:val="en-US" w:eastAsia="zh-CN"/>
        </w:rPr>
        <w:t>3</w:t>
      </w:r>
      <w:r>
        <w:rPr>
          <w:rFonts w:hint="default" w:ascii="Times New Roman" w:hAnsi="Times New Roman" w:eastAsia="方正仿宋_GBK" w:cs="Times New Roman"/>
          <w:w w:val="100"/>
          <w:kern w:val="2"/>
          <w:sz w:val="28"/>
          <w:szCs w:val="28"/>
          <w:lang w:val="en-US" w:eastAsia="zh-CN"/>
        </w:rPr>
        <w:t>月</w:t>
      </w:r>
      <w:r>
        <w:rPr>
          <w:rFonts w:hint="eastAsia" w:ascii="Times New Roman" w:hAnsi="Times New Roman" w:eastAsia="方正仿宋_GBK" w:cs="Times New Roman"/>
          <w:w w:val="100"/>
          <w:kern w:val="2"/>
          <w:sz w:val="28"/>
          <w:szCs w:val="28"/>
          <w:lang w:val="en-US" w:eastAsia="zh-CN"/>
        </w:rPr>
        <w:t>1</w:t>
      </w:r>
      <w:r>
        <w:rPr>
          <w:rFonts w:hint="eastAsia" w:eastAsia="方正仿宋_GBK" w:cs="Times New Roman"/>
          <w:w w:val="100"/>
          <w:kern w:val="2"/>
          <w:sz w:val="28"/>
          <w:szCs w:val="28"/>
          <w:lang w:val="en-US" w:eastAsia="zh-CN"/>
        </w:rPr>
        <w:t>2</w:t>
      </w:r>
      <w:r>
        <w:rPr>
          <w:rFonts w:hint="default" w:ascii="Times New Roman" w:hAnsi="Times New Roman" w:eastAsia="方正仿宋_GBK" w:cs="Times New Roman"/>
          <w:w w:val="100"/>
          <w:kern w:val="2"/>
          <w:sz w:val="28"/>
          <w:szCs w:val="28"/>
          <w:lang w:val="en-US" w:eastAsia="zh-CN"/>
        </w:rPr>
        <w:t>日印</w:t>
      </w:r>
      <w:r>
        <w:rPr>
          <w:rFonts w:hint="eastAsia" w:ascii="Times New Roman" w:hAnsi="Times New Roman" w:eastAsia="方正仿宋_GBK" w:cs="Times New Roman"/>
          <w:w w:val="100"/>
          <w:kern w:val="2"/>
          <w:sz w:val="28"/>
          <w:szCs w:val="28"/>
          <w:lang w:val="en-US" w:eastAsia="zh-CN"/>
        </w:rPr>
        <w:t>发</w:t>
      </w:r>
    </w:p>
    <w:p>
      <w:pPr>
        <w:pStyle w:val="10"/>
        <w:rPr>
          <w:rFonts w:hint="default" w:ascii="方正仿宋_GBK" w:hAnsi="方正仿宋_GBK" w:eastAsia="方正仿宋_GBK" w:cs="方正仿宋_GBK"/>
          <w:color w:val="000000"/>
          <w:sz w:val="13"/>
          <w:szCs w:val="13"/>
          <w:lang w:val="en-US" w:eastAsia="zh-CN"/>
        </w:rPr>
      </w:pP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8800b8fd-028f-4b7e-89f2-27581c6385e5"/>
  </w:docVars>
  <w:rsids>
    <w:rsidRoot w:val="00000000"/>
    <w:rsid w:val="040A2CF3"/>
    <w:rsid w:val="055661F0"/>
    <w:rsid w:val="082236B3"/>
    <w:rsid w:val="08793FA4"/>
    <w:rsid w:val="097F55EA"/>
    <w:rsid w:val="0AC51722"/>
    <w:rsid w:val="0BB73761"/>
    <w:rsid w:val="0BF3044E"/>
    <w:rsid w:val="1052750B"/>
    <w:rsid w:val="10771710"/>
    <w:rsid w:val="10A1053B"/>
    <w:rsid w:val="12F92A37"/>
    <w:rsid w:val="13477178"/>
    <w:rsid w:val="14763431"/>
    <w:rsid w:val="147D610B"/>
    <w:rsid w:val="16A86180"/>
    <w:rsid w:val="16F85165"/>
    <w:rsid w:val="174A7237"/>
    <w:rsid w:val="198033E4"/>
    <w:rsid w:val="19E82D37"/>
    <w:rsid w:val="1A951111"/>
    <w:rsid w:val="1B8B6070"/>
    <w:rsid w:val="1C4050AC"/>
    <w:rsid w:val="1C9A0419"/>
    <w:rsid w:val="1CB57E73"/>
    <w:rsid w:val="1D181B85"/>
    <w:rsid w:val="1D927B8A"/>
    <w:rsid w:val="1E7E1EBC"/>
    <w:rsid w:val="1E913D78"/>
    <w:rsid w:val="1F244811"/>
    <w:rsid w:val="204F3B10"/>
    <w:rsid w:val="20C66E6E"/>
    <w:rsid w:val="21262AC3"/>
    <w:rsid w:val="21570ECE"/>
    <w:rsid w:val="22B41DFE"/>
    <w:rsid w:val="22FA4207"/>
    <w:rsid w:val="25120D10"/>
    <w:rsid w:val="263F5C5E"/>
    <w:rsid w:val="29BF5EC4"/>
    <w:rsid w:val="29D31C20"/>
    <w:rsid w:val="2B7F799F"/>
    <w:rsid w:val="2B8C5C18"/>
    <w:rsid w:val="2C3B319A"/>
    <w:rsid w:val="30533183"/>
    <w:rsid w:val="30556F21"/>
    <w:rsid w:val="31197F4E"/>
    <w:rsid w:val="31413001"/>
    <w:rsid w:val="33A23A7B"/>
    <w:rsid w:val="342F247D"/>
    <w:rsid w:val="34B92DC8"/>
    <w:rsid w:val="36DF3D38"/>
    <w:rsid w:val="3A5209F3"/>
    <w:rsid w:val="3FFD0A3B"/>
    <w:rsid w:val="43DD0153"/>
    <w:rsid w:val="44901E7E"/>
    <w:rsid w:val="44F543D6"/>
    <w:rsid w:val="45C5024D"/>
    <w:rsid w:val="46002A05"/>
    <w:rsid w:val="487E53C2"/>
    <w:rsid w:val="48B00A7C"/>
    <w:rsid w:val="49E10124"/>
    <w:rsid w:val="4AD01483"/>
    <w:rsid w:val="4CE44FB3"/>
    <w:rsid w:val="4FF20C57"/>
    <w:rsid w:val="50AF6C0F"/>
    <w:rsid w:val="50DD2246"/>
    <w:rsid w:val="51DF377C"/>
    <w:rsid w:val="51E67581"/>
    <w:rsid w:val="51F36142"/>
    <w:rsid w:val="526A6404"/>
    <w:rsid w:val="52D7511B"/>
    <w:rsid w:val="53D41CE2"/>
    <w:rsid w:val="571921A6"/>
    <w:rsid w:val="5876115D"/>
    <w:rsid w:val="59AC10B0"/>
    <w:rsid w:val="5C673B98"/>
    <w:rsid w:val="5CFC7932"/>
    <w:rsid w:val="5D2D69AC"/>
    <w:rsid w:val="5DAE0C48"/>
    <w:rsid w:val="5DAE616B"/>
    <w:rsid w:val="607D5554"/>
    <w:rsid w:val="63043D0B"/>
    <w:rsid w:val="6390094C"/>
    <w:rsid w:val="67380427"/>
    <w:rsid w:val="68E77B6B"/>
    <w:rsid w:val="6ACC283B"/>
    <w:rsid w:val="6B3D24FC"/>
    <w:rsid w:val="6B91157C"/>
    <w:rsid w:val="6C1E14C2"/>
    <w:rsid w:val="6EA463A2"/>
    <w:rsid w:val="70BD39BF"/>
    <w:rsid w:val="70C76378"/>
    <w:rsid w:val="7169742F"/>
    <w:rsid w:val="718F3339"/>
    <w:rsid w:val="71AD1A11"/>
    <w:rsid w:val="732B52E4"/>
    <w:rsid w:val="75CB454E"/>
    <w:rsid w:val="76522B87"/>
    <w:rsid w:val="77C01751"/>
    <w:rsid w:val="797E2894"/>
    <w:rsid w:val="7BD15BD0"/>
    <w:rsid w:val="7BEB5045"/>
    <w:rsid w:val="7CED53B8"/>
    <w:rsid w:val="7DCB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qFormat/>
    <w:uiPriority w:val="0"/>
    <w:pPr>
      <w:widowControl w:val="0"/>
      <w:tabs>
        <w:tab w:val="left" w:pos="0"/>
      </w:tabs>
      <w:spacing w:after="120"/>
      <w:ind w:left="420" w:leftChars="200" w:firstLine="420" w:firstLineChars="200"/>
      <w:jc w:val="both"/>
    </w:pPr>
    <w:rPr>
      <w:rFonts w:ascii="Times" w:hAnsi="Times" w:eastAsia="仿宋" w:cs="Times New Roman"/>
      <w:kern w:val="2"/>
      <w:sz w:val="28"/>
      <w:szCs w:val="24"/>
      <w:lang w:val="en-US" w:eastAsia="zh-CN" w:bidi="ar-SA"/>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51"/>
    <w:basedOn w:val="7"/>
    <w:qFormat/>
    <w:uiPriority w:val="0"/>
    <w:rPr>
      <w:rFonts w:hint="eastAsia" w:ascii="宋体" w:hAnsi="宋体" w:eastAsia="宋体" w:cs="宋体"/>
      <w:color w:val="000000"/>
      <w:sz w:val="22"/>
      <w:szCs w:val="22"/>
      <w:u w:val="non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2218</Words>
  <Characters>2374</Characters>
  <Lines>0</Lines>
  <Paragraphs>0</Paragraphs>
  <TotalTime>0</TotalTime>
  <ScaleCrop>false</ScaleCrop>
  <LinksUpToDate>false</LinksUpToDate>
  <CharactersWithSpaces>2383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2024-03-05T19:50:00Z</dcterms:created>
  <dc:creator>DELL</dc:creator>
  <cp:lastModifiedBy>冉浩田</cp:lastModifiedBy>
  <cp:lastPrinted>2024-03-07T14:49:00Z</cp:lastPrinted>
  <dcterms:modified xsi:type="dcterms:W3CDTF">2026-03-12T08:00:49Z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3FA159990C3F48E5939B2873FF7528F4</vt:lpwstr>
  </property>
  <property fmtid="{D5CDD505-2E9C-101B-9397-08002B2CF9AE}" pid="4" name="KSOTemplateDocerSaveRecord">
    <vt:lpwstr>eyJoZGlkIjoiNzQyODYxZTAxNDYxZmUzMDI2ZDMxMTRlZGQ2ZGFlODQiLCJ1c2VySWQiOiIxMzk3NDM3Nzk5In0=</vt:lpwstr>
  </property>
</Properties>
</file>