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BC9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重庆市开州区人民政府办公室</w:t>
      </w:r>
    </w:p>
    <w:p w14:paraId="7A8D1D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区政府领导同志工作</w:t>
      </w:r>
      <w:r>
        <w:rPr>
          <w:rFonts w:hint="eastAsia" w:ascii="方正小标宋_GBK" w:eastAsia="方正小标宋_GBK"/>
          <w:sz w:val="44"/>
          <w:szCs w:val="44"/>
        </w:rPr>
        <w:t>分工的通知</w:t>
      </w:r>
    </w:p>
    <w:p w14:paraId="4256BC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szCs w:val="24"/>
        </w:rPr>
      </w:pPr>
    </w:p>
    <w:p w14:paraId="687B61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各乡镇人民政府（街道办事处），区政府各部门，有关单位：</w:t>
      </w:r>
    </w:p>
    <w:p w14:paraId="7134F667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因工作需要，</w:t>
      </w:r>
      <w:r>
        <w:rPr>
          <w:rFonts w:hint="eastAsia" w:eastAsia="方正仿宋_GBK"/>
          <w:sz w:val="32"/>
          <w:szCs w:val="32"/>
          <w:lang w:val="en-US" w:eastAsia="zh-CN"/>
        </w:rPr>
        <w:t>经区政府同意，现将《区政府领导同志工作分工》予以印发。</w:t>
      </w:r>
    </w:p>
    <w:p w14:paraId="107DB165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 w14:paraId="611C5FBA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仿宋_GBK"/>
          <w:sz w:val="32"/>
          <w:szCs w:val="32"/>
        </w:rPr>
      </w:pPr>
    </w:p>
    <w:p w14:paraId="04ADF8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3520" w:firstLineChars="1100"/>
        <w:jc w:val="right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重庆市开州区人民政府办公室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</w:t>
      </w:r>
    </w:p>
    <w:p w14:paraId="261E16BC">
      <w:pPr>
        <w:pStyle w:val="7"/>
        <w:keepNext w:val="0"/>
        <w:keepLines w:val="0"/>
        <w:pageBreakBefore w:val="0"/>
        <w:widowControl w:val="0"/>
        <w:tabs>
          <w:tab w:val="right" w:pos="9040"/>
          <w:tab w:val="clear" w:pos="8306"/>
        </w:tabs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jc w:val="right"/>
        <w:textAlignment w:val="auto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>202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/>
          <w:kern w:val="0"/>
          <w:sz w:val="32"/>
          <w:szCs w:val="32"/>
        </w:rPr>
        <w:t>日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    </w:t>
      </w:r>
    </w:p>
    <w:p w14:paraId="104261F7"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 w14:paraId="2B1DF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方正黑体_GBK" w:eastAsia="方正黑体_GBK"/>
          <w:sz w:val="32"/>
          <w:szCs w:val="32"/>
        </w:rPr>
      </w:pPr>
    </w:p>
    <w:p w14:paraId="51D51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b w:val="0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 w:val="0"/>
          <w:bCs/>
          <w:color w:val="000000"/>
          <w:sz w:val="44"/>
          <w:szCs w:val="44"/>
        </w:rPr>
        <w:t>区政府领导同志工作分工</w:t>
      </w:r>
    </w:p>
    <w:p w14:paraId="18C2D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 w14:paraId="4C451B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根据《中华人民共和国地方各级人民代表大会和地方各级人民政府组织法》的规定，重庆市开州区人民政府实行区长负责制，副区长和区政府党组成员协助区长工作。</w:t>
      </w:r>
    </w:p>
    <w:p w14:paraId="7C1342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区委</w:t>
      </w:r>
      <w:r>
        <w:rPr>
          <w:rFonts w:ascii="方正黑体_GBK" w:hAnsi="Times New Roman" w:eastAsia="方正黑体_GBK"/>
          <w:color w:val="000000"/>
          <w:sz w:val="32"/>
          <w:szCs w:val="32"/>
        </w:rPr>
        <w:t>副书记，区政府</w:t>
      </w:r>
      <w:r>
        <w:rPr>
          <w:rFonts w:hint="eastAsia" w:ascii="方正黑体_GBK" w:hAnsi="Times New Roman" w:eastAsia="方正黑体_GBK"/>
          <w:color w:val="000000"/>
          <w:sz w:val="32"/>
          <w:szCs w:val="32"/>
          <w:lang w:val="en-US" w:eastAsia="zh-CN"/>
        </w:rPr>
        <w:t>区长、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 xml:space="preserve">党组书记  </w:t>
      </w:r>
      <w:r>
        <w:rPr>
          <w:rFonts w:hint="eastAsia" w:ascii="方正黑体_GBK" w:hAnsi="Times New Roman" w:eastAsia="方正黑体_GBK"/>
          <w:color w:val="000000"/>
          <w:sz w:val="32"/>
          <w:szCs w:val="32"/>
          <w:lang w:val="en-US" w:eastAsia="zh-CN"/>
        </w:rPr>
        <w:t>杨宏</w:t>
      </w:r>
      <w:r>
        <w:rPr>
          <w:rFonts w:ascii="方正黑体_GBK" w:hAnsi="Times New Roman" w:eastAsia="方正黑体_GBK"/>
          <w:color w:val="000000"/>
          <w:sz w:val="32"/>
          <w:szCs w:val="32"/>
        </w:rPr>
        <w:t xml:space="preserve">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主持区政府全面工作；负责审计工作。</w:t>
      </w:r>
    </w:p>
    <w:p w14:paraId="3EEAF5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主管区政府办公室、区审计局、区政府研究室。</w:t>
      </w:r>
    </w:p>
    <w:p w14:paraId="379932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联系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人大、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政协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民主党派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工商联工作。</w:t>
      </w:r>
    </w:p>
    <w:p w14:paraId="4A5246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  <w:highlight w:val="yellow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区委</w:t>
      </w:r>
      <w:r>
        <w:rPr>
          <w:rFonts w:ascii="方正黑体_GBK" w:hAnsi="Times New Roman" w:eastAsia="方正黑体_GBK"/>
          <w:color w:val="000000"/>
          <w:sz w:val="32"/>
          <w:szCs w:val="32"/>
        </w:rPr>
        <w:t>常委，区政府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副区长、党组副书记  黄成</w:t>
      </w:r>
      <w:r>
        <w:rPr>
          <w:rFonts w:ascii="方正黑体_GBK" w:hAnsi="Times New Roman" w:eastAsia="方正黑体_GBK"/>
          <w:color w:val="000000"/>
          <w:sz w:val="32"/>
          <w:szCs w:val="32"/>
        </w:rPr>
        <w:t>涛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负责区政府常务工作；负责发展改革、能源、天然气开发、粮食、区域协作、对口支援、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国防动员、人民防空、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公共资源交易监管、财政、国资国企、统计、金融、督查考核、政府信息公开、政务服务、人武、税务、行政学校工作；统筹</w:t>
      </w:r>
      <w:r>
        <w:rPr>
          <w:rFonts w:ascii="方正仿宋_GBK" w:hAnsi="Times New Roman" w:eastAsia="方正仿宋_GBK"/>
          <w:color w:val="000000"/>
          <w:sz w:val="32"/>
          <w:szCs w:val="32"/>
        </w:rPr>
        <w:t>负责</w:t>
      </w:r>
      <w:r>
        <w:rPr>
          <w:rFonts w:hint="eastAsia" w:ascii="方正仿宋_GBK" w:hAnsi="Times New Roman" w:eastAsia="方正仿宋_GBK"/>
          <w:sz w:val="32"/>
          <w:szCs w:val="32"/>
        </w:rPr>
        <w:t>生态环境、应急管理和安全生产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大数据应用发展工作；协助负责审计工作。</w:t>
      </w:r>
    </w:p>
    <w:p w14:paraId="57F5FE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分管区发展改革委（区公共资源交易管理局、区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国动办、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人民防空办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）、区财政局、区国资委、区统计局、区金融事务中心、区行政学校。协助分管区政府办公室、区审计局。</w:t>
      </w:r>
    </w:p>
    <w:p w14:paraId="2809AE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联系区人武部、区税务局、国家统计局开州调查队、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开州金融监管支局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、驻开金融单位。</w:t>
      </w:r>
    </w:p>
    <w:p w14:paraId="1B7814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代联系机关事务、妇女儿童、民族宗教工作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  <w:lang w:val="en-US" w:eastAsia="zh-CN"/>
        </w:rPr>
        <w:t>代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联系</w:t>
      </w:r>
      <w:r>
        <w:rPr>
          <w:rFonts w:hint="eastAsia" w:ascii="方正仿宋_GBK" w:eastAsia="方正仿宋_GBK"/>
          <w:color w:val="000000"/>
          <w:sz w:val="32"/>
          <w:szCs w:val="32"/>
        </w:rPr>
        <w:t>区机关事务中心、团区委、区妇联、区民族宗教委。</w:t>
      </w:r>
    </w:p>
    <w:p w14:paraId="6DB646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区委</w:t>
      </w:r>
      <w:r>
        <w:rPr>
          <w:rFonts w:ascii="方正黑体_GBK" w:hAnsi="Times New Roman" w:eastAsia="方正黑体_GBK"/>
          <w:color w:val="000000"/>
          <w:sz w:val="32"/>
          <w:szCs w:val="32"/>
        </w:rPr>
        <w:t>常委，区政府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 xml:space="preserve">副区长、党组成员  廖雪林  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负责规划和自然资源管理、住房和城乡建设、城市管理、林业工作。</w:t>
      </w:r>
    </w:p>
    <w:p w14:paraId="48743F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分管区规划自然资源局、区住房城乡建委、区城市管理局、区林业局、开乾投资集团、三宜建设集团。</w:t>
      </w:r>
    </w:p>
    <w:p w14:paraId="466A23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区委</w:t>
      </w:r>
      <w:r>
        <w:rPr>
          <w:rFonts w:ascii="方正黑体_GBK" w:hAnsi="Times New Roman" w:eastAsia="方正黑体_GBK"/>
          <w:color w:val="000000"/>
          <w:sz w:val="32"/>
          <w:szCs w:val="32"/>
        </w:rPr>
        <w:t>常委，区政府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副区长、党组成员  肖育斌（挂职）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 负责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东西部协作、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民营经济、残疾人工作；协助负责乡村振兴、对口支援工作和司法行政工作。</w:t>
      </w:r>
    </w:p>
    <w:p w14:paraId="0DD409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联系区法学会、区残联。协助联系区工商联。</w:t>
      </w:r>
    </w:p>
    <w:p w14:paraId="6DC84D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区委</w:t>
      </w:r>
      <w:r>
        <w:rPr>
          <w:rFonts w:ascii="方正黑体_GBK" w:hAnsi="Times New Roman" w:eastAsia="方正黑体_GBK"/>
          <w:color w:val="000000"/>
          <w:sz w:val="32"/>
          <w:szCs w:val="32"/>
        </w:rPr>
        <w:t>常委，区政府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副区长</w:t>
      </w:r>
      <w:r>
        <w:rPr>
          <w:rFonts w:hint="eastAsia" w:ascii="方正黑体_GBK" w:hAnsi="Times New Roman" w:eastAsia="方正黑体_GBK"/>
          <w:color w:val="000000"/>
          <w:sz w:val="32"/>
          <w:szCs w:val="32"/>
          <w:lang w:eastAsia="zh-CN"/>
        </w:rPr>
        <w:t>、</w:t>
      </w:r>
      <w:r>
        <w:rPr>
          <w:rFonts w:hint="eastAsia" w:ascii="方正黑体_GBK" w:hAnsi="Times New Roman" w:eastAsia="方正黑体_GBK"/>
          <w:color w:val="000000"/>
          <w:sz w:val="32"/>
          <w:szCs w:val="32"/>
          <w:lang w:val="en-US" w:eastAsia="zh-CN"/>
        </w:rPr>
        <w:t>党组成员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 xml:space="preserve">  彭艺（挂职）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 负责中央单位定点帮扶、对台事务、外事、侨务工作；协助负责乡村振兴、</w:t>
      </w:r>
      <w:r>
        <w:rPr>
          <w:rFonts w:ascii="方正仿宋_GBK" w:hAnsi="Times New Roman" w:eastAsia="方正仿宋_GBK"/>
          <w:color w:val="000000"/>
          <w:sz w:val="32"/>
          <w:szCs w:val="32"/>
        </w:rPr>
        <w:t>招商投资促进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、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巩固拓展脱贫攻坚成果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工作。</w:t>
      </w:r>
    </w:p>
    <w:p w14:paraId="5FAA1F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分管区政府台办、区政府侨务办。</w:t>
      </w:r>
    </w:p>
    <w:p w14:paraId="394A14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联系区委外办、区总工会、区侨联，联系中央单位定点帮扶挂职干部和驻村第一书记。</w:t>
      </w:r>
    </w:p>
    <w:p w14:paraId="4171F3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ascii="方正黑体_GBK" w:hAnsi="Times New Roman" w:eastAsia="方正黑体_GBK"/>
          <w:color w:val="000000"/>
          <w:sz w:val="32"/>
          <w:szCs w:val="32"/>
        </w:rPr>
        <w:t>区政府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副区长、党组成员  李先凯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 负责医疗保障、教育、卫生健康、人口、文史、修志工作；</w:t>
      </w:r>
      <w:r>
        <w:rPr>
          <w:rFonts w:hint="eastAsia" w:ascii="方正仿宋_GBK" w:hAnsi="Times New Roman" w:eastAsia="方正仿宋_GBK"/>
          <w:sz w:val="32"/>
          <w:szCs w:val="32"/>
        </w:rPr>
        <w:t>具体负责生态环境、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大数据应用发展</w:t>
      </w:r>
      <w:r>
        <w:rPr>
          <w:rFonts w:hint="eastAsia" w:ascii="方正仿宋_GBK" w:hAnsi="Times New Roman" w:eastAsia="方正仿宋_GBK"/>
          <w:sz w:val="32"/>
          <w:szCs w:val="32"/>
        </w:rPr>
        <w:t>工作。</w:t>
      </w:r>
    </w:p>
    <w:p w14:paraId="2B88FF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分管区医保局、区教委、区卫生健康委、区生态环境局、</w:t>
      </w:r>
      <w:r>
        <w:rPr>
          <w:rFonts w:ascii="方正仿宋_GBK" w:hAnsi="Times New Roman" w:eastAsia="方正仿宋_GBK"/>
          <w:color w:val="000000"/>
          <w:sz w:val="32"/>
          <w:szCs w:val="32"/>
        </w:rPr>
        <w:t>区大数据发展局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。</w:t>
      </w:r>
    </w:p>
    <w:p w14:paraId="79BA34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代管民政、老龄工作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代管</w:t>
      </w:r>
      <w:r>
        <w:rPr>
          <w:rFonts w:hint="eastAsia" w:ascii="方正仿宋_GBK" w:eastAsia="方正仿宋_GBK"/>
          <w:color w:val="000000"/>
          <w:sz w:val="32"/>
          <w:szCs w:val="32"/>
        </w:rPr>
        <w:t>区民政局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31F62D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联系区红十字会、区计生协会。</w:t>
      </w:r>
    </w:p>
    <w:p w14:paraId="6DD965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ascii="方正黑体_GBK" w:hAnsi="Times New Roman" w:eastAsia="方正黑体_GBK"/>
          <w:color w:val="000000"/>
          <w:sz w:val="32"/>
          <w:szCs w:val="32"/>
        </w:rPr>
        <w:t>区政府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副区长、党组成员  邓果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 负责交通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运输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、商务、物流、外经外贸、文化和旅游发展、体育、社会科学、广播电视、邮政、烟草工作。</w:t>
      </w:r>
    </w:p>
    <w:p w14:paraId="140B20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分管区交通运输</w:t>
      </w:r>
      <w:r>
        <w:rPr>
          <w:rFonts w:ascii="方正仿宋_GBK" w:hAnsi="Times New Roman" w:eastAsia="方正仿宋_GBK"/>
          <w:color w:val="000000"/>
          <w:sz w:val="32"/>
          <w:szCs w:val="32"/>
        </w:rPr>
        <w:t>委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、区商务委、区文化旅游委（区体育局）、湖山投资集团、宏畅交通集团。</w:t>
      </w:r>
    </w:p>
    <w:p w14:paraId="1DE4D9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Times New Roman" w:eastAsia="方正仿宋_GBK"/>
          <w:color w:val="000000"/>
          <w:sz w:val="32"/>
          <w:szCs w:val="32"/>
          <w:lang w:val="en-US"/>
        </w:rPr>
      </w:pPr>
      <w:r>
        <w:rPr>
          <w:rFonts w:hint="eastAsia" w:eastAsia="方正仿宋_GBK"/>
          <w:sz w:val="32"/>
          <w:szCs w:val="32"/>
          <w:lang w:val="en-US" w:eastAsia="zh-CN"/>
        </w:rPr>
        <w:t>代管人力资源和社会保障工作。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代管区人力社保局。</w:t>
      </w:r>
    </w:p>
    <w:p w14:paraId="415B0D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联系区社科联、区文联、刘帅纪念馆管理处、区烟草专卖局、万州海关开州区办事处、中邮开州区分公司。</w:t>
      </w:r>
    </w:p>
    <w:p w14:paraId="62B60A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ascii="方正黑体_GBK" w:hAnsi="Times New Roman" w:eastAsia="方正黑体_GBK"/>
          <w:color w:val="000000"/>
          <w:sz w:val="32"/>
          <w:szCs w:val="32"/>
        </w:rPr>
        <w:t>区政府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副区长、党组成员  田贵虎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 负责工业和信息化、电力、通信、城镇燃气、科技、招商投资促进、市场监管、知识产权、内资外资、高新区建设工作。</w:t>
      </w:r>
    </w:p>
    <w:p w14:paraId="0B1F8D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分管区经济信息委、区科技局、区招商投资局、区市场监管局（区知识产权局）、高新区管委会、浦发投资集团。</w:t>
      </w:r>
    </w:p>
    <w:p w14:paraId="5CF8F8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联系区科协、区盐业公司。</w:t>
      </w:r>
    </w:p>
    <w:p w14:paraId="7ACC29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sz w:val="32"/>
          <w:szCs w:val="32"/>
        </w:rPr>
      </w:pPr>
      <w:r>
        <w:rPr>
          <w:rFonts w:ascii="方正黑体_GBK" w:hAnsi="Times New Roman" w:eastAsia="方正黑体_GBK"/>
          <w:color w:val="000000"/>
          <w:sz w:val="32"/>
          <w:szCs w:val="32"/>
        </w:rPr>
        <w:t>区政府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副区长、党组成员  邱文军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 负责水利、三峡后续、三峡水库管理、农业农村、乡村振兴、乡村旅游、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巩固拓展脱贫攻坚成果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、供销、气象、三峡移民对口支援、消防安全工作；</w:t>
      </w:r>
      <w:r>
        <w:rPr>
          <w:rFonts w:hint="eastAsia" w:ascii="方正仿宋_GBK" w:hAnsi="Times New Roman" w:eastAsia="方正仿宋_GBK"/>
          <w:sz w:val="32"/>
          <w:szCs w:val="32"/>
        </w:rPr>
        <w:t>具体负责应急管理和安全生产工作；协助负责东西部协作工作。</w:t>
      </w:r>
    </w:p>
    <w:p w14:paraId="339E04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分管区农业农村委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Times New Roman" w:eastAsia="方正仿宋_GBK"/>
          <w:sz w:val="32"/>
          <w:szCs w:val="32"/>
        </w:rPr>
        <w:t>区乡村振兴局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Times New Roman" w:eastAsia="方正仿宋_GBK"/>
          <w:sz w:val="32"/>
          <w:szCs w:val="32"/>
        </w:rPr>
        <w:t>、区水利局（区三峡水库管理局）、区应急管理局、区供销联社、清泉水务公司、乡村发展公司、鲁渝蔬菜公司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跳蹬水库公司</w:t>
      </w:r>
      <w:r>
        <w:rPr>
          <w:rFonts w:hint="eastAsia" w:ascii="方正仿宋_GBK" w:hAnsi="Times New Roman" w:eastAsia="方正仿宋_GBK"/>
          <w:sz w:val="32"/>
          <w:szCs w:val="32"/>
        </w:rPr>
        <w:t>。</w:t>
      </w:r>
    </w:p>
    <w:p w14:paraId="2D7E61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联系区气象局、区消防救援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局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。</w:t>
      </w:r>
    </w:p>
    <w:p w14:paraId="42D1AE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Times New Roman" w:eastAsia="方正仿宋_GBK"/>
          <w:color w:val="000000"/>
          <w:sz w:val="32"/>
          <w:szCs w:val="32"/>
          <w:lang w:val="en-US"/>
        </w:rPr>
      </w:pPr>
      <w:r>
        <w:rPr>
          <w:rFonts w:ascii="方正黑体_GBK" w:hAnsi="Times New Roman" w:eastAsia="方正黑体_GBK"/>
          <w:color w:val="000000"/>
          <w:sz w:val="32"/>
          <w:szCs w:val="32"/>
        </w:rPr>
        <w:t>区政府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副区长</w:t>
      </w:r>
      <w:r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  <w:t xml:space="preserve">  肖朝琼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中国科学技术协会挂职，挂职期限一年（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2025年3月—2026年3月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）。挂职期间，分管工作由黄成涛、李先凯、邓果、朱必恩同志负责。</w:t>
      </w:r>
    </w:p>
    <w:p w14:paraId="3D3087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ascii="方正黑体_GBK" w:hAnsi="Times New Roman" w:eastAsia="方正黑体_GBK"/>
          <w:color w:val="000000"/>
          <w:sz w:val="32"/>
          <w:szCs w:val="32"/>
        </w:rPr>
        <w:t>区政府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 xml:space="preserve">副区长、党组成员  </w:t>
      </w:r>
      <w:r>
        <w:rPr>
          <w:rFonts w:hint="eastAsia" w:ascii="方正黑体_GBK" w:hAnsi="Times New Roman" w:eastAsia="方正黑体_GBK"/>
          <w:color w:val="000000"/>
          <w:sz w:val="32"/>
          <w:szCs w:val="32"/>
          <w:lang w:eastAsia="zh-CN"/>
        </w:rPr>
        <w:t>朱必恩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 负责公安、司法行政、信访稳定、保密工作。</w:t>
      </w:r>
    </w:p>
    <w:p w14:paraId="3F4170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分管区公安局、区司法局、区信访办。</w:t>
      </w:r>
    </w:p>
    <w:p w14:paraId="15F3EA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  <w:lang w:val="en-US" w:eastAsia="zh-CN"/>
        </w:rPr>
        <w:t>代管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退役军人事务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val="en-US" w:eastAsia="zh-CN"/>
        </w:rPr>
        <w:t>工作。代管区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退役军人事务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lang w:val="en-US" w:eastAsia="zh-CN"/>
        </w:rPr>
        <w:t>局。</w:t>
      </w:r>
    </w:p>
    <w:p w14:paraId="3D3729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联系区法院、区检察院、区国家保密局、在开武警部队。</w:t>
      </w:r>
    </w:p>
    <w:p w14:paraId="16D4F2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ascii="方正黑体_GBK" w:hAnsi="Times New Roman" w:eastAsia="方正黑体_GBK"/>
          <w:color w:val="000000"/>
          <w:sz w:val="32"/>
          <w:szCs w:val="32"/>
        </w:rPr>
        <w:t>区政府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党组成员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 xml:space="preserve">  徐永健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（挂职）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Times New Roman"/>
          <w:color w:val="000000"/>
          <w:sz w:val="32"/>
          <w:szCs w:val="32"/>
        </w:rPr>
        <w:t>负责协助区政府领导</w:t>
      </w:r>
      <w:r>
        <w:rPr>
          <w:rFonts w:hint="eastAsia" w:ascii="方正仿宋_GBK" w:hAnsi="方正仿宋_GBK" w:eastAsia="方正仿宋_GBK" w:cs="Times New Roman"/>
          <w:color w:val="000000"/>
          <w:sz w:val="32"/>
          <w:szCs w:val="32"/>
          <w:lang w:val="en-US" w:eastAsia="zh-CN"/>
        </w:rPr>
        <w:t>同志</w:t>
      </w:r>
      <w:r>
        <w:rPr>
          <w:rFonts w:hint="eastAsia" w:ascii="方正仿宋_GBK" w:hAnsi="方正仿宋_GBK" w:eastAsia="方正仿宋_GBK" w:cs="Times New Roman"/>
          <w:color w:val="000000"/>
          <w:sz w:val="32"/>
          <w:szCs w:val="32"/>
        </w:rPr>
        <w:t>处理巩固拓展脱贫攻坚成果、东西部协作和鲁渝现代农业产业园、鲁渝先进制造业产业园工作。</w:t>
      </w:r>
      <w:bookmarkStart w:id="0" w:name="_GoBack"/>
      <w:bookmarkEnd w:id="0"/>
    </w:p>
    <w:p w14:paraId="48AB35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/>
          <w:color w:val="000000"/>
          <w:sz w:val="32"/>
          <w:szCs w:val="32"/>
        </w:rPr>
      </w:pPr>
      <w:r>
        <w:rPr>
          <w:rFonts w:ascii="方正黑体_GBK" w:hAnsi="Times New Roman" w:eastAsia="方正黑体_GBK"/>
          <w:color w:val="000000"/>
          <w:sz w:val="32"/>
          <w:szCs w:val="32"/>
        </w:rPr>
        <w:t>区政府</w:t>
      </w: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党组成员、办公室</w:t>
      </w:r>
      <w:r>
        <w:rPr>
          <w:rFonts w:ascii="方正黑体_GBK" w:hAnsi="Times New Roman" w:eastAsia="方正黑体_GBK"/>
          <w:color w:val="000000"/>
          <w:sz w:val="32"/>
          <w:szCs w:val="32"/>
        </w:rPr>
        <w:t>主任</w:t>
      </w:r>
      <w:r>
        <w:rPr>
          <w:rFonts w:hint="eastAsia" w:ascii="Times New Roman" w:hAnsi="Times New Roman" w:eastAsia="方正黑体_GBK"/>
          <w:color w:val="000000"/>
          <w:sz w:val="32"/>
          <w:szCs w:val="32"/>
        </w:rPr>
        <w:t xml:space="preserve">  阳异泉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负责协助区政府领导同志处理区政府日常工作，主持区政府办公室全面工作，负责组织区政府全体会议、区政府党组会议、区政府常务会议、区长办公会议，负责协调区长、副区长的日常活动安排及区政府的全区性重大活动安排。</w:t>
      </w:r>
    </w:p>
    <w:p w14:paraId="7E8F93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协助联系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人大、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政协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民主党派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工商联工作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。</w:t>
      </w:r>
    </w:p>
    <w:p w14:paraId="6FA812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/>
          <w:color w:val="000000"/>
          <w:sz w:val="32"/>
          <w:szCs w:val="32"/>
        </w:rPr>
      </w:pPr>
    </w:p>
    <w:p w14:paraId="18EE16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领导同志AB角：黄成涛    廖雪林</w:t>
      </w:r>
    </w:p>
    <w:p w14:paraId="6DD209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3120" w:firstLineChars="975"/>
        <w:textAlignment w:val="auto"/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肖育斌    邱文军</w:t>
      </w:r>
    </w:p>
    <w:p w14:paraId="24200B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3120" w:firstLineChars="975"/>
        <w:textAlignment w:val="auto"/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彭  艺    邓  果</w:t>
      </w:r>
    </w:p>
    <w:p w14:paraId="7F9371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3120" w:firstLineChars="975"/>
        <w:textAlignment w:val="auto"/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李先凯    田贵虎</w:t>
      </w:r>
    </w:p>
    <w:p w14:paraId="27FC8C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3120" w:firstLineChars="975"/>
        <w:textAlignment w:val="auto"/>
        <w:rPr>
          <w:rFonts w:hint="default" w:ascii="方正仿宋_GBK" w:hAns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肖朝琼    朱必恩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4853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4844415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FA59F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45pt;margin-top:-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Bigb9gAAAAM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FA59F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DD18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28575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1206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8E22B">
                          <w:pPr>
                            <w:pStyle w:val="7"/>
                            <w:wordWrap w:val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25pt;margin-top:-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6Zv0/bC1QNwqZEjkugeG63Q&#10;7Jue2d7kZxBzpusMb/mmQvIt8+GBObQCHoxhCfdYCmmQxPQWJaVxX/91HuNRIXgpqdFaGdWYJErk&#10;B43KATAMhhuM/WDoo7oz6NUxhtDy1sQFF+RgFs6oL5igVcwBF9McmTIaBvMudO2NCeRitWqD0GuW&#10;ha3eWR6ho3jero4BAra6RlE6JXqt0G1tZfrJiO38576Nevob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1qnm9cAAAAJAQAADwAAAAAAAAABACAAAAAiAAAAZHJzL2Rvd25yZXYueG1sUEsBAhQA&#10;FAAAAAgAh07iQL0O3bcsAgAAVQQAAA4AAAAAAAAAAQAgAAAAJ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58E22B">
                    <w:pPr>
                      <w:pStyle w:val="7"/>
                      <w:wordWrap w:val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DU1ZThiYzMzODg5MTZlN2ZlZDJkYTc1ZmMzN2IifQ=="/>
  </w:docVars>
  <w:rsids>
    <w:rsidRoot w:val="069D79B5"/>
    <w:rsid w:val="0001679A"/>
    <w:rsid w:val="000D14B7"/>
    <w:rsid w:val="000D30D4"/>
    <w:rsid w:val="000E34D8"/>
    <w:rsid w:val="001260CF"/>
    <w:rsid w:val="00137F69"/>
    <w:rsid w:val="001547D4"/>
    <w:rsid w:val="001B78D0"/>
    <w:rsid w:val="001C03F3"/>
    <w:rsid w:val="001C4305"/>
    <w:rsid w:val="001C4DFB"/>
    <w:rsid w:val="001C4DFC"/>
    <w:rsid w:val="001F432E"/>
    <w:rsid w:val="001F7BCE"/>
    <w:rsid w:val="0020170C"/>
    <w:rsid w:val="002123D9"/>
    <w:rsid w:val="00221BED"/>
    <w:rsid w:val="00223182"/>
    <w:rsid w:val="002A5939"/>
    <w:rsid w:val="002C18C2"/>
    <w:rsid w:val="002D0522"/>
    <w:rsid w:val="00327759"/>
    <w:rsid w:val="00350A75"/>
    <w:rsid w:val="00385AE0"/>
    <w:rsid w:val="003D5FD8"/>
    <w:rsid w:val="003D63C5"/>
    <w:rsid w:val="003D6EE0"/>
    <w:rsid w:val="004068EF"/>
    <w:rsid w:val="0043455C"/>
    <w:rsid w:val="00482F76"/>
    <w:rsid w:val="004B3F76"/>
    <w:rsid w:val="004C2E01"/>
    <w:rsid w:val="005A3061"/>
    <w:rsid w:val="005B452D"/>
    <w:rsid w:val="005F5DB9"/>
    <w:rsid w:val="00664123"/>
    <w:rsid w:val="006D4424"/>
    <w:rsid w:val="00761355"/>
    <w:rsid w:val="007C079E"/>
    <w:rsid w:val="00806BAB"/>
    <w:rsid w:val="00890057"/>
    <w:rsid w:val="00901198"/>
    <w:rsid w:val="009033B9"/>
    <w:rsid w:val="00923358"/>
    <w:rsid w:val="00975CAD"/>
    <w:rsid w:val="009B6916"/>
    <w:rsid w:val="00A13C09"/>
    <w:rsid w:val="00A315BA"/>
    <w:rsid w:val="00A509BE"/>
    <w:rsid w:val="00AC37B4"/>
    <w:rsid w:val="00AC3CE2"/>
    <w:rsid w:val="00B73072"/>
    <w:rsid w:val="00B9546D"/>
    <w:rsid w:val="00BA2E47"/>
    <w:rsid w:val="00BC5D33"/>
    <w:rsid w:val="00BD391B"/>
    <w:rsid w:val="00C15DB6"/>
    <w:rsid w:val="00C21C98"/>
    <w:rsid w:val="00C31747"/>
    <w:rsid w:val="00C64E40"/>
    <w:rsid w:val="00D16158"/>
    <w:rsid w:val="00D506AA"/>
    <w:rsid w:val="00D6531C"/>
    <w:rsid w:val="00D71F08"/>
    <w:rsid w:val="00D90939"/>
    <w:rsid w:val="00D94983"/>
    <w:rsid w:val="00DE46FA"/>
    <w:rsid w:val="00E54191"/>
    <w:rsid w:val="00E70560"/>
    <w:rsid w:val="00E73035"/>
    <w:rsid w:val="00E77A6D"/>
    <w:rsid w:val="00E86111"/>
    <w:rsid w:val="00F11B50"/>
    <w:rsid w:val="00F34D93"/>
    <w:rsid w:val="00F45287"/>
    <w:rsid w:val="00F525D0"/>
    <w:rsid w:val="00FC4B07"/>
    <w:rsid w:val="049D3B67"/>
    <w:rsid w:val="057B4E99"/>
    <w:rsid w:val="05CE6D1C"/>
    <w:rsid w:val="069D79B5"/>
    <w:rsid w:val="06C97B5E"/>
    <w:rsid w:val="095809DB"/>
    <w:rsid w:val="0A697818"/>
    <w:rsid w:val="0AD71393"/>
    <w:rsid w:val="0B4D1044"/>
    <w:rsid w:val="0C4621E4"/>
    <w:rsid w:val="0FCA0775"/>
    <w:rsid w:val="0FFA42B3"/>
    <w:rsid w:val="11B04EDA"/>
    <w:rsid w:val="137E744F"/>
    <w:rsid w:val="13D03D85"/>
    <w:rsid w:val="15FE070B"/>
    <w:rsid w:val="16DE0A81"/>
    <w:rsid w:val="16E437C9"/>
    <w:rsid w:val="1A514D80"/>
    <w:rsid w:val="1DFC15A2"/>
    <w:rsid w:val="210C3A92"/>
    <w:rsid w:val="21127D99"/>
    <w:rsid w:val="21A66302"/>
    <w:rsid w:val="24E333C1"/>
    <w:rsid w:val="25D53C59"/>
    <w:rsid w:val="2D681BCF"/>
    <w:rsid w:val="33E52A32"/>
    <w:rsid w:val="35980F63"/>
    <w:rsid w:val="36B37BB1"/>
    <w:rsid w:val="37F95FC6"/>
    <w:rsid w:val="381161CC"/>
    <w:rsid w:val="38D61088"/>
    <w:rsid w:val="3971469F"/>
    <w:rsid w:val="40DD79B5"/>
    <w:rsid w:val="419F035E"/>
    <w:rsid w:val="44C43BE6"/>
    <w:rsid w:val="47E114CB"/>
    <w:rsid w:val="4B6A369F"/>
    <w:rsid w:val="53B37EEE"/>
    <w:rsid w:val="544B7B6F"/>
    <w:rsid w:val="5600347F"/>
    <w:rsid w:val="596B24E1"/>
    <w:rsid w:val="59905F4A"/>
    <w:rsid w:val="5D1260D3"/>
    <w:rsid w:val="5D2B18A4"/>
    <w:rsid w:val="5DBA1FAE"/>
    <w:rsid w:val="61AC7872"/>
    <w:rsid w:val="62021642"/>
    <w:rsid w:val="62986D91"/>
    <w:rsid w:val="62B53FE2"/>
    <w:rsid w:val="63985C8B"/>
    <w:rsid w:val="64664A9B"/>
    <w:rsid w:val="65DE652D"/>
    <w:rsid w:val="65EB16E2"/>
    <w:rsid w:val="6683331E"/>
    <w:rsid w:val="6A3C0B3B"/>
    <w:rsid w:val="6B843C9E"/>
    <w:rsid w:val="6CE16DDE"/>
    <w:rsid w:val="6F825AE0"/>
    <w:rsid w:val="70B054D2"/>
    <w:rsid w:val="725130F7"/>
    <w:rsid w:val="731C54B3"/>
    <w:rsid w:val="73B25C33"/>
    <w:rsid w:val="77721D87"/>
    <w:rsid w:val="7D432152"/>
    <w:rsid w:val="7E92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autoRedefine/>
    <w:qFormat/>
    <w:uiPriority w:val="99"/>
    <w:rPr>
      <w:rFonts w:ascii="Calibri" w:hAnsi="Calibri" w:eastAsia="方正仿宋_GBK"/>
    </w:rPr>
  </w:style>
  <w:style w:type="paragraph" w:styleId="4">
    <w:name w:val="toc 5"/>
    <w:basedOn w:val="1"/>
    <w:next w:val="1"/>
    <w:autoRedefine/>
    <w:qFormat/>
    <w:uiPriority w:val="99"/>
    <w:pPr>
      <w:ind w:left="1680" w:leftChars="800"/>
    </w:pPr>
  </w:style>
  <w:style w:type="paragraph" w:styleId="5">
    <w:name w:val="Date"/>
    <w:basedOn w:val="1"/>
    <w:next w:val="1"/>
    <w:link w:val="20"/>
    <w:autoRedefine/>
    <w:semiHidden/>
    <w:unhideWhenUsed/>
    <w:qFormat/>
    <w:locked/>
    <w:uiPriority w:val="99"/>
    <w:pPr>
      <w:ind w:left="100" w:leftChars="2500"/>
    </w:pPr>
  </w:style>
  <w:style w:type="paragraph" w:styleId="6">
    <w:name w:val="Balloon Text"/>
    <w:basedOn w:val="1"/>
    <w:link w:val="21"/>
    <w:autoRedefine/>
    <w:semiHidden/>
    <w:unhideWhenUsed/>
    <w:qFormat/>
    <w:locked/>
    <w:uiPriority w:val="99"/>
    <w:rPr>
      <w:sz w:val="18"/>
      <w:szCs w:val="18"/>
    </w:rPr>
  </w:style>
  <w:style w:type="paragraph" w:styleId="7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Char"/>
    <w:basedOn w:val="10"/>
    <w:link w:val="2"/>
    <w:autoRedefine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2">
    <w:name w:val="页脚 Char"/>
    <w:basedOn w:val="10"/>
    <w:link w:val="7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正文文本 Char"/>
    <w:basedOn w:val="10"/>
    <w:link w:val="3"/>
    <w:autoRedefine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4">
    <w:name w:val="页眉 Char"/>
    <w:basedOn w:val="10"/>
    <w:link w:val="8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lang w:val="en-US" w:eastAsia="zh-CN" w:bidi="ar-SA"/>
    </w:rPr>
  </w:style>
  <w:style w:type="character" w:customStyle="1" w:styleId="16">
    <w:name w:val="NormalCharacter"/>
    <w:autoRedefine/>
    <w:semiHidden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character" w:customStyle="1" w:styleId="17">
    <w:name w:val="UserStyle_3"/>
    <w:autoRedefine/>
    <w:semiHidden/>
    <w:qFormat/>
    <w:uiPriority w:val="99"/>
  </w:style>
  <w:style w:type="paragraph" w:customStyle="1" w:styleId="18">
    <w:name w:val="Body Text First Indent 21"/>
    <w:basedOn w:val="19"/>
    <w:autoRedefine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19">
    <w:name w:val="Body Text Indent1"/>
    <w:basedOn w:val="1"/>
    <w:autoRedefine/>
    <w:qFormat/>
    <w:uiPriority w:val="99"/>
    <w:pPr>
      <w:ind w:left="420" w:leftChars="200"/>
    </w:pPr>
  </w:style>
  <w:style w:type="character" w:customStyle="1" w:styleId="20">
    <w:name w:val="日期 Char"/>
    <w:basedOn w:val="10"/>
    <w:link w:val="5"/>
    <w:autoRedefine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批注框文本 Char"/>
    <w:basedOn w:val="10"/>
    <w:link w:val="6"/>
    <w:autoRedefine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1909</Words>
  <Characters>1920</Characters>
  <Lines>15</Lines>
  <Paragraphs>4</Paragraphs>
  <TotalTime>1</TotalTime>
  <ScaleCrop>false</ScaleCrop>
  <LinksUpToDate>false</LinksUpToDate>
  <CharactersWithSpaces>2010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2023-08-28T01:13:00Z</dcterms:created>
  <dc:creator>Ham_</dc:creator>
  <cp:lastModifiedBy>邓伟</cp:lastModifiedBy>
  <cp:lastPrinted>2025-04-07T03:19:00Z</cp:lastPrinted>
  <dcterms:modified xsi:type="dcterms:W3CDTF">2025-04-07T07:03:26Z</dcterms:modified>
  <dc:title>重庆市开州区人民政府办公室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EDFBDC6198D3441E9DC0FAF8619F3EB5_13</vt:lpwstr>
  </property>
  <property fmtid="{D5CDD505-2E9C-101B-9397-08002B2CF9AE}" pid="4" name="KSOTemplateDocerSaveRecord">
    <vt:lpwstr>eyJoZGlkIjoiOTgxOWIxYjYxMDdlNTA1YTQyZDNiNDBkNTY4YzI3MmQiLCJ1c2VySWQiOiIzMTI4MTA1MjQifQ==</vt:lpwstr>
  </property>
</Properties>
</file>