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重庆市开州区教育委员会（财务科）</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1.负责教育经费管理，监督教育经费投入和执行情况。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2.负责机关及所属单位国有资产、预决算、财务管理工作。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3.管理、指导教育系统收费工作。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4.负责统筹管理各方面对全区教育的赠援、贷款及对口支援工作。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5.负责全区教职工工资审核及统发工作。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6.负责各种专项经费用款计划的审核。</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7.负责全区教育系统的劳动工资统计及债务统计。</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8.负责本系统会计业务培训。</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9.汇总本系统所属学校（单位）采购需求，衔接并落实采购资金。</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10.协助做好抗灾救灾工作。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11.指导学生资助管理工作。</w:t>
      </w:r>
    </w:p>
    <w:p>
      <w:pPr>
        <w:spacing w:line="600" w:lineRule="exact"/>
        <w:ind w:firstLine="643" w:firstLineChars="200"/>
        <w:rPr>
          <w:rFonts w:ascii="Times New Roman" w:hAnsi="Times New Roman" w:eastAsia="方正仿宋_GBK" w:cs="Times New Roman"/>
          <w:sz w:val="32"/>
        </w:rPr>
      </w:pPr>
      <w:r>
        <w:rPr>
          <w:rFonts w:ascii="Times New Roman" w:hAnsi="Times New Roman" w:eastAsia="方正仿宋_GBK" w:cs="Times New Roman"/>
          <w:b/>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重庆市开州区教育委员会内设的财务科无下级预算单位。</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2023年年初预算数28011.30万元（含上年结转12.20万元），其中：一般公共预算拨款17011.30万元（含上年结转12.20万元），财政专户管理资金收入11000万元。收入较2022年减少9231.85 万元，主要是一般公共预算拨款减少。</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2023年年初预算数28011.30万元，其中：教育支出预算28011.30万元。支出预算较2022年减少9231.85 万元，主要是基本支出预算减少2115.85 万元，项目支出预算减少7116万元。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17011.30万元（含上年结转12.20万元），一般公共预算财政拨款支出17011.30万元，比2022年减少20231.85万元。其中：基本支出4625.57万元，比2022年减少2115.85万元，主要原因是民办学校公用经费减少等，主要用于保障各级学校正常运转的各项商品服务支出；项目支出12385.73万元，比2022年减少7116万元，主要原因是中职资助和教育提升等暂未纳入项目支出预算，主要用于各级各类学校学生资助、学前和义务教育营养改善计划、义教薄弱环节改善与能力提升、乡村教师岗位生活补助、学前扩大资源、义教校舍维修、普通高中改善办学条件、中职教育质量提升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重庆市开州区教育委员会财务科2023年无使用政府性基金预算拨款安排的支出。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00"/>
        <w:rPr>
          <w:rFonts w:ascii="Times New Roman" w:hAnsi="Times New Roman" w:eastAsia="方正仿宋_GBK" w:cs="Times New Roman"/>
          <w:sz w:val="32"/>
        </w:rPr>
      </w:pPr>
      <w:r>
        <w:rPr>
          <w:rFonts w:ascii="Times New Roman" w:hAnsi="Times New Roman" w:eastAsia="方正仿宋_GBK" w:cs="Times New Roman"/>
          <w:sz w:val="32"/>
        </w:rPr>
        <w:t>本单位2023年无“三公”经费预算。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w:t>
      </w:r>
      <w:r>
        <w:rPr>
          <w:rFonts w:ascii="Times New Roman" w:hAnsi="Times New Roman" w:eastAsia="方正仿宋_GBK" w:cs="Times New Roman"/>
          <w:sz w:val="32"/>
        </w:rPr>
        <w:t>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w:t>
      </w:r>
      <w:r>
        <w:rPr>
          <w:rFonts w:ascii="Times New Roman" w:hAnsi="Times New Roman" w:eastAsia="方正仿宋_GBK" w:cs="Times New Roman"/>
          <w:sz w:val="32"/>
        </w:rPr>
        <w:t>政府采购情况。本单位无政府采购预算。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w:t>
      </w:r>
      <w:r>
        <w:rPr>
          <w:rFonts w:ascii="Times New Roman" w:hAnsi="Times New Roman" w:eastAsia="方正仿宋_GBK" w:cs="Times New Roman"/>
          <w:sz w:val="32"/>
        </w:rPr>
        <w:t>绩效目标设置情况。</w:t>
      </w:r>
      <w:r>
        <w:rPr>
          <w:rFonts w:ascii="Times New Roman" w:hAnsi="Times New Roman" w:eastAsia="方正仿宋_GBK" w:cs="Times New Roman"/>
          <w:color w:val="000000"/>
          <w:sz w:val="32"/>
        </w:rPr>
        <w:t>2023年项目支出均实行了绩效目标管理，涉及一般公共预算当年财政拨款</w:t>
      </w:r>
      <w:r>
        <w:rPr>
          <w:rFonts w:ascii="Times New Roman" w:hAnsi="Times New Roman" w:eastAsia="方正仿宋_GBK" w:cs="Times New Roman"/>
          <w:sz w:val="32"/>
        </w:rPr>
        <w:t>12385.73</w:t>
      </w:r>
      <w:r>
        <w:rPr>
          <w:rFonts w:ascii="Times New Roman" w:hAnsi="Times New Roman" w:eastAsia="方正仿宋_GBK" w:cs="Times New Roman"/>
          <w:color w:val="000000"/>
          <w:sz w:val="32"/>
        </w:rPr>
        <w:t>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2022年12月，本单位无公务车辆。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部门预算公开联系人：高丽</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高丽</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023-52212789</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C"/>
    <w:rsid w:val="00022585"/>
    <w:rsid w:val="00024201"/>
    <w:rsid w:val="000769DE"/>
    <w:rsid w:val="000C588F"/>
    <w:rsid w:val="000D1455"/>
    <w:rsid w:val="00126B86"/>
    <w:rsid w:val="001865D2"/>
    <w:rsid w:val="00201200"/>
    <w:rsid w:val="00257EAC"/>
    <w:rsid w:val="00366BCB"/>
    <w:rsid w:val="003765EF"/>
    <w:rsid w:val="003A388C"/>
    <w:rsid w:val="004A12FC"/>
    <w:rsid w:val="004A4BF6"/>
    <w:rsid w:val="004F1A0B"/>
    <w:rsid w:val="004F7FF4"/>
    <w:rsid w:val="005523E5"/>
    <w:rsid w:val="00627C64"/>
    <w:rsid w:val="0063471F"/>
    <w:rsid w:val="0064314C"/>
    <w:rsid w:val="00685754"/>
    <w:rsid w:val="006D5415"/>
    <w:rsid w:val="00704513"/>
    <w:rsid w:val="007140BC"/>
    <w:rsid w:val="007468AC"/>
    <w:rsid w:val="00757EC5"/>
    <w:rsid w:val="007C05D9"/>
    <w:rsid w:val="00833214"/>
    <w:rsid w:val="008927AB"/>
    <w:rsid w:val="008B467B"/>
    <w:rsid w:val="008C3253"/>
    <w:rsid w:val="00950159"/>
    <w:rsid w:val="00A051FF"/>
    <w:rsid w:val="00A1082D"/>
    <w:rsid w:val="00AC1EC0"/>
    <w:rsid w:val="00AC649B"/>
    <w:rsid w:val="00AE5946"/>
    <w:rsid w:val="00AF39CD"/>
    <w:rsid w:val="00B15D61"/>
    <w:rsid w:val="00B55F6A"/>
    <w:rsid w:val="00B63FAF"/>
    <w:rsid w:val="00BF6178"/>
    <w:rsid w:val="00C827F3"/>
    <w:rsid w:val="00CC66F4"/>
    <w:rsid w:val="00CF698C"/>
    <w:rsid w:val="00D05E02"/>
    <w:rsid w:val="00D72234"/>
    <w:rsid w:val="00D75676"/>
    <w:rsid w:val="00D922F8"/>
    <w:rsid w:val="00EA620F"/>
    <w:rsid w:val="00EF617F"/>
    <w:rsid w:val="00F34381"/>
    <w:rsid w:val="00F34C12"/>
    <w:rsid w:val="00F36862"/>
    <w:rsid w:val="00F71DEB"/>
    <w:rsid w:val="150D173D"/>
    <w:rsid w:val="4B775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234</Words>
  <Characters>1336</Characters>
  <Lines>11</Lines>
  <Paragraphs>3</Paragraphs>
  <TotalTime>0</TotalTime>
  <ScaleCrop>false</ScaleCrop>
  <LinksUpToDate>false</LinksUpToDate>
  <CharactersWithSpaces>1567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2023-02-28T03:17:00Z</dcterms:created>
  <dc:creator>Windows 用户</dc:creator>
  <cp:lastModifiedBy>DELL</cp:lastModifiedBy>
  <cp:lastPrinted>2023-02-28T00:15:00Z</cp:lastPrinted>
  <dcterms:modified xsi:type="dcterms:W3CDTF">2023-03-15T09:13:58Z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