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重庆市开州区大德镇中心小学</w:t>
      </w:r>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2023年部门预算情况说明</w:t>
      </w:r>
    </w:p>
    <w:p>
      <w:pPr>
        <w:spacing w:line="600" w:lineRule="exact"/>
        <w:ind w:firstLine="880" w:firstLineChars="200"/>
        <w:jc w:val="center"/>
        <w:rPr>
          <w:rFonts w:ascii="Times New Roman" w:hAnsi="Times New Roman" w:eastAsia="华文中宋" w:cs="Times New Roman"/>
          <w:sz w:val="44"/>
          <w:szCs w:val="44"/>
        </w:rPr>
      </w:pP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一、单位基本情况</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（一）职能职责</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1.组织实施教育教学活动，维护学校的教学秩序。</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2.对受教育者进行学籍管理，实施奖励或者处分，颁发相应的学业证书。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3.聘任教职工，实施奖励或者处分。</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4.维护受教育者、教师及其他职工的合法权益。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5.根据学校规模，设置学校管理机构，建立健全各项规章制度和岗位责任制。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6.做好学校安全稳定工作和后勤保障服务工作。</w:t>
      </w:r>
    </w:p>
    <w:p>
      <w:pPr>
        <w:spacing w:line="600"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（二）单位构成</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本单位内设4个机构处室，分别是教导处、德育办公室、安全稳定办公室、总务处。</w:t>
      </w:r>
    </w:p>
    <w:p>
      <w:pPr>
        <w:spacing w:line="600" w:lineRule="exact"/>
        <w:ind w:left="640"/>
        <w:rPr>
          <w:rFonts w:ascii="Times New Roman" w:hAnsi="Times New Roman" w:eastAsia="方正仿宋_GBK" w:cs="Times New Roman"/>
          <w:sz w:val="32"/>
        </w:rPr>
      </w:pPr>
      <w:r>
        <w:rPr>
          <w:rFonts w:ascii="Times New Roman" w:hAnsi="Times New Roman" w:eastAsia="方正黑体_GBK" w:cs="Times New Roman"/>
          <w:sz w:val="32"/>
        </w:rPr>
        <w:t>二、部门收支总体情况</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（一）收入预算：</w:t>
      </w:r>
      <w:r>
        <w:rPr>
          <w:rFonts w:ascii="Times New Roman" w:hAnsi="Times New Roman" w:eastAsia="方正仿宋_GBK" w:cs="Times New Roman"/>
          <w:sz w:val="32"/>
        </w:rPr>
        <w:t>2023年年初预算数1502.34万元（含上年结转21.97万元），其中：一般公共预算拨款1502.34万元，上年结转21.97万元，收入较2022年增加169.68万元，主要是项目增加一般公共预算拨款增加145.74万元，基本支出增加23.94万元。</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楷体_GBK" w:cs="Times New Roman"/>
          <w:sz w:val="32"/>
        </w:rPr>
        <w:t>（二）支出预算：</w:t>
      </w:r>
      <w:r>
        <w:rPr>
          <w:rFonts w:ascii="Times New Roman" w:hAnsi="Times New Roman" w:eastAsia="方正仿宋_GBK" w:cs="Times New Roman"/>
          <w:sz w:val="32"/>
        </w:rPr>
        <w:t>2023年年初预算数1502.34万元，其中：教育支出预算1084.6万元，社会保障和就业支出预算273.18万元，卫生健康支出预算79.08万元，住房保障支出预算65.48万元。支出预算较2022年增加169.68万元，主要是基本支出预算增加23.94万元，项目支出预算增加145.74万元。</w:t>
      </w:r>
    </w:p>
    <w:p>
      <w:pPr>
        <w:spacing w:line="600" w:lineRule="exact"/>
        <w:ind w:left="640"/>
        <w:rPr>
          <w:rFonts w:ascii="Times New Roman" w:hAnsi="Times New Roman" w:eastAsia="方正黑体_GBK" w:cs="Times New Roman"/>
          <w:sz w:val="32"/>
        </w:rPr>
      </w:pPr>
      <w:r>
        <w:rPr>
          <w:rFonts w:ascii="Times New Roman" w:hAnsi="Times New Roman" w:eastAsia="方正黑体_GBK" w:cs="Times New Roman"/>
          <w:sz w:val="32"/>
        </w:rPr>
        <w:t>三、部门预算情况说明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2023年一般公共预算财政拨款收入1502.34万元，一般公共预算财政拨款支出1502.34万元，比2022年增加169.68万元。其中：基本支出1330.38万元，比2022年增加23.94万元，主要原因</w:t>
      </w:r>
      <w:r>
        <w:rPr>
          <w:rFonts w:hint="eastAsia" w:ascii="Times New Roman" w:hAnsi="Times New Roman" w:eastAsia="方正仿宋_GBK" w:cs="Times New Roman"/>
          <w:sz w:val="32"/>
          <w:lang w:eastAsia="zh-CN"/>
        </w:rPr>
        <w:t>是</w:t>
      </w:r>
      <w:r>
        <w:rPr>
          <w:rFonts w:ascii="Times New Roman" w:hAnsi="Times New Roman" w:eastAsia="方正仿宋_GBK" w:cs="Times New Roman"/>
          <w:sz w:val="32"/>
        </w:rPr>
        <w:t>在职人员工资福利及社会保险缴费，离休人员离休费，退休人员补助等，保障部门正常运转的各项商品服务支出；项目支出171.96万元，比2022年增加145.74万元，主要原因是食堂燃油改天然气、房屋治漏工程的增加，食堂工人和保安的劳务费、社保缴费，义教营改（膳食补助），薄弱环节改善与能力提升资金-班班通设备，资源教室设备等。</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本单位2022年、2023年均无使用政府性基金预算拨款安排的支出。</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黑体_GBK" w:cs="Times New Roman"/>
          <w:sz w:val="32"/>
        </w:rPr>
        <w:t>四、</w:t>
      </w:r>
      <w:r>
        <w:rPr>
          <w:rFonts w:ascii="Times New Roman" w:hAnsi="Times New Roman" w:eastAsia="方正仿宋_GBK" w:cs="Times New Roman"/>
          <w:sz w:val="32"/>
        </w:rPr>
        <w:t>“</w:t>
      </w:r>
      <w:r>
        <w:rPr>
          <w:rFonts w:ascii="Times New Roman" w:hAnsi="Times New Roman" w:eastAsia="方正黑体_GBK" w:cs="Times New Roman"/>
          <w:sz w:val="32"/>
        </w:rPr>
        <w:t>三公</w:t>
      </w:r>
      <w:r>
        <w:rPr>
          <w:rFonts w:ascii="Times New Roman" w:hAnsi="Times New Roman" w:eastAsia="方正仿宋_GBK" w:cs="Times New Roman"/>
          <w:sz w:val="32"/>
        </w:rPr>
        <w:t>”</w:t>
      </w:r>
      <w:r>
        <w:rPr>
          <w:rFonts w:ascii="Times New Roman" w:hAnsi="Times New Roman" w:eastAsia="方正黑体_GBK" w:cs="Times New Roman"/>
          <w:sz w:val="32"/>
        </w:rPr>
        <w:t>经费情况说明</w:t>
      </w:r>
    </w:p>
    <w:p>
      <w:pPr>
        <w:spacing w:line="60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我单位2022年、2023年均无“三公”经费预算。</w:t>
      </w:r>
    </w:p>
    <w:p>
      <w:pPr>
        <w:spacing w:line="60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五、其他重要事项的情况说明</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w:t>
      </w:r>
      <w:r>
        <w:rPr>
          <w:rFonts w:ascii="Times New Roman" w:hAnsi="Times New Roman" w:eastAsia="方正仿宋_GBK" w:cs="Times New Roman"/>
          <w:sz w:val="32"/>
        </w:rPr>
        <w:t>我单位不在机关运行经费统计范围之内。</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w:t>
      </w:r>
      <w:r>
        <w:rPr>
          <w:rFonts w:ascii="Times New Roman" w:hAnsi="Times New Roman" w:eastAsia="方正仿宋_GBK" w:cs="Times New Roman"/>
          <w:sz w:val="32"/>
        </w:rPr>
        <w:t>政府采购情况。本单位2022年、2023年均无政府采购预算。</w:t>
      </w:r>
    </w:p>
    <w:p>
      <w:pPr>
        <w:ind w:firstLine="640" w:firstLineChars="200"/>
        <w:rPr>
          <w:rFonts w:ascii="Times New Roman" w:hAnsi="Times New Roman" w:eastAsia="方正仿宋_GBK" w:cs="Times New Roman"/>
          <w:color w:val="000000"/>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w:t>
      </w:r>
      <w:r>
        <w:rPr>
          <w:rFonts w:ascii="Times New Roman" w:hAnsi="Times New Roman" w:eastAsia="方正仿宋_GBK" w:cs="Times New Roman"/>
          <w:sz w:val="32"/>
        </w:rPr>
        <w:t>绩效目标设置情况。</w:t>
      </w:r>
      <w:r>
        <w:rPr>
          <w:rFonts w:ascii="Times New Roman" w:hAnsi="Times New Roman" w:eastAsia="方正仿宋_GBK" w:cs="Times New Roman"/>
          <w:color w:val="000000"/>
          <w:sz w:val="32"/>
        </w:rPr>
        <w:t>2023年项目支出均实行了绩效目标管理，涉及一般公共预算当年财政拨款</w:t>
      </w:r>
      <w:r>
        <w:rPr>
          <w:rFonts w:ascii="Times New Roman" w:hAnsi="Times New Roman" w:eastAsia="方正仿宋_GBK" w:cs="Times New Roman"/>
          <w:sz w:val="32"/>
        </w:rPr>
        <w:t>171.96</w:t>
      </w:r>
      <w:r>
        <w:rPr>
          <w:rFonts w:ascii="Times New Roman" w:hAnsi="Times New Roman" w:eastAsia="方正仿宋_GBK" w:cs="Times New Roman"/>
          <w:color w:val="000000"/>
          <w:sz w:val="32"/>
        </w:rPr>
        <w:t>万元。</w:t>
      </w:r>
    </w:p>
    <w:p>
      <w:pPr>
        <w:ind w:firstLine="640" w:firstLineChars="200"/>
        <w:rPr>
          <w:rFonts w:ascii="Times New Roman" w:hAnsi="Times New Roman" w:eastAsia="方正仿宋_GBK" w:cs="Times New Roman"/>
          <w:sz w:val="32"/>
        </w:rPr>
      </w:pPr>
      <w:r>
        <w:rPr>
          <w:rFonts w:ascii="Times New Roman" w:hAnsi="Times New Roman" w:eastAsia="方正仿宋_GBK" w:cs="Times New Roman"/>
          <w:color w:val="000000"/>
          <w:sz w:val="32"/>
        </w:rPr>
        <w:t>4</w:t>
      </w:r>
      <w:r>
        <w:rPr>
          <w:rFonts w:hint="eastAsia" w:ascii="Times New Roman" w:hAnsi="Times New Roman" w:eastAsia="方正仿宋_GBK" w:cs="Times New Roman"/>
          <w:color w:val="000000"/>
          <w:sz w:val="32"/>
        </w:rPr>
        <w:t>.</w:t>
      </w:r>
      <w:r>
        <w:rPr>
          <w:rFonts w:ascii="Times New Roman" w:hAnsi="Times New Roman" w:eastAsia="方正仿宋_GBK" w:cs="Times New Roman"/>
          <w:color w:val="000000"/>
          <w:sz w:val="32"/>
        </w:rPr>
        <w:t>国有资产占有使用情况。</w:t>
      </w:r>
      <w:r>
        <w:rPr>
          <w:rFonts w:hint="eastAsia" w:ascii="Times New Roman" w:hAnsi="Times New Roman" w:eastAsia="方正仿宋_GBK" w:cs="Times New Roman"/>
          <w:sz w:val="32"/>
          <w:lang w:val="en-US" w:eastAsia="zh-CN"/>
        </w:rPr>
        <w:t>截至</w:t>
      </w:r>
      <w:bookmarkStart w:id="0" w:name="_GoBack"/>
      <w:bookmarkEnd w:id="0"/>
      <w:r>
        <w:rPr>
          <w:rFonts w:ascii="Times New Roman" w:hAnsi="Times New Roman" w:eastAsia="方正仿宋_GBK" w:cs="Times New Roman"/>
          <w:sz w:val="32"/>
        </w:rPr>
        <w:t>2022年12月，所属各预算单位共有车辆0辆，其中一般公务用车0辆、执勤执法用车0辆。2023年一般公共预算安排购置车辆0辆，其中一般公务用车0辆、执勤执法用车0辆。</w:t>
      </w:r>
    </w:p>
    <w:p>
      <w:pPr>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六、专业性名词解释</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（二）其他收入：</w:t>
      </w:r>
      <w:r>
        <w:rPr>
          <w:rFonts w:ascii="Times New Roman" w:hAnsi="Times New Roman" w:eastAsia="方正仿宋_GBK"/>
          <w:sz w:val="32"/>
          <w:szCs w:val="32"/>
        </w:rPr>
        <w:t>指单位取得的除“财政拨款收入”、“事业收入”、“经营收入”等以外的收入。</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（三）基本支出：</w:t>
      </w:r>
      <w:r>
        <w:rPr>
          <w:rFonts w:ascii="Times New Roman" w:hAnsi="Times New Roman" w:eastAsia="方正仿宋_GBK"/>
          <w:sz w:val="32"/>
          <w:szCs w:val="32"/>
        </w:rPr>
        <w:t>指为保障机构正常运转、完成日常工作任务而发生的人员经费和公用经费。</w:t>
      </w:r>
    </w:p>
    <w:p>
      <w:pPr>
        <w:pStyle w:val="9"/>
        <w:tabs>
          <w:tab w:val="center" w:pos="4153"/>
          <w:tab w:val="left" w:pos="7275"/>
        </w:tabs>
        <w:spacing w:line="600" w:lineRule="exact"/>
        <w:ind w:firstLine="640"/>
        <w:jc w:val="left"/>
        <w:rPr>
          <w:rFonts w:ascii="Times New Roman" w:hAnsi="Times New Roman" w:eastAsia="方正仿宋_GBK"/>
          <w:sz w:val="32"/>
          <w:szCs w:val="32"/>
        </w:rPr>
      </w:pPr>
      <w:r>
        <w:rPr>
          <w:rFonts w:ascii="Times New Roman" w:hAnsi="Times New Roman" w:eastAsia="方正楷体_GBK"/>
          <w:sz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Times New Roman"/>
          <w:color w:val="000000"/>
          <w:sz w:val="32"/>
        </w:rPr>
      </w:pPr>
      <w:r>
        <w:rPr>
          <w:rFonts w:ascii="Times New Roman" w:hAnsi="Times New Roman" w:eastAsia="方正楷体_GBK" w:cs="Times New Roman"/>
          <w:sz w:val="32"/>
        </w:rPr>
        <w:t>（五）</w:t>
      </w:r>
      <w:r>
        <w:rPr>
          <w:rFonts w:ascii="Times New Roman" w:hAnsi="Times New Roman" w:eastAsia="方正仿宋_GBK" w:cs="Times New Roman"/>
          <w:sz w:val="32"/>
        </w:rPr>
        <w:t>“</w:t>
      </w:r>
      <w:r>
        <w:rPr>
          <w:rFonts w:ascii="Times New Roman" w:hAnsi="Times New Roman" w:eastAsia="方正楷体_GBK" w:cs="Times New Roman"/>
          <w:sz w:val="32"/>
        </w:rPr>
        <w:t>三公</w:t>
      </w:r>
      <w:r>
        <w:rPr>
          <w:rFonts w:ascii="Times New Roman" w:hAnsi="Times New Roman" w:eastAsia="方正仿宋_GBK" w:cs="Times New Roman"/>
          <w:sz w:val="32"/>
        </w:rPr>
        <w:t>”</w:t>
      </w:r>
      <w:r>
        <w:rPr>
          <w:rFonts w:ascii="Times New Roman" w:hAnsi="Times New Roman" w:eastAsia="方正楷体_GBK" w:cs="Times New Roman"/>
          <w:sz w:val="32"/>
        </w:rPr>
        <w:t>经费：</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ascii="Times New Roman" w:hAnsi="Times New Roman" w:eastAsia="方正小标宋_GBK" w:cs="Times New Roman"/>
          <w:sz w:val="44"/>
          <w:szCs w:val="44"/>
        </w:rPr>
      </w:pPr>
      <w:r>
        <w:rPr>
          <w:rFonts w:ascii="Times New Roman" w:hAnsi="Times New Roman" w:eastAsia="方正仿宋_GBK" w:cs="Times New Roman"/>
          <w:sz w:val="32"/>
        </w:rPr>
        <w:t>部门预算公开联系人：张珠明</w:t>
      </w:r>
      <w:r>
        <w:rPr>
          <w:rFonts w:hint="eastAsia" w:ascii="Times New Roman" w:hAnsi="Times New Roman" w:eastAsia="方正仿宋_GBK" w:cs="Times New Roman"/>
          <w:sz w:val="32"/>
        </w:rPr>
        <w:t xml:space="preserve">  </w:t>
      </w:r>
      <w:r>
        <w:rPr>
          <w:rFonts w:ascii="Times New Roman" w:hAnsi="Times New Roman" w:eastAsia="方正仿宋_GBK" w:cs="Times New Roman"/>
          <w:sz w:val="32"/>
        </w:rPr>
        <w:t>联系方式：</w:t>
      </w:r>
      <w:r>
        <w:rPr>
          <w:rFonts w:hint="eastAsia" w:ascii="Times New Roman" w:hAnsi="Times New Roman" w:eastAsia="方正仿宋_GBK" w:cs="Times New Roman"/>
          <w:sz w:val="32"/>
        </w:rPr>
        <w:t>（</w:t>
      </w:r>
      <w:r>
        <w:rPr>
          <w:rFonts w:ascii="Times New Roman" w:hAnsi="Times New Roman" w:eastAsia="方正仿宋_GBK" w:cs="Times New Roman"/>
          <w:sz w:val="32"/>
        </w:rPr>
        <w:t>张珠明</w:t>
      </w:r>
      <w:r>
        <w:rPr>
          <w:rFonts w:hint="eastAsia" w:ascii="Times New Roman" w:hAnsi="Times New Roman" w:eastAsia="方正仿宋_GBK" w:cs="Times New Roman"/>
          <w:sz w:val="32"/>
        </w:rPr>
        <w:t>，电话：</w:t>
      </w:r>
      <w:r>
        <w:rPr>
          <w:rFonts w:ascii="Times New Roman" w:hAnsi="Times New Roman" w:eastAsia="方正仿宋_GBK" w:cs="Times New Roman"/>
          <w:sz w:val="32"/>
        </w:rPr>
        <w:t>0 23-52170073</w:t>
      </w:r>
      <w:r>
        <w:rPr>
          <w:rFonts w:hint="eastAsia" w:ascii="Times New Roman" w:hAnsi="Times New Roman" w:eastAsia="方正仿宋_GBK" w:cs="Times New Roman"/>
          <w:sz w:val="32"/>
        </w:rPr>
        <w:t>）</w:t>
      </w:r>
    </w:p>
    <w:sectPr>
      <w:footerReference r:id="rId3" w:type="default"/>
      <w:footerReference r:id="rId4" w:type="even"/>
      <w:pgSz w:w="11906" w:h="16838"/>
      <w:pgMar w:top="1814" w:right="1531" w:bottom="1814"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rightChars="200"/>
      <w:jc w:val="right"/>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345702473"/>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20" w:leftChars="200"/>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1144127855"/>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jMzZmNzJmNGI0NmQ4ZGJhZGE3OTlhYzM5NjQ5NjMifQ=="/>
  </w:docVars>
  <w:rsids>
    <w:rsidRoot w:val="007468AC"/>
    <w:rsid w:val="00022585"/>
    <w:rsid w:val="00042831"/>
    <w:rsid w:val="000769DE"/>
    <w:rsid w:val="000C588F"/>
    <w:rsid w:val="000F11BF"/>
    <w:rsid w:val="00156AF0"/>
    <w:rsid w:val="00201200"/>
    <w:rsid w:val="00257EAC"/>
    <w:rsid w:val="00366BCB"/>
    <w:rsid w:val="003A388C"/>
    <w:rsid w:val="0047010F"/>
    <w:rsid w:val="004A12FC"/>
    <w:rsid w:val="004A4BF6"/>
    <w:rsid w:val="004E0BDD"/>
    <w:rsid w:val="004F1A0B"/>
    <w:rsid w:val="004F7FF4"/>
    <w:rsid w:val="005523E5"/>
    <w:rsid w:val="005B3EA8"/>
    <w:rsid w:val="00627C64"/>
    <w:rsid w:val="0063471F"/>
    <w:rsid w:val="0064314C"/>
    <w:rsid w:val="00685754"/>
    <w:rsid w:val="006D3511"/>
    <w:rsid w:val="006D5415"/>
    <w:rsid w:val="007140BC"/>
    <w:rsid w:val="007468AC"/>
    <w:rsid w:val="007B5BD0"/>
    <w:rsid w:val="007C05D9"/>
    <w:rsid w:val="007C1AED"/>
    <w:rsid w:val="00833214"/>
    <w:rsid w:val="008A7812"/>
    <w:rsid w:val="008B467B"/>
    <w:rsid w:val="008E0D0E"/>
    <w:rsid w:val="00A932F9"/>
    <w:rsid w:val="00AC1EC0"/>
    <w:rsid w:val="00AC649B"/>
    <w:rsid w:val="00AF39CD"/>
    <w:rsid w:val="00B55F6A"/>
    <w:rsid w:val="00B63FAF"/>
    <w:rsid w:val="00B74EBB"/>
    <w:rsid w:val="00B86E0A"/>
    <w:rsid w:val="00BC4E06"/>
    <w:rsid w:val="00BF6178"/>
    <w:rsid w:val="00C827F3"/>
    <w:rsid w:val="00CC66F4"/>
    <w:rsid w:val="00D05E02"/>
    <w:rsid w:val="00D72234"/>
    <w:rsid w:val="00D75676"/>
    <w:rsid w:val="00D922F8"/>
    <w:rsid w:val="00EA620F"/>
    <w:rsid w:val="00EB374D"/>
    <w:rsid w:val="00EF617F"/>
    <w:rsid w:val="00F34381"/>
    <w:rsid w:val="00F34C12"/>
    <w:rsid w:val="00F36862"/>
    <w:rsid w:val="00F71DEB"/>
    <w:rsid w:val="08354D7D"/>
    <w:rsid w:val="17704DDF"/>
    <w:rsid w:val="1B0E7669"/>
    <w:rsid w:val="1FE92A9C"/>
    <w:rsid w:val="28B63D6C"/>
    <w:rsid w:val="33924A2D"/>
    <w:rsid w:val="36641B34"/>
    <w:rsid w:val="3BD55728"/>
    <w:rsid w:val="42067A73"/>
    <w:rsid w:val="424566C9"/>
    <w:rsid w:val="636B6333"/>
    <w:rsid w:val="7AEF5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_Style 7"/>
    <w:basedOn w:val="1"/>
    <w:next w:val="10"/>
    <w:qFormat/>
    <w:uiPriority w:val="34"/>
    <w:pPr>
      <w:ind w:firstLine="420" w:firstLineChars="200"/>
    </w:pPr>
    <w:rPr>
      <w:rFonts w:ascii="Calibri" w:hAnsi="Calibri" w:eastAsia="宋体" w:cs="Times New Roman"/>
    </w:rPr>
  </w:style>
  <w:style w:type="paragraph" w:customStyle="1"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235</Words>
  <Characters>1342</Characters>
  <Lines>11</Lines>
  <Paragraphs>3</Paragraphs>
  <TotalTime>0</TotalTime>
  <ScaleCrop>false</ScaleCrop>
  <LinksUpToDate>false</LinksUpToDate>
  <CharactersWithSpaces>1574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2023-02-27T08:58:00Z</dcterms:created>
  <dc:creator>Windows 用户</dc:creator>
  <cp:lastModifiedBy>DELL</cp:lastModifiedBy>
  <cp:lastPrinted>2023-02-28T00:15:00Z</cp:lastPrinted>
  <dcterms:modified xsi:type="dcterms:W3CDTF">2023-03-15T08:36:03Z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94D729A4ED314BF38418DB2C58D1AA27</vt:lpwstr>
  </property>
</Properties>
</file>