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重庆市开州区中和中学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pStyle w:val="10"/>
        <w:tabs>
          <w:tab w:val="center" w:pos="4153"/>
          <w:tab w:val="left" w:pos="7275"/>
        </w:tabs>
        <w:spacing w:line="600" w:lineRule="exact"/>
        <w:ind w:left="640" w:firstLine="0" w:firstLineChars="0"/>
        <w:jc w:val="left"/>
        <w:rPr>
          <w:rFonts w:ascii="Times New Roman" w:hAnsi="Times New Roman" w:eastAsia="方正仿宋_GBK" w:cs="Times New Roman"/>
          <w:sz w:val="32"/>
        </w:rPr>
      </w:pPr>
      <w:r>
        <w:rPr>
          <w:rFonts w:ascii="Times New Roman" w:hAnsi="Times New Roman" w:eastAsia="方正仿宋_GBK" w:cs="Times New Roman"/>
          <w:sz w:val="32"/>
          <w:szCs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pStyle w:val="9"/>
        <w:tabs>
          <w:tab w:val="center" w:pos="4153"/>
          <w:tab w:val="left" w:pos="7275"/>
        </w:tabs>
        <w:spacing w:line="600" w:lineRule="exact"/>
        <w:ind w:firstLine="640"/>
        <w:jc w:val="left"/>
        <w:rPr>
          <w:rFonts w:ascii="Times New Roman" w:hAnsi="Times New Roman" w:eastAsia="方正仿宋_GBK"/>
          <w:sz w:val="32"/>
        </w:rPr>
      </w:pPr>
      <w:r>
        <w:rPr>
          <w:rFonts w:ascii="Times New Roman" w:hAnsi="Times New Roman" w:eastAsia="方正仿宋_GBK"/>
          <w:sz w:val="32"/>
        </w:rPr>
        <w:t>我单位内设6个机构处室，分别是办公室、教务处、教科室、政教处、总务处、团委。</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3416.14万元（含上年结转0.34万元），其中：一般公共预算拨款3416.14万元（含上年结转0.34万元），我单位2023年无政府性基金预算拨款收入、事业收入、事业单位经营收入、其他收入。收入较2022年增加462.09万元、主要是教育支出经费拨款增加412.30万元、社保及住房公积金人员经费增加49.79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3416.14万元，其中：教育支出预算2659.90万元，社会保障和就业支出预算415.78万元，卫生健康支出预算175.98万元，住房保障支出预算164.49万元。支出预算较2022年增加462.09万元，主要是基本支出预算增加186.94万元，项目支出预算增加275.15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3415.80万元，一般公共预算财政拨款支出3416.14万元，比2022年增加462.09万元。其中：基本支出3113.22万元，比2022年增加186.94万元，主要原因是提高教师待遇等，主要用于保障在职人员工资福利及社会保险缴费，退休人员补助等，保障部门正常运转的各项商品服务支出；项目支出302.92万元，比2022年增加275.15万元，主要原因是增加了学生资助和高中改善办学条件专项资金，这是因为2022年项目未纳入年初预算。</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2023年“三公”经费预算0.00万元，比2022年减少0.40万元。其中：公务接待费0.00万元，比2022年减少0.40万元，主要原因是根据上级严控“三公”经费要求，我单位本年度未安排公务接待费。</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sz w:val="32"/>
        </w:rPr>
      </w:pPr>
      <w:r>
        <w:rPr>
          <w:rFonts w:ascii="Times New Roman" w:hAnsi="Times New Roman" w:eastAsia="方正仿宋_GBK"/>
          <w:sz w:val="32"/>
        </w:rPr>
        <w:t>1</w:t>
      </w:r>
      <w:r>
        <w:rPr>
          <w:rFonts w:hint="eastAsia" w:ascii="Times New Roman" w:hAnsi="Times New Roman" w:eastAsia="方正仿宋_GBK"/>
          <w:sz w:val="32"/>
        </w:rPr>
        <w:t>.</w:t>
      </w:r>
      <w:r>
        <w:rPr>
          <w:rFonts w:ascii="Times New Roman" w:hAnsi="Times New Roman" w:eastAsia="方正仿宋_GBK"/>
          <w:sz w:val="32"/>
        </w:rPr>
        <w:t>我单位不在机关运行经费统计范围之内。</w:t>
      </w:r>
    </w:p>
    <w:p>
      <w:pPr>
        <w:ind w:firstLine="640" w:firstLineChars="200"/>
        <w:rPr>
          <w:rFonts w:ascii="Times New Roman" w:hAnsi="Times New Roman" w:eastAsia="方正仿宋_GBK"/>
          <w:sz w:val="32"/>
        </w:rPr>
      </w:pPr>
      <w:r>
        <w:rPr>
          <w:rFonts w:ascii="Times New Roman" w:hAnsi="Times New Roman" w:eastAsia="方正仿宋_GBK"/>
          <w:sz w:val="32"/>
        </w:rPr>
        <w:t>2</w:t>
      </w:r>
      <w:r>
        <w:rPr>
          <w:rFonts w:hint="eastAsia" w:ascii="Times New Roman" w:hAnsi="Times New Roman" w:eastAsia="方正仿宋_GBK"/>
          <w:sz w:val="32"/>
        </w:rPr>
        <w:t>.</w:t>
      </w:r>
      <w:r>
        <w:rPr>
          <w:rFonts w:ascii="Times New Roman" w:hAnsi="Times New Roman" w:eastAsia="方正仿宋_GBK"/>
          <w:sz w:val="32"/>
        </w:rPr>
        <w:t>政府采购情况。我单位政府采购预算总额</w:t>
      </w:r>
      <w:r>
        <w:rPr>
          <w:rFonts w:hint="eastAsia" w:ascii="Times New Roman" w:hAnsi="Times New Roman" w:eastAsia="方正仿宋_GBK"/>
          <w:sz w:val="32"/>
        </w:rPr>
        <w:t>13</w:t>
      </w:r>
      <w:r>
        <w:rPr>
          <w:rFonts w:ascii="Times New Roman" w:hAnsi="Times New Roman" w:eastAsia="方正仿宋_GBK"/>
          <w:sz w:val="32"/>
        </w:rPr>
        <w:t>万元：政府采购货物预算</w:t>
      </w:r>
      <w:r>
        <w:rPr>
          <w:rFonts w:hint="eastAsia" w:ascii="Times New Roman" w:hAnsi="Times New Roman" w:eastAsia="方正仿宋_GBK"/>
          <w:sz w:val="32"/>
        </w:rPr>
        <w:t>13</w:t>
      </w:r>
      <w:r>
        <w:rPr>
          <w:rFonts w:ascii="Times New Roman" w:hAnsi="Times New Roman" w:eastAsia="方正仿宋_GBK"/>
          <w:sz w:val="32"/>
        </w:rPr>
        <w:t>万元、政府采购工程预算0万元、政府采购服务预算 0万元；其中一般公共预算拨款政府采购</w:t>
      </w:r>
      <w:r>
        <w:rPr>
          <w:rFonts w:hint="eastAsia" w:ascii="Times New Roman" w:hAnsi="Times New Roman" w:eastAsia="方正仿宋_GBK"/>
          <w:sz w:val="32"/>
        </w:rPr>
        <w:t>13</w:t>
      </w:r>
      <w:r>
        <w:rPr>
          <w:rFonts w:ascii="Times New Roman" w:hAnsi="Times New Roman" w:eastAsia="方正仿宋_GBK"/>
          <w:sz w:val="32"/>
        </w:rPr>
        <w:t>万元：政府采购货物预算</w:t>
      </w:r>
      <w:r>
        <w:rPr>
          <w:rFonts w:hint="eastAsia" w:ascii="Times New Roman" w:hAnsi="Times New Roman" w:eastAsia="方正仿宋_GBK"/>
          <w:sz w:val="32"/>
        </w:rPr>
        <w:t>13</w:t>
      </w:r>
      <w:r>
        <w:rPr>
          <w:rFonts w:ascii="Times New Roman" w:hAnsi="Times New Roman" w:eastAsia="方正仿宋_GBK"/>
          <w:sz w:val="32"/>
        </w:rPr>
        <w:t>万元、政府采购工程预算0万元、政府采购服务预算0万元。</w:t>
      </w:r>
    </w:p>
    <w:p>
      <w:pPr>
        <w:ind w:firstLine="640" w:firstLineChars="200"/>
        <w:rPr>
          <w:rFonts w:ascii="Times New Roman" w:hAnsi="Times New Roman" w:eastAsia="方正仿宋_GBK"/>
          <w:color w:val="000000"/>
          <w:sz w:val="32"/>
        </w:rPr>
      </w:pPr>
      <w:r>
        <w:rPr>
          <w:rFonts w:ascii="Times New Roman" w:hAnsi="Times New Roman" w:eastAsia="方正仿宋_GBK"/>
          <w:sz w:val="32"/>
        </w:rPr>
        <w:t>3</w:t>
      </w:r>
      <w:r>
        <w:rPr>
          <w:rFonts w:hint="eastAsia" w:ascii="Times New Roman" w:hAnsi="Times New Roman" w:eastAsia="方正仿宋_GBK"/>
          <w:sz w:val="32"/>
        </w:rPr>
        <w:t>.</w:t>
      </w:r>
      <w:r>
        <w:rPr>
          <w:rFonts w:ascii="Times New Roman" w:hAnsi="Times New Roman" w:eastAsia="方正仿宋_GBK"/>
          <w:sz w:val="32"/>
        </w:rPr>
        <w:t>绩效目标设置情况。</w:t>
      </w:r>
      <w:r>
        <w:rPr>
          <w:rFonts w:ascii="Times New Roman" w:hAnsi="Times New Roman" w:eastAsia="方正仿宋_GBK"/>
          <w:color w:val="000000"/>
          <w:sz w:val="32"/>
        </w:rPr>
        <w:t>2023年项目支出均实行了绩效目标管理，涉及一般公共预算当年财政拨款</w:t>
      </w:r>
      <w:r>
        <w:rPr>
          <w:rFonts w:hint="eastAsia" w:ascii="Times New Roman" w:hAnsi="Times New Roman" w:eastAsia="方正仿宋_GBK"/>
          <w:color w:val="000000"/>
          <w:sz w:val="32"/>
        </w:rPr>
        <w:t>302.92</w:t>
      </w:r>
      <w:r>
        <w:rPr>
          <w:rFonts w:ascii="Times New Roman" w:hAnsi="Times New Roman" w:eastAsia="方正仿宋_GBK"/>
          <w:color w:val="000000"/>
          <w:sz w:val="32"/>
        </w:rPr>
        <w:t>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olor w:val="000000"/>
          <w:sz w:val="32"/>
        </w:rPr>
        <w:t>4</w:t>
      </w:r>
      <w:r>
        <w:rPr>
          <w:rFonts w:hint="eastAsia" w:ascii="Times New Roman" w:hAnsi="Times New Roman" w:eastAsia="方正仿宋_GBK"/>
          <w:color w:val="000000"/>
          <w:sz w:val="32"/>
        </w:rPr>
        <w:t>.</w:t>
      </w:r>
      <w:r>
        <w:rPr>
          <w:rFonts w:ascii="Times New Roman" w:hAnsi="Times New Roman" w:eastAsia="方正仿宋_GBK"/>
          <w:color w:val="000000"/>
          <w:sz w:val="32"/>
        </w:rPr>
        <w:t>国有资产占有使用情况。</w:t>
      </w:r>
      <w:r>
        <w:rPr>
          <w:rFonts w:hint="eastAsia" w:ascii="Times New Roman" w:hAnsi="Times New Roman" w:eastAsia="方正仿宋_GBK"/>
          <w:color w:val="000000"/>
          <w:sz w:val="32"/>
          <w:lang w:val="en-US" w:eastAsia="zh-CN"/>
        </w:rPr>
        <w:t>截至</w:t>
      </w:r>
      <w:bookmarkStart w:id="0" w:name="_GoBack"/>
      <w:bookmarkEnd w:id="0"/>
      <w:r>
        <w:rPr>
          <w:rFonts w:ascii="Times New Roman" w:hAnsi="Times New Roman" w:eastAsia="方正仿宋_GBK"/>
          <w:color w:val="000000"/>
          <w:sz w:val="32"/>
        </w:rPr>
        <w:t>2022年12月，本单位共有车辆0辆，其中一般公务用车0辆、执勤执法用车0辆。2023年一般公共预算安排购置车辆0辆，其中一般公务用车0辆、执勤执法用车0辆。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仿宋_GBK"/>
          <w:b/>
          <w:sz w:val="32"/>
        </w:rPr>
      </w:pPr>
      <w:r>
        <w:rPr>
          <w:rFonts w:hint="eastAsia" w:eastAsia="方正仿宋_GBK"/>
          <w:b/>
          <w:sz w:val="32"/>
        </w:rPr>
        <w:t>部门预算公开联系人：</w:t>
      </w:r>
      <w:r>
        <w:rPr>
          <w:rFonts w:ascii="Times New Roman" w:hAnsi="Times New Roman" w:eastAsia="方正仿宋_GBK" w:cs="Times New Roman"/>
          <w:b/>
          <w:sz w:val="32"/>
        </w:rPr>
        <w:t xml:space="preserve">周晓兵 </w:t>
      </w:r>
      <w:r>
        <w:rPr>
          <w:rFonts w:ascii="Times New Roman" w:hAnsi="Times New Roman" w:eastAsia="方正仿宋_GBK"/>
          <w:b/>
          <w:sz w:val="32"/>
        </w:rPr>
        <w:t xml:space="preserve"> </w:t>
      </w:r>
      <w:r>
        <w:rPr>
          <w:rFonts w:eastAsia="方正仿宋_GBK"/>
          <w:b/>
          <w:sz w:val="32"/>
        </w:rPr>
        <w:t xml:space="preserve">  </w:t>
      </w:r>
      <w:r>
        <w:rPr>
          <w:rFonts w:hint="eastAsia" w:eastAsia="方正仿宋_GBK"/>
          <w:b/>
          <w:sz w:val="32"/>
        </w:rPr>
        <w:t>联系方式：（</w:t>
      </w:r>
      <w:r>
        <w:rPr>
          <w:rFonts w:ascii="Times New Roman" w:hAnsi="Times New Roman" w:eastAsia="方正仿宋_GBK" w:cs="Times New Roman"/>
          <w:b/>
          <w:sz w:val="32"/>
        </w:rPr>
        <w:t>周晓兵</w:t>
      </w:r>
      <w:r>
        <w:rPr>
          <w:rFonts w:hint="eastAsia" w:eastAsia="方正仿宋_GBK"/>
          <w:b/>
          <w:sz w:val="32"/>
        </w:rPr>
        <w:t>，电话：</w:t>
      </w:r>
      <w:r>
        <w:rPr>
          <w:rFonts w:ascii="Times New Roman" w:hAnsi="Times New Roman" w:eastAsia="方正仿宋_GBK" w:cs="Times New Roman"/>
          <w:b/>
          <w:sz w:val="32"/>
        </w:rPr>
        <w:t>023-52740015</w:t>
      </w:r>
      <w:r>
        <w:rPr>
          <w:rFonts w:hint="eastAsia" w:eastAsia="方正仿宋_GBK"/>
          <w:b/>
          <w:sz w:val="32"/>
        </w:rPr>
        <w:t>）</w:t>
      </w:r>
    </w:p>
    <w:p>
      <w:pPr>
        <w:ind w:firstLine="880" w:firstLineChars="200"/>
        <w:rPr>
          <w:rFonts w:ascii="Times New Roman" w:hAnsi="Times New Roman" w:eastAsia="方正小标宋_GBK" w:cs="Times New Roman"/>
          <w:sz w:val="44"/>
          <w:szCs w:val="44"/>
        </w:rPr>
      </w:pP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8AC"/>
    <w:rsid w:val="00022585"/>
    <w:rsid w:val="000769DE"/>
    <w:rsid w:val="000C588F"/>
    <w:rsid w:val="00201200"/>
    <w:rsid w:val="00257EAC"/>
    <w:rsid w:val="00366BCB"/>
    <w:rsid w:val="0037773D"/>
    <w:rsid w:val="003A388C"/>
    <w:rsid w:val="004A12FC"/>
    <w:rsid w:val="004A4BF6"/>
    <w:rsid w:val="004F1A0B"/>
    <w:rsid w:val="004F7FF4"/>
    <w:rsid w:val="005523E5"/>
    <w:rsid w:val="00627C64"/>
    <w:rsid w:val="0063471F"/>
    <w:rsid w:val="0064314C"/>
    <w:rsid w:val="00685754"/>
    <w:rsid w:val="006A73ED"/>
    <w:rsid w:val="006D5415"/>
    <w:rsid w:val="007140BC"/>
    <w:rsid w:val="007468AC"/>
    <w:rsid w:val="007C05D9"/>
    <w:rsid w:val="00833214"/>
    <w:rsid w:val="008B467B"/>
    <w:rsid w:val="009C5936"/>
    <w:rsid w:val="00AC1EC0"/>
    <w:rsid w:val="00AC649B"/>
    <w:rsid w:val="00AF39CD"/>
    <w:rsid w:val="00B55F6A"/>
    <w:rsid w:val="00B63FAF"/>
    <w:rsid w:val="00BF6178"/>
    <w:rsid w:val="00C51A7A"/>
    <w:rsid w:val="00C827F3"/>
    <w:rsid w:val="00CC2E64"/>
    <w:rsid w:val="00CC66F4"/>
    <w:rsid w:val="00D05E02"/>
    <w:rsid w:val="00D72234"/>
    <w:rsid w:val="00D75676"/>
    <w:rsid w:val="00D922F8"/>
    <w:rsid w:val="00DA19B3"/>
    <w:rsid w:val="00EA620F"/>
    <w:rsid w:val="00EF617F"/>
    <w:rsid w:val="00F34381"/>
    <w:rsid w:val="00F34C12"/>
    <w:rsid w:val="00F36862"/>
    <w:rsid w:val="00F71DEB"/>
    <w:rsid w:val="00FD6BD2"/>
    <w:rsid w:val="29F50687"/>
    <w:rsid w:val="3E212BF5"/>
    <w:rsid w:val="48B76C6A"/>
    <w:rsid w:val="5AAF7B4D"/>
    <w:rsid w:val="7D644D14"/>
    <w:rsid w:val="7EC05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4</Pages>
  <Words>260</Words>
  <Characters>1486</Characters>
  <Lines>12</Lines>
  <Paragraphs>3</Paragraphs>
  <TotalTime>0</TotalTime>
  <ScaleCrop>false</ScaleCrop>
  <LinksUpToDate>false</LinksUpToDate>
  <CharactersWithSpaces>1743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2023-02-28T00:15:00Z</cp:lastPrinted>
  <dcterms:modified xsi:type="dcterms:W3CDTF">2023-03-16T07:49:26Z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