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“巴渝工匠”杯</w:t>
      </w:r>
      <w:r>
        <w:rPr>
          <w:rFonts w:ascii="Times New Roman" w:hAnsi="Times New Roman" w:eastAsia="方正小标宋_GBK" w:cs="Times New Roman"/>
          <w:sz w:val="44"/>
          <w:szCs w:val="44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年重庆市住房城乡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建设行业职业技能竞赛决赛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获奖选手和单位名单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一、个人奖（</w:t>
      </w:r>
      <w:r>
        <w:rPr>
          <w:rFonts w:ascii="Times New Roman" w:hAnsi="Times New Roman" w:eastAsia="方正黑体_GBK" w:cs="Times New Roman"/>
          <w:sz w:val="32"/>
          <w:szCs w:val="32"/>
        </w:rPr>
        <w:t>114</w:t>
      </w:r>
      <w:r>
        <w:rPr>
          <w:rFonts w:hint="eastAsia" w:ascii="方正黑体_GBK" w:eastAsia="方正黑体_GBK"/>
          <w:sz w:val="32"/>
          <w:szCs w:val="32"/>
        </w:rPr>
        <w:t>名）</w:t>
      </w:r>
    </w:p>
    <w:p>
      <w:pPr>
        <w:spacing w:line="560" w:lineRule="exact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（一）建筑信息模型技术员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1</w:t>
      </w:r>
      <w:r>
        <w:rPr>
          <w:rFonts w:hint="eastAsia" w:ascii="方正仿宋_GBK" w:eastAsia="方正仿宋_GBK"/>
          <w:b/>
          <w:sz w:val="32"/>
          <w:szCs w:val="32"/>
        </w:rPr>
        <w:t>.职工组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贾建平  北京市建筑设计研究院有限公司重庆分公司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孙鹏程  重庆市恒昇大业建设工程有限公司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周云巧  华姿建设集团有限公司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杨成晨  重庆建工第九建设有限公司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杨世波  中建八局西南公司重庆分公司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邓楷忠  中建八局西南公司重庆分公司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优胜奖：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赵心莹  中煤科工重庆设计研究院（集团）有限公司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赵碧寒  重庆市恒昇大业建设工程有限公司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白  凯  重庆建工住宅建设有限公司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秦兰世  重庆单轨交通工程有限责任公司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白博文  中建八局两江建设有限公司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sz w:val="32"/>
          <w:szCs w:val="32"/>
        </w:rPr>
        <w:t>2</w:t>
      </w:r>
      <w:r>
        <w:rPr>
          <w:rFonts w:hint="eastAsia" w:ascii="方正仿宋_GBK" w:eastAsia="方正仿宋_GBK"/>
          <w:b/>
          <w:sz w:val="32"/>
          <w:szCs w:val="32"/>
        </w:rPr>
        <w:t>.学生组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杨富雲  重庆建筑工程职业学院（指导老师：武新杰、钟焘）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  齐  重庆工商职业学院（指导老师：王汁汁）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江财宏  重庆工商职业学院（指导老师：王维）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袁星辰  重庆建筑工程职业学院（指导老师：陈晓平、张春）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陈洋弘  重庆开放大学（指导老师：胡肖一）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向舒琪  重庆开放大学（指导老师：范洁群）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优胜奖：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谢  豪  重庆电子工程职业学院（指导老师：樊夏玮）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万宇杰  重庆交通职业学院（指导老师：王杰）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周海林  重庆市育才职业教育中心</w:t>
      </w:r>
      <w:r>
        <w:rPr>
          <w:rFonts w:hint="eastAsia" w:ascii="方正仿宋_GBK" w:eastAsia="方正仿宋_GBK"/>
          <w:spacing w:val="-20"/>
          <w:sz w:val="32"/>
          <w:szCs w:val="32"/>
        </w:rPr>
        <w:t>（指导老师：魏兴玲、张蔺方）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易刘杨  重庆电子工程职业学院（指导老师：王甜）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罗栋良  重庆工程职业技术学院（指导老师：刘燕、陈淑珍）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（二）塔式安装起重工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杨小平  华姿建设集团有限公司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王宝军  重庆建工第三建设有限责任公司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周长军  重庆建工第九建设有限公司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周  洪  重庆建工工业有限公司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聂征东  中国水利水电第七工程局有限公司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袁  泽  重庆吉至吉建筑机械设备有限公司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优胜奖：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倪世洋  重庆市国程建筑机械设备租赁有限公司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李小林  重庆荣贤建筑设备租赁有限公司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陈明胜  渝建实业集团股份有限公司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  贞  重庆永鸿翔建筑机械设备有限公司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张世云  重庆市万州建筑工程集团有限公司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（三）建筑电工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杨张利  重庆越福建筑工程有限公司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龙学胜  重庆市万州建筑工程集团有限公司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蒋祖国  重庆工业设备安装集团有限公司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伍先安  重庆市开州区渝东建筑工程有限公司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李月兴  重庆建工第三建设有限责任公司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周紫龙  中铁十一局集团第五工程有限公司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优胜奖：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周才山  中冶建工集团有限公司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程顺友  中冶建工集团有限公司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彭林星  重庆建工第十一建筑工程有限责任公司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刘永治  重庆交通建设（集团）有限责任公司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陶  斌  中冶建工集团有限公司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罗从云  中国水利水电第七工程局有限公司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许环安  重庆方之源建筑劳务有限公司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张东梁  重庆天府建筑安装工程有限责任公司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沈邦武  重庆建工第四建设有限责任公司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  方  重庆中建海龙两江建筑科技有限公司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（四）构件制作工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田洪春  重庆建工高新建材有限公司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涂成龙  重庆建工高新建材有限公司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邓  鑫  重庆佳昂建筑工程有限公司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  鹏  重庆建工高新建材有限公司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龚仕斌  重庆中建海龙两江建筑科技有限公司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郑锟山  重庆中建海龙两江建筑科技有限公司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优胜奖：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何  浩  中交一公局重庆城市建设发展有限公司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司鹏程  重庆华南预制件有限公司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（五）物业管理员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罗雅兰  重庆渝豪仕现代服务业发展有限公司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冉丽琼  重庆渝豪仕现代服务业发展有限公司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李  艳  重庆渝豪仕现代服务业发展有限公司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廖晏平  龙湖物业服务集团有限公司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谭  鹏  龙湖物业服务集团有限公司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韩  风  重庆中房物业管理有限责任公司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优胜奖：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张  燕  重庆中房物业管理有限责任公司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谢警余  重庆渝高物业管理有限责任公司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刘成玲  重庆晨航物业管理有限公司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柏  睿  龙湖物业服务集团有限公司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赵立圆  重庆绅帝物业管理有限公司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刘鑫刚  重庆华宇第一太平戴维斯物业服务集团有限公司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李开鑫  重庆中房物业管理有限责任公司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洪  娅  重庆晨航物业管理有限公司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  茜  重庆晨航物业管理有限公司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廖  丹  重庆康田智慧生活服务有限公司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屈鑫瑞  重庆渝高物业管理有限责任公司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陈运红  重庆集美嘉铭物业管理有限公司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严小霞  重庆绅帝物业管理有限公司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张  健  国瑞智慧服务集团有限公司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李  丹  重庆集美嘉铭物业管理有限公司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梁致淼  重庆科普瑞特物业管理有限公司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张  倩  重庆渝高物业管理有限责任公司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  利  重庆康田智慧生活服务有限公司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何  觅  金科智慧服务集团股份有限公司重庆分公司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祝东坤  国瑞智慧服务集团有限公司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  希  金科智慧服务集团股份有限公司重庆分公司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尹  洁  金科智慧服务集团股份有限公司重庆分公司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黄梅美  重庆康田智慧生活服务有限公司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汪  瑜  重庆集美嘉铭物业管理有限公司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童中翼  重庆高远物业管理有限公司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何  巾  重庆高远物业管理有限公司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李洪娟  天骄智慧服务集团股份有限公司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温和敏  重庆凰城物业管理有限责任公司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（六）综合维修电工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一等奖：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胡  洪  重庆宏声物业管理有限责任公司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二等奖：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黎  宁  重庆渝豪仕现代服务业发展有限公司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陈  锐  家利物业管理（重庆）有限公司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三等奖：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王文俊  重庆渝豪仕现代服务业发展有限公司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  冰  重庆豪生物业管理有限公司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杨文通  招商局积余产业运营服务股份有限公司重庆公司</w:t>
      </w:r>
    </w:p>
    <w:p>
      <w:pPr>
        <w:spacing w:line="560" w:lineRule="exact"/>
        <w:ind w:firstLine="645"/>
        <w:rPr>
          <w:rFonts w:ascii="方正仿宋_GBK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b/>
          <w:sz w:val="32"/>
          <w:szCs w:val="32"/>
        </w:rPr>
        <w:t>优胜奖：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何俊禄  重庆宏声物业管理有限责任公司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王丰银  金科智慧服务集团股份有限公司重庆分公司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邓良勇  重庆市靖立物业发展有限责任公司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蒋宗伯  重庆华宇第一太平戴维斯物业服务集团有限公司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熊雪建  金科智慧服务集团股份有限公司重庆分公司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贺  谦  重庆豪生物业管理有限公司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  鹏  重庆渝高物业管理有限责任公司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杨世鹏  家利物业管理（重庆）有限公司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王学东  重庆渝高物业管理有限责任公司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师浩浩  招商局积余产业运营服务股份有限公司重庆公司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侯廷全  重庆融汇物业管理有限公司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龚  海  重庆华宇第一太平戴维斯物业服务集团有限公司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黎自勇  重庆集美嘉铭物业管理有限公司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唐永生  重庆市靖立物业发展有限责任公司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游石欣  重庆高远物业管理有限公司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熊永祥  重庆晨航物业管理有限公司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刘  平  深圳天安智慧园区运营有限公司重庆分公司</w:t>
      </w:r>
    </w:p>
    <w:p>
      <w:pPr>
        <w:spacing w:line="560" w:lineRule="exact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二、优秀组织奖（</w:t>
      </w:r>
      <w:r>
        <w:rPr>
          <w:rFonts w:ascii="Times New Roman" w:hAnsi="Times New Roman" w:eastAsia="方正黑体_GBK" w:cs="Times New Roman"/>
          <w:sz w:val="32"/>
          <w:szCs w:val="32"/>
        </w:rPr>
        <w:t>9</w:t>
      </w:r>
      <w:r>
        <w:rPr>
          <w:rFonts w:hint="eastAsia" w:ascii="方正黑体_GBK" w:eastAsia="方正黑体_GBK"/>
          <w:sz w:val="32"/>
          <w:szCs w:val="32"/>
        </w:rPr>
        <w:t>个）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重庆市建设岗位培训中心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重庆建筑工程职业学院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重庆市物业管理协会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重庆市渝中区住房和城市建设委员会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重庆市大渡口区住房和城乡建设委员会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重庆市沙坪坝区住房和城乡建设委员会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重庆市涪陵区住房和城乡建设委员会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重庆市垫江县住房和城乡建设委员会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重庆两江新区建设管理局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三、特别贡献奖（</w:t>
      </w:r>
      <w:r>
        <w:rPr>
          <w:rFonts w:ascii="Times New Roman" w:hAnsi="Times New Roman" w:eastAsia="方正黑体_GBK" w:cs="Times New Roman"/>
          <w:sz w:val="32"/>
          <w:szCs w:val="32"/>
        </w:rPr>
        <w:t>7</w:t>
      </w:r>
      <w:r>
        <w:rPr>
          <w:rFonts w:hint="eastAsia" w:ascii="方正黑体_GBK" w:eastAsia="方正黑体_GBK"/>
          <w:sz w:val="32"/>
          <w:szCs w:val="32"/>
        </w:rPr>
        <w:t>个）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重庆建工集团股份有限公司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中铁十一局集团第五工程有限公司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重庆工商职业学院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筑智建科技（重庆）有限公司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招商局积余产业运营服务股份有限公司重庆公司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龙湖物业服务集团有限公司</w:t>
      </w:r>
    </w:p>
    <w:p>
      <w:pPr>
        <w:spacing w:line="560" w:lineRule="exact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重庆宏声物业管理有限责任公司</w:t>
      </w:r>
    </w:p>
    <w:p>
      <w:pPr>
        <w:pStyle w:val="2"/>
        <w:spacing w:line="460" w:lineRule="exact"/>
        <w:ind w:left="0" w:leftChars="0" w:right="210"/>
        <w:rPr>
          <w:rFonts w:ascii="Times New Roman" w:hAnsi="Times New Roman" w:eastAsia="方正仿宋_GBK" w:cs="方正仿宋_GBK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4" w:left="1531" w:header="851" w:footer="992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bVWnMqAgAAVQ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CbVWnM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2B"/>
    <w:rsid w:val="000F5033"/>
    <w:rsid w:val="00156793"/>
    <w:rsid w:val="00156B85"/>
    <w:rsid w:val="0016575F"/>
    <w:rsid w:val="0016602C"/>
    <w:rsid w:val="00175F0E"/>
    <w:rsid w:val="00182D14"/>
    <w:rsid w:val="00184826"/>
    <w:rsid w:val="00197374"/>
    <w:rsid w:val="001C19BF"/>
    <w:rsid w:val="001D6277"/>
    <w:rsid w:val="00296149"/>
    <w:rsid w:val="002C6E2B"/>
    <w:rsid w:val="002E1F87"/>
    <w:rsid w:val="002F561C"/>
    <w:rsid w:val="002F5BF5"/>
    <w:rsid w:val="00355B88"/>
    <w:rsid w:val="0036182E"/>
    <w:rsid w:val="00364C14"/>
    <w:rsid w:val="003A0DDF"/>
    <w:rsid w:val="003C0F6E"/>
    <w:rsid w:val="003C4154"/>
    <w:rsid w:val="003F3E75"/>
    <w:rsid w:val="0041630B"/>
    <w:rsid w:val="00464587"/>
    <w:rsid w:val="00464D13"/>
    <w:rsid w:val="00470D34"/>
    <w:rsid w:val="00545282"/>
    <w:rsid w:val="00577032"/>
    <w:rsid w:val="005B0992"/>
    <w:rsid w:val="005C46B2"/>
    <w:rsid w:val="005D12A3"/>
    <w:rsid w:val="006A0F7A"/>
    <w:rsid w:val="006A40D4"/>
    <w:rsid w:val="006B53F1"/>
    <w:rsid w:val="00713BAB"/>
    <w:rsid w:val="00724E5B"/>
    <w:rsid w:val="00755F3F"/>
    <w:rsid w:val="0077753C"/>
    <w:rsid w:val="007D2BA5"/>
    <w:rsid w:val="00806861"/>
    <w:rsid w:val="00815D95"/>
    <w:rsid w:val="00830028"/>
    <w:rsid w:val="00883C37"/>
    <w:rsid w:val="008A77AF"/>
    <w:rsid w:val="008B7F54"/>
    <w:rsid w:val="008E2361"/>
    <w:rsid w:val="008F476A"/>
    <w:rsid w:val="0093538B"/>
    <w:rsid w:val="00A41B49"/>
    <w:rsid w:val="00A6291A"/>
    <w:rsid w:val="00AC3044"/>
    <w:rsid w:val="00AE1EEA"/>
    <w:rsid w:val="00AE5F5E"/>
    <w:rsid w:val="00B1407B"/>
    <w:rsid w:val="00B2712E"/>
    <w:rsid w:val="00BA7DC0"/>
    <w:rsid w:val="00C16633"/>
    <w:rsid w:val="00C31D83"/>
    <w:rsid w:val="00C66047"/>
    <w:rsid w:val="00C7309D"/>
    <w:rsid w:val="00C77980"/>
    <w:rsid w:val="00C85B4A"/>
    <w:rsid w:val="00C9060F"/>
    <w:rsid w:val="00CC7B65"/>
    <w:rsid w:val="00D0732B"/>
    <w:rsid w:val="00D232B7"/>
    <w:rsid w:val="00DB6856"/>
    <w:rsid w:val="00DF0E3B"/>
    <w:rsid w:val="00E0275D"/>
    <w:rsid w:val="00E118EE"/>
    <w:rsid w:val="00E446A9"/>
    <w:rsid w:val="00ED1DA2"/>
    <w:rsid w:val="00F6747F"/>
    <w:rsid w:val="00F917C1"/>
    <w:rsid w:val="00FB14F5"/>
    <w:rsid w:val="00FC5D45"/>
    <w:rsid w:val="03374FE5"/>
    <w:rsid w:val="105330C4"/>
    <w:rsid w:val="17AE0D27"/>
    <w:rsid w:val="1B440E11"/>
    <w:rsid w:val="1BEB65DD"/>
    <w:rsid w:val="29696339"/>
    <w:rsid w:val="7CC1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ind w:left="100" w:leftChars="100" w:right="100" w:rightChars="100"/>
    </w:pPr>
  </w:style>
  <w:style w:type="paragraph" w:styleId="3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日期 Char"/>
    <w:basedOn w:val="8"/>
    <w:link w:val="3"/>
    <w:semiHidden/>
    <w:qFormat/>
    <w:uiPriority w:val="99"/>
  </w:style>
  <w:style w:type="character" w:customStyle="1" w:styleId="10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5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NSF</Company>
  <Pages>11</Pages>
  <Words>578</Words>
  <Characters>3301</Characters>
  <Lines>27</Lines>
  <Paragraphs>7</Paragraphs>
  <TotalTime>10</TotalTime>
  <ScaleCrop>false</ScaleCrop>
  <LinksUpToDate>false</LinksUpToDate>
  <CharactersWithSpaces>3872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2023-11-30T07:35:00Z</dcterms:created>
  <dc:creator>NSF</dc:creator>
  <cp:lastModifiedBy>hw</cp:lastModifiedBy>
  <cp:lastPrinted>2023-11-30T04:19:00Z</cp:lastPrinted>
  <dcterms:modified xsi:type="dcterms:W3CDTF">2023-11-30T09:16:37Z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519A524E524B4D91AD445E1B37D03B4A</vt:lpwstr>
  </property>
</Properties>
</file>