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20"/>
        <w:tblW w:w="9039" w:type="dxa"/>
        <w:tblLook w:val="04A0" w:firstRow="1" w:lastRow="0" w:firstColumn="1" w:lastColumn="0" w:noHBand="0" w:noVBand="1"/>
      </w:tblPr>
      <w:tblGrid>
        <w:gridCol w:w="1526"/>
        <w:gridCol w:w="2977"/>
        <w:gridCol w:w="1842"/>
        <w:gridCol w:w="709"/>
        <w:gridCol w:w="992"/>
        <w:gridCol w:w="993"/>
      </w:tblGrid>
      <w:tr w:rsidR="006715EA" w:rsidRPr="00D27E5F" w:rsidTr="00A230DA">
        <w:trPr>
          <w:trHeight w:val="423"/>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left"/>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一级预算单位名称</w:t>
            </w:r>
          </w:p>
        </w:tc>
        <w:tc>
          <w:tcPr>
            <w:tcW w:w="751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重庆市开州区住房和城乡建设委员会</w:t>
            </w:r>
          </w:p>
        </w:tc>
      </w:tr>
      <w:tr w:rsidR="006715EA" w:rsidRPr="00D27E5F" w:rsidTr="00A230DA">
        <w:trPr>
          <w:trHeight w:val="3465"/>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一级预算单位主要职责</w:t>
            </w:r>
          </w:p>
        </w:tc>
        <w:tc>
          <w:tcPr>
            <w:tcW w:w="751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6715EA" w:rsidRPr="00D27E5F" w:rsidRDefault="006715EA" w:rsidP="00D27E5F">
            <w:pPr>
              <w:autoSpaceDE w:val="0"/>
              <w:spacing w:line="300" w:lineRule="exact"/>
              <w:rPr>
                <w:rFonts w:ascii="方正仿宋_GBK" w:eastAsia="方正仿宋_GBK" w:hAnsi="Times New Roman"/>
                <w:sz w:val="24"/>
                <w:szCs w:val="24"/>
              </w:rPr>
            </w:pPr>
            <w:r w:rsidRPr="00D27E5F">
              <w:rPr>
                <w:rFonts w:ascii="方正仿宋_GBK" w:eastAsia="方正仿宋_GBK" w:hAnsi="Times New Roman" w:hint="eastAsia"/>
                <w:sz w:val="24"/>
                <w:szCs w:val="24"/>
              </w:rPr>
              <w:t>1.负责推进住房和城乡建设事业改革发展；2.负责住房和城乡建设财政性资金的监督管理；3.负责房地产行业的监督管理；4.负责建筑行业的监督管理；5.负责勘察设计行业的监督管理；6.负责住房保障工作；7.统筹推进城乡基础设施建设工作；8.负责城市提升工作的全面统筹，强化统筹职责，提升统筹能力；9.统筹城市人居环境改善工作；10.</w:t>
            </w:r>
            <w:r w:rsidRPr="00D27E5F">
              <w:rPr>
                <w:rFonts w:ascii="方正仿宋_GBK" w:eastAsia="方正仿宋_GBK" w:hAnsi="方正仿宋_GBK" w:hint="eastAsia"/>
                <w:sz w:val="24"/>
                <w:szCs w:val="24"/>
              </w:rPr>
              <w:t>负责城镇排水与污水处理的监督管理；</w:t>
            </w:r>
            <w:r w:rsidRPr="00D27E5F">
              <w:rPr>
                <w:rFonts w:ascii="方正仿宋_GBK" w:eastAsia="方正仿宋_GBK" w:hAnsi="Times New Roman" w:hint="eastAsia"/>
                <w:sz w:val="24"/>
                <w:szCs w:val="24"/>
              </w:rPr>
              <w:t>11.负责推进城市修补和有机更新；12.指导村镇建设；13.负责建设科技推广应用；14.负责绿色建筑与建筑节能管理；15.</w:t>
            </w:r>
            <w:r w:rsidRPr="00D27E5F">
              <w:rPr>
                <w:rFonts w:ascii="方正仿宋_GBK" w:eastAsia="方正仿宋_GBK" w:hAnsi="方正仿宋_GBK" w:hint="eastAsia"/>
                <w:sz w:val="24"/>
                <w:szCs w:val="24"/>
              </w:rPr>
              <w:t>负责建设工程消防设计审查验收相关工作；</w:t>
            </w:r>
            <w:r w:rsidRPr="00D27E5F">
              <w:rPr>
                <w:rFonts w:ascii="方正仿宋_GBK" w:eastAsia="方正仿宋_GBK" w:hAnsi="Times New Roman" w:hint="eastAsia"/>
                <w:sz w:val="24"/>
                <w:szCs w:val="24"/>
              </w:rPr>
              <w:t>16.负责住房城乡建设领域综合行政执法；</w:t>
            </w:r>
            <w:r w:rsidRPr="00D27E5F">
              <w:rPr>
                <w:rFonts w:ascii="方正仿宋_GBK" w:eastAsia="方正仿宋_GBK" w:hAnsi="方正仿宋_GBK" w:hint="eastAsia"/>
                <w:sz w:val="24"/>
                <w:szCs w:val="24"/>
              </w:rPr>
              <w:t>17.</w:t>
            </w:r>
            <w:r w:rsidRPr="00D27E5F">
              <w:rPr>
                <w:rFonts w:ascii="方正仿宋_GBK" w:eastAsia="方正仿宋_GBK" w:hAnsi="Times New Roman" w:hint="eastAsia"/>
                <w:sz w:val="24"/>
                <w:szCs w:val="24"/>
              </w:rPr>
              <w:t>负责住房和城建档案管理，指导行业人才队伍建设，</w:t>
            </w:r>
            <w:r w:rsidRPr="00D27E5F">
              <w:rPr>
                <w:rFonts w:ascii="方正仿宋_GBK" w:eastAsia="方正仿宋_GBK" w:hAnsi="Times New Roman" w:hint="eastAsia"/>
                <w:spacing w:val="-6"/>
                <w:sz w:val="24"/>
                <w:szCs w:val="24"/>
              </w:rPr>
              <w:t>承担建筑工程专业技术资格管理工作；</w:t>
            </w:r>
            <w:r w:rsidRPr="00D27E5F">
              <w:rPr>
                <w:rFonts w:ascii="方正仿宋_GBK" w:eastAsia="方正仿宋_GBK" w:hAnsi="方正仿宋_GBK" w:hint="eastAsia"/>
                <w:sz w:val="24"/>
                <w:szCs w:val="24"/>
              </w:rPr>
              <w:t>18.</w:t>
            </w:r>
            <w:r w:rsidRPr="00D27E5F">
              <w:rPr>
                <w:rFonts w:ascii="方正仿宋_GBK" w:eastAsia="方正仿宋_GBK" w:hAnsi="Times New Roman" w:hint="eastAsia"/>
                <w:sz w:val="24"/>
                <w:szCs w:val="24"/>
              </w:rPr>
              <w:t>贯彻执行人民防空有关方针政策、法律、法规、规章和标准规范并监督实施；</w:t>
            </w:r>
            <w:r w:rsidRPr="00D27E5F">
              <w:rPr>
                <w:rFonts w:ascii="方正仿宋_GBK" w:eastAsia="方正仿宋_GBK" w:hAnsi="方正仿宋_GBK" w:hint="eastAsia"/>
                <w:sz w:val="24"/>
                <w:szCs w:val="24"/>
              </w:rPr>
              <w:t>19.完成区委和区政府交办的</w:t>
            </w:r>
            <w:r w:rsidRPr="00D27E5F">
              <w:rPr>
                <w:rFonts w:ascii="方正仿宋_GBK" w:eastAsia="方正仿宋_GBK" w:hAnsi="Times New Roman" w:hint="eastAsia"/>
                <w:sz w:val="24"/>
                <w:szCs w:val="24"/>
              </w:rPr>
              <w:t>其他任务。</w:t>
            </w:r>
          </w:p>
        </w:tc>
      </w:tr>
      <w:tr w:rsidR="006715EA" w:rsidRPr="00D27E5F" w:rsidTr="00A230DA">
        <w:trPr>
          <w:trHeight w:val="387"/>
        </w:trPr>
        <w:tc>
          <w:tcPr>
            <w:tcW w:w="1526" w:type="dxa"/>
            <w:vMerge w:val="restart"/>
            <w:tcBorders>
              <w:top w:val="single" w:sz="4" w:space="0" w:color="000000"/>
              <w:left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资金情况</w:t>
            </w:r>
          </w:p>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（万元）</w:t>
            </w:r>
          </w:p>
        </w:tc>
        <w:tc>
          <w:tcPr>
            <w:tcW w:w="2977" w:type="dxa"/>
            <w:tcBorders>
              <w:top w:val="single" w:sz="4" w:space="0" w:color="000000"/>
              <w:left w:val="nil"/>
              <w:bottom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left"/>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年度金额：</w:t>
            </w:r>
          </w:p>
        </w:tc>
        <w:tc>
          <w:tcPr>
            <w:tcW w:w="4536" w:type="dxa"/>
            <w:gridSpan w:val="4"/>
            <w:tcBorders>
              <w:top w:val="single" w:sz="4" w:space="0" w:color="000000"/>
              <w:left w:val="nil"/>
              <w:bottom w:val="single" w:sz="4" w:space="0" w:color="000000"/>
              <w:right w:val="single" w:sz="4" w:space="0" w:color="000000"/>
            </w:tcBorders>
          </w:tcPr>
          <w:p w:rsidR="006715EA" w:rsidRPr="00D27E5F" w:rsidRDefault="00A230DA" w:rsidP="00D27E5F">
            <w:pPr>
              <w:widowControl/>
              <w:spacing w:line="300" w:lineRule="exact"/>
              <w:jc w:val="center"/>
              <w:rPr>
                <w:rFonts w:ascii="方正仿宋_GBK" w:eastAsia="方正仿宋_GBK" w:hAnsi="宋体" w:cs="宋体"/>
                <w:color w:val="003300"/>
                <w:kern w:val="0"/>
                <w:sz w:val="24"/>
                <w:szCs w:val="24"/>
              </w:rPr>
            </w:pPr>
            <w:r>
              <w:rPr>
                <w:rFonts w:ascii="方正仿宋_GBK" w:eastAsia="方正仿宋_GBK" w:hAnsi="宋体" w:cs="宋体" w:hint="eastAsia"/>
                <w:color w:val="003300"/>
                <w:kern w:val="0"/>
                <w:sz w:val="24"/>
                <w:szCs w:val="24"/>
              </w:rPr>
              <w:t>3606.61</w:t>
            </w:r>
          </w:p>
        </w:tc>
      </w:tr>
      <w:tr w:rsidR="006715EA" w:rsidRPr="00D27E5F" w:rsidTr="00A230DA">
        <w:trPr>
          <w:trHeight w:val="371"/>
        </w:trPr>
        <w:tc>
          <w:tcPr>
            <w:tcW w:w="1526" w:type="dxa"/>
            <w:vMerge/>
            <w:tcBorders>
              <w:left w:val="single" w:sz="4" w:space="0" w:color="000000"/>
              <w:bottom w:val="single" w:sz="4" w:space="0" w:color="auto"/>
              <w:right w:val="single" w:sz="4" w:space="0" w:color="000000"/>
            </w:tcBorders>
            <w:shd w:val="clear" w:color="auto" w:fill="auto"/>
            <w:noWrap/>
            <w:vAlign w:val="center"/>
            <w:hideMark/>
          </w:tcPr>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p>
        </w:tc>
        <w:tc>
          <w:tcPr>
            <w:tcW w:w="2977" w:type="dxa"/>
            <w:tcBorders>
              <w:top w:val="single" w:sz="4" w:space="0" w:color="000000"/>
              <w:left w:val="nil"/>
              <w:bottom w:val="single" w:sz="4" w:space="0" w:color="auto"/>
              <w:right w:val="single" w:sz="4" w:space="0" w:color="000000"/>
            </w:tcBorders>
            <w:shd w:val="clear" w:color="auto" w:fill="auto"/>
            <w:noWrap/>
            <w:vAlign w:val="center"/>
            <w:hideMark/>
          </w:tcPr>
          <w:p w:rsidR="006715EA" w:rsidRPr="00D27E5F" w:rsidRDefault="006715EA" w:rsidP="00D27E5F">
            <w:pPr>
              <w:widowControl/>
              <w:spacing w:line="300" w:lineRule="exact"/>
              <w:jc w:val="left"/>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本级财政安排资金</w:t>
            </w:r>
          </w:p>
        </w:tc>
        <w:tc>
          <w:tcPr>
            <w:tcW w:w="4536" w:type="dxa"/>
            <w:gridSpan w:val="4"/>
            <w:tcBorders>
              <w:top w:val="single" w:sz="4" w:space="0" w:color="000000"/>
              <w:left w:val="nil"/>
              <w:bottom w:val="single" w:sz="4" w:space="0" w:color="auto"/>
              <w:right w:val="single" w:sz="4" w:space="0" w:color="000000"/>
            </w:tcBorders>
          </w:tcPr>
          <w:p w:rsidR="006715EA" w:rsidRPr="00D27E5F" w:rsidRDefault="00A230DA" w:rsidP="00D27E5F">
            <w:pPr>
              <w:widowControl/>
              <w:spacing w:line="300" w:lineRule="exact"/>
              <w:jc w:val="center"/>
              <w:rPr>
                <w:rFonts w:ascii="方正仿宋_GBK" w:eastAsia="方正仿宋_GBK" w:hAnsi="宋体" w:cs="宋体"/>
                <w:color w:val="003300"/>
                <w:kern w:val="0"/>
                <w:sz w:val="24"/>
                <w:szCs w:val="24"/>
              </w:rPr>
            </w:pPr>
            <w:r>
              <w:rPr>
                <w:rFonts w:ascii="方正仿宋_GBK" w:eastAsia="方正仿宋_GBK" w:hAnsi="宋体" w:cs="宋体" w:hint="eastAsia"/>
                <w:color w:val="003300"/>
                <w:kern w:val="0"/>
                <w:sz w:val="24"/>
                <w:szCs w:val="24"/>
              </w:rPr>
              <w:t>3606.61</w:t>
            </w:r>
          </w:p>
        </w:tc>
      </w:tr>
      <w:tr w:rsidR="006715EA" w:rsidRPr="00D27E5F" w:rsidTr="00A230DA">
        <w:trPr>
          <w:trHeight w:val="1977"/>
        </w:trPr>
        <w:tc>
          <w:tcPr>
            <w:tcW w:w="152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年度</w:t>
            </w:r>
          </w:p>
          <w:p w:rsidR="006715EA" w:rsidRPr="00D27E5F" w:rsidRDefault="006715EA"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总体目标</w:t>
            </w:r>
          </w:p>
        </w:tc>
        <w:tc>
          <w:tcPr>
            <w:tcW w:w="7513" w:type="dxa"/>
            <w:gridSpan w:val="5"/>
            <w:tcBorders>
              <w:top w:val="single" w:sz="4" w:space="0" w:color="auto"/>
              <w:left w:val="nil"/>
              <w:bottom w:val="single" w:sz="4" w:space="0" w:color="000000"/>
              <w:right w:val="single" w:sz="4" w:space="0" w:color="000000"/>
            </w:tcBorders>
            <w:shd w:val="clear" w:color="auto" w:fill="auto"/>
            <w:vAlign w:val="center"/>
            <w:hideMark/>
          </w:tcPr>
          <w:p w:rsidR="006715EA" w:rsidRPr="00D27E5F" w:rsidRDefault="00A230DA" w:rsidP="00D27E5F">
            <w:pPr>
              <w:widowControl/>
              <w:spacing w:line="300" w:lineRule="exact"/>
              <w:jc w:val="left"/>
              <w:rPr>
                <w:rFonts w:ascii="方正仿宋_GBK" w:eastAsia="方正仿宋_GBK" w:hAnsi="宋体" w:cs="宋体"/>
                <w:color w:val="003300"/>
                <w:kern w:val="0"/>
                <w:sz w:val="24"/>
                <w:szCs w:val="24"/>
              </w:rPr>
            </w:pPr>
            <w:r w:rsidRPr="00A230DA">
              <w:rPr>
                <w:rFonts w:ascii="方正仿宋_GBK" w:eastAsia="方正仿宋_GBK" w:hAnsi="宋体" w:cs="宋体" w:hint="eastAsia"/>
                <w:color w:val="003300"/>
                <w:kern w:val="0"/>
                <w:sz w:val="24"/>
                <w:szCs w:val="24"/>
              </w:rPr>
              <w:t>通过年度预算，按照区委政府确定建设“一极两大三区”的现代化开州应完成以下工作目标。1.完成农村四类重点对象危房改造任务；2.统筹实施公廉租房维护和管理；3.城区雨污管网日常运行、整治修复率；4.乡镇污水处理主干管网运行维护管理；5.继续开展41个乡镇污水处理厂污水处理运行维护以及城乡污水处理厂污泥无害化处置服务工作；6.城镇保障性住房安居工程安全监管；7.人防应战应急指挥系统建设及运行维护管理；8.建设工程质量、安全监管及建设领域施工图设计审查等技术服务；9.城市老旧小区改造及城市更新专项规划；10.助推建筑业高质量发展、城市能级提升，做好城区地下综合管廊运维、城乡融合一体化以及乡村振兴等工作。</w:t>
            </w:r>
          </w:p>
        </w:tc>
      </w:tr>
      <w:tr w:rsidR="00D27E5F" w:rsidRPr="00D27E5F" w:rsidTr="00CE6F19">
        <w:trPr>
          <w:trHeight w:val="479"/>
        </w:trPr>
        <w:tc>
          <w:tcPr>
            <w:tcW w:w="15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340A5" w:rsidRPr="00D27E5F" w:rsidRDefault="002340A5"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绩效指标</w:t>
            </w: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2340A5" w:rsidRPr="00D27E5F" w:rsidRDefault="002340A5"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指标</w:t>
            </w:r>
          </w:p>
        </w:tc>
        <w:tc>
          <w:tcPr>
            <w:tcW w:w="709" w:type="dxa"/>
            <w:tcBorders>
              <w:top w:val="nil"/>
              <w:left w:val="nil"/>
              <w:bottom w:val="single" w:sz="4" w:space="0" w:color="000000"/>
              <w:right w:val="single" w:sz="4" w:space="0" w:color="auto"/>
            </w:tcBorders>
          </w:tcPr>
          <w:p w:rsidR="002340A5" w:rsidRPr="00D27E5F" w:rsidRDefault="004E50E0" w:rsidP="00D27E5F">
            <w:pPr>
              <w:widowControl/>
              <w:spacing w:line="300" w:lineRule="exact"/>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指标权重</w:t>
            </w:r>
          </w:p>
        </w:tc>
        <w:tc>
          <w:tcPr>
            <w:tcW w:w="992" w:type="dxa"/>
            <w:tcBorders>
              <w:top w:val="single" w:sz="4" w:space="0" w:color="auto"/>
              <w:left w:val="single" w:sz="4" w:space="0" w:color="auto"/>
              <w:bottom w:val="single" w:sz="4" w:space="0" w:color="auto"/>
              <w:right w:val="single" w:sz="4" w:space="0" w:color="auto"/>
            </w:tcBorders>
          </w:tcPr>
          <w:p w:rsidR="002340A5" w:rsidRPr="00D27E5F" w:rsidRDefault="004E50E0"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指标性质</w:t>
            </w:r>
          </w:p>
        </w:tc>
        <w:tc>
          <w:tcPr>
            <w:tcW w:w="993" w:type="dxa"/>
            <w:tcBorders>
              <w:top w:val="single" w:sz="4" w:space="0" w:color="auto"/>
              <w:left w:val="single" w:sz="4" w:space="0" w:color="auto"/>
              <w:bottom w:val="single" w:sz="4" w:space="0" w:color="auto"/>
              <w:right w:val="single" w:sz="4" w:space="0" w:color="auto"/>
            </w:tcBorders>
          </w:tcPr>
          <w:p w:rsidR="002340A5" w:rsidRPr="00D27E5F" w:rsidRDefault="004E50E0" w:rsidP="00D27E5F">
            <w:pPr>
              <w:widowControl/>
              <w:spacing w:line="300" w:lineRule="exact"/>
              <w:jc w:val="center"/>
              <w:rPr>
                <w:rFonts w:ascii="方正仿宋_GBK" w:eastAsia="方正仿宋_GBK" w:hAnsi="宋体" w:cs="宋体"/>
                <w:color w:val="003300"/>
                <w:kern w:val="0"/>
                <w:sz w:val="24"/>
                <w:szCs w:val="24"/>
              </w:rPr>
            </w:pPr>
            <w:r w:rsidRPr="00D27E5F">
              <w:rPr>
                <w:rFonts w:ascii="方正仿宋_GBK" w:eastAsia="方正仿宋_GBK" w:hAnsi="宋体" w:cs="宋体" w:hint="eastAsia"/>
                <w:color w:val="003300"/>
                <w:kern w:val="0"/>
                <w:sz w:val="24"/>
                <w:szCs w:val="24"/>
              </w:rPr>
              <w:t>指标值</w:t>
            </w:r>
          </w:p>
        </w:tc>
      </w:tr>
      <w:tr w:rsidR="00A81999" w:rsidRPr="00D27E5F" w:rsidTr="007D23FD">
        <w:trPr>
          <w:trHeight w:val="380"/>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城乡污水处理厂污水处理及污泥处置</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完成城镇老旧小区改造任务</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完成四类重点对象危房改造任务</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城区雨污管网及精细化排查率</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城镇房屋使用安全监管</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公（廉）租房屋维护和管理</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329"/>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人防应战应急指挥系统维护管理率</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157"/>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施工安全技术服务质量复查率</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7D23FD">
        <w:trPr>
          <w:trHeight w:val="157"/>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r>
              <w:rPr>
                <w:rFonts w:hint="eastAsia"/>
                <w:color w:val="000000"/>
                <w:sz w:val="22"/>
              </w:rPr>
              <w:t>乡镇污水处理主干管网运维管理率</w:t>
            </w: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r>
              <w:rPr>
                <w:rFonts w:hint="eastAsia"/>
                <w:color w:val="000000"/>
                <w:sz w:val="22"/>
              </w:rPr>
              <w:t>10</w:t>
            </w:r>
          </w:p>
        </w:tc>
      </w:tr>
      <w:tr w:rsidR="00A81999" w:rsidRPr="00D27E5F" w:rsidTr="00EC1934">
        <w:trPr>
          <w:trHeight w:val="157"/>
        </w:trPr>
        <w:tc>
          <w:tcPr>
            <w:tcW w:w="1526" w:type="dxa"/>
            <w:vMerge/>
            <w:tcBorders>
              <w:top w:val="nil"/>
              <w:left w:val="single" w:sz="4" w:space="0" w:color="000000"/>
              <w:bottom w:val="single" w:sz="4" w:space="0" w:color="000000"/>
              <w:right w:val="single" w:sz="4" w:space="0" w:color="000000"/>
            </w:tcBorders>
            <w:shd w:val="clear" w:color="auto" w:fill="auto"/>
            <w:noWrap/>
            <w:vAlign w:val="center"/>
            <w:hideMark/>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c>
          <w:tcPr>
            <w:tcW w:w="4819" w:type="dxa"/>
            <w:gridSpan w:val="2"/>
            <w:tcBorders>
              <w:top w:val="nil"/>
              <w:left w:val="nil"/>
              <w:bottom w:val="single" w:sz="4" w:space="0" w:color="000000"/>
              <w:right w:val="single" w:sz="4" w:space="0" w:color="000000"/>
            </w:tcBorders>
            <w:shd w:val="clear" w:color="auto" w:fill="auto"/>
            <w:noWrap/>
            <w:vAlign w:val="center"/>
            <w:hideMark/>
          </w:tcPr>
          <w:p w:rsidR="00A81999" w:rsidRDefault="00A81999">
            <w:pPr>
              <w:rPr>
                <w:rFonts w:ascii="宋体" w:eastAsia="宋体" w:hAnsi="宋体" w:cs="宋体"/>
                <w:color w:val="000000"/>
                <w:sz w:val="22"/>
              </w:rPr>
            </w:pPr>
          </w:p>
        </w:tc>
        <w:tc>
          <w:tcPr>
            <w:tcW w:w="709" w:type="dxa"/>
            <w:tcBorders>
              <w:top w:val="nil"/>
              <w:left w:val="nil"/>
              <w:bottom w:val="single" w:sz="4" w:space="0" w:color="000000"/>
              <w:right w:val="single" w:sz="4" w:space="0" w:color="auto"/>
            </w:tcBorders>
            <w:vAlign w:val="center"/>
          </w:tcPr>
          <w:p w:rsidR="00A81999" w:rsidRDefault="00A81999">
            <w:pPr>
              <w:rPr>
                <w:rFonts w:ascii="宋体" w:eastAsia="宋体" w:hAnsi="宋体" w:cs="宋体"/>
                <w:color w:val="00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81999" w:rsidRDefault="00A81999">
            <w:pPr>
              <w:rPr>
                <w:rFonts w:ascii="宋体" w:eastAsia="宋体" w:hAnsi="宋体" w:cs="宋体"/>
                <w:color w:val="000000"/>
                <w:sz w:val="22"/>
              </w:rPr>
            </w:pPr>
          </w:p>
        </w:tc>
        <w:tc>
          <w:tcPr>
            <w:tcW w:w="993" w:type="dxa"/>
            <w:tcBorders>
              <w:top w:val="single" w:sz="4" w:space="0" w:color="auto"/>
              <w:left w:val="single" w:sz="4" w:space="0" w:color="auto"/>
              <w:bottom w:val="single" w:sz="4" w:space="0" w:color="auto"/>
              <w:right w:val="single" w:sz="4" w:space="0" w:color="auto"/>
            </w:tcBorders>
          </w:tcPr>
          <w:p w:rsidR="00A81999" w:rsidRPr="00D27E5F" w:rsidRDefault="00A81999" w:rsidP="00D27E5F">
            <w:pPr>
              <w:widowControl/>
              <w:spacing w:line="300" w:lineRule="exact"/>
              <w:jc w:val="center"/>
              <w:rPr>
                <w:rFonts w:ascii="方正仿宋_GBK" w:eastAsia="方正仿宋_GBK" w:hAnsi="宋体" w:cs="宋体"/>
                <w:color w:val="003300"/>
                <w:kern w:val="0"/>
                <w:sz w:val="24"/>
                <w:szCs w:val="24"/>
              </w:rPr>
            </w:pPr>
          </w:p>
        </w:tc>
      </w:tr>
    </w:tbl>
    <w:p w:rsidR="00C251F5" w:rsidRPr="002276E9" w:rsidRDefault="006C0BAE" w:rsidP="00D27E5F">
      <w:pPr>
        <w:jc w:val="center"/>
        <w:rPr>
          <w:rFonts w:ascii="方正仿宋_GBK" w:eastAsia="方正仿宋_GBK"/>
          <w:sz w:val="32"/>
          <w:szCs w:val="32"/>
        </w:rPr>
      </w:pPr>
      <w:r w:rsidRPr="002276E9">
        <w:rPr>
          <w:rFonts w:ascii="方正仿宋_GBK" w:eastAsia="方正仿宋_GBK" w:hint="eastAsia"/>
          <w:sz w:val="32"/>
          <w:szCs w:val="32"/>
        </w:rPr>
        <w:t>开州区202</w:t>
      </w:r>
      <w:r w:rsidR="00A230DA" w:rsidRPr="002276E9">
        <w:rPr>
          <w:rFonts w:ascii="方正仿宋_GBK" w:eastAsia="方正仿宋_GBK" w:hint="eastAsia"/>
          <w:sz w:val="32"/>
          <w:szCs w:val="32"/>
        </w:rPr>
        <w:t>2</w:t>
      </w:r>
      <w:r w:rsidRPr="002276E9">
        <w:rPr>
          <w:rFonts w:ascii="方正仿宋_GBK" w:eastAsia="方正仿宋_GBK" w:hint="eastAsia"/>
          <w:sz w:val="32"/>
          <w:szCs w:val="32"/>
        </w:rPr>
        <w:t>年部门整体绩效目标表</w:t>
      </w:r>
    </w:p>
    <w:tbl>
      <w:tblPr>
        <w:tblW w:w="9368" w:type="dxa"/>
        <w:tblInd w:w="96" w:type="dxa"/>
        <w:tblLook w:val="04A0" w:firstRow="1" w:lastRow="0" w:firstColumn="1" w:lastColumn="0" w:noHBand="0" w:noVBand="1"/>
      </w:tblPr>
      <w:tblGrid>
        <w:gridCol w:w="740"/>
        <w:gridCol w:w="620"/>
        <w:gridCol w:w="495"/>
        <w:gridCol w:w="905"/>
        <w:gridCol w:w="2200"/>
        <w:gridCol w:w="439"/>
        <w:gridCol w:w="142"/>
        <w:gridCol w:w="992"/>
        <w:gridCol w:w="687"/>
        <w:gridCol w:w="1439"/>
        <w:gridCol w:w="709"/>
      </w:tblGrid>
      <w:tr w:rsidR="007F2E15" w:rsidRPr="00D27E5F" w:rsidTr="00CD7AC3">
        <w:trPr>
          <w:gridAfter w:val="1"/>
          <w:wAfter w:w="709" w:type="dxa"/>
          <w:trHeight w:val="1134"/>
        </w:trPr>
        <w:tc>
          <w:tcPr>
            <w:tcW w:w="8659" w:type="dxa"/>
            <w:gridSpan w:val="10"/>
            <w:tcBorders>
              <w:top w:val="nil"/>
              <w:left w:val="nil"/>
              <w:bottom w:val="nil"/>
              <w:right w:val="nil"/>
            </w:tcBorders>
            <w:shd w:val="clear" w:color="auto" w:fill="auto"/>
            <w:noWrap/>
            <w:vAlign w:val="center"/>
            <w:hideMark/>
          </w:tcPr>
          <w:p w:rsidR="00CE6F19" w:rsidRDefault="00CE6F19" w:rsidP="003414F8">
            <w:pPr>
              <w:widowControl/>
              <w:rPr>
                <w:rFonts w:ascii="宋体" w:eastAsia="宋体" w:hAnsi="宋体" w:cs="宋体"/>
                <w:bCs/>
                <w:color w:val="003300"/>
                <w:kern w:val="0"/>
                <w:sz w:val="24"/>
                <w:szCs w:val="24"/>
              </w:rPr>
            </w:pPr>
          </w:p>
          <w:p w:rsidR="00D27E5F" w:rsidRPr="003414F8" w:rsidRDefault="00D27E5F" w:rsidP="003414F8">
            <w:pPr>
              <w:widowControl/>
              <w:rPr>
                <w:rFonts w:ascii="宋体" w:eastAsia="宋体" w:hAnsi="宋体" w:cs="宋体"/>
                <w:bCs/>
                <w:color w:val="003300"/>
                <w:kern w:val="0"/>
                <w:sz w:val="24"/>
                <w:szCs w:val="24"/>
              </w:rPr>
            </w:pPr>
            <w:r w:rsidRPr="00D27E5F">
              <w:rPr>
                <w:rFonts w:ascii="宋体" w:eastAsia="宋体" w:hAnsi="宋体" w:cs="宋体" w:hint="eastAsia"/>
                <w:bCs/>
                <w:color w:val="003300"/>
                <w:kern w:val="0"/>
                <w:sz w:val="24"/>
                <w:szCs w:val="24"/>
              </w:rPr>
              <w:t>联系人：刘维                     电话：87403002</w:t>
            </w:r>
          </w:p>
          <w:p w:rsidR="00CE6F19" w:rsidRDefault="00CE6F19" w:rsidP="007F2E15">
            <w:pPr>
              <w:widowControl/>
              <w:jc w:val="center"/>
              <w:rPr>
                <w:rFonts w:ascii="宋体" w:eastAsia="宋体" w:hAnsi="宋体" w:cs="宋体"/>
                <w:b/>
                <w:bCs/>
                <w:color w:val="003300"/>
                <w:kern w:val="0"/>
                <w:sz w:val="24"/>
                <w:szCs w:val="24"/>
              </w:rPr>
            </w:pPr>
          </w:p>
          <w:p w:rsidR="00CE6F19" w:rsidRDefault="00CE6F19" w:rsidP="00CD7AC3">
            <w:pPr>
              <w:widowControl/>
              <w:rPr>
                <w:rFonts w:ascii="宋体" w:eastAsia="宋体" w:hAnsi="宋体" w:cs="宋体"/>
                <w:b/>
                <w:bCs/>
                <w:color w:val="003300"/>
                <w:kern w:val="0"/>
                <w:sz w:val="24"/>
                <w:szCs w:val="24"/>
              </w:rPr>
            </w:pPr>
          </w:p>
          <w:p w:rsidR="007F2E15" w:rsidRPr="00D27E5F" w:rsidRDefault="0066314D" w:rsidP="007F2E15">
            <w:pPr>
              <w:widowControl/>
              <w:jc w:val="center"/>
              <w:rPr>
                <w:rFonts w:ascii="宋体" w:eastAsia="宋体" w:hAnsi="宋体" w:cs="宋体"/>
                <w:b/>
                <w:bCs/>
                <w:color w:val="003300"/>
                <w:kern w:val="0"/>
                <w:sz w:val="24"/>
                <w:szCs w:val="24"/>
              </w:rPr>
            </w:pPr>
            <w:r w:rsidRPr="00D27E5F">
              <w:rPr>
                <w:rFonts w:ascii="宋体" w:eastAsia="宋体" w:hAnsi="宋体" w:cs="宋体" w:hint="eastAsia"/>
                <w:b/>
                <w:bCs/>
                <w:color w:val="003300"/>
                <w:kern w:val="0"/>
                <w:sz w:val="24"/>
                <w:szCs w:val="24"/>
              </w:rPr>
              <w:t>开州区</w:t>
            </w:r>
            <w:r w:rsidR="007F2E15" w:rsidRPr="00D27E5F">
              <w:rPr>
                <w:rFonts w:ascii="宋体" w:eastAsia="宋体" w:hAnsi="宋体" w:cs="宋体" w:hint="eastAsia"/>
                <w:b/>
                <w:bCs/>
                <w:color w:val="003300"/>
                <w:kern w:val="0"/>
                <w:sz w:val="24"/>
                <w:szCs w:val="24"/>
              </w:rPr>
              <w:t>项目预算绩效公开表</w:t>
            </w:r>
          </w:p>
          <w:p w:rsidR="0066314D" w:rsidRPr="00D27E5F" w:rsidRDefault="0066314D" w:rsidP="001620FE">
            <w:pPr>
              <w:widowControl/>
              <w:jc w:val="center"/>
              <w:rPr>
                <w:rFonts w:ascii="宋体" w:eastAsia="宋体" w:hAnsi="宋体" w:cs="宋体"/>
                <w:b/>
                <w:bCs/>
                <w:color w:val="003300"/>
                <w:kern w:val="0"/>
                <w:sz w:val="24"/>
                <w:szCs w:val="24"/>
              </w:rPr>
            </w:pPr>
            <w:r w:rsidRPr="00D27E5F">
              <w:rPr>
                <w:rFonts w:ascii="宋体" w:eastAsia="宋体" w:hAnsi="宋体" w:cs="宋体" w:hint="eastAsia"/>
                <w:b/>
                <w:bCs/>
                <w:color w:val="003300"/>
                <w:kern w:val="0"/>
                <w:sz w:val="24"/>
                <w:szCs w:val="24"/>
              </w:rPr>
              <w:t>（202</w:t>
            </w:r>
            <w:r w:rsidR="001620FE">
              <w:rPr>
                <w:rFonts w:ascii="宋体" w:eastAsia="宋体" w:hAnsi="宋体" w:cs="宋体" w:hint="eastAsia"/>
                <w:b/>
                <w:bCs/>
                <w:color w:val="003300"/>
                <w:kern w:val="0"/>
                <w:sz w:val="24"/>
                <w:szCs w:val="24"/>
              </w:rPr>
              <w:t>2</w:t>
            </w:r>
            <w:r w:rsidRPr="00D27E5F">
              <w:rPr>
                <w:rFonts w:ascii="宋体" w:eastAsia="宋体" w:hAnsi="宋体" w:cs="宋体" w:hint="eastAsia"/>
                <w:b/>
                <w:bCs/>
                <w:color w:val="003300"/>
                <w:kern w:val="0"/>
                <w:sz w:val="24"/>
                <w:szCs w:val="24"/>
              </w:rPr>
              <w:t>年）</w:t>
            </w:r>
          </w:p>
        </w:tc>
      </w:tr>
      <w:tr w:rsidR="003414F8" w:rsidRPr="003414F8" w:rsidTr="00CD7AC3">
        <w:trPr>
          <w:trHeight w:val="614"/>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lastRenderedPageBreak/>
              <w:t>项目名称</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left"/>
              <w:rPr>
                <w:rFonts w:ascii="宋体" w:eastAsia="宋体" w:hAnsi="宋体" w:cs="宋体"/>
                <w:kern w:val="0"/>
                <w:sz w:val="24"/>
                <w:szCs w:val="24"/>
              </w:rPr>
            </w:pPr>
            <w:r w:rsidRPr="00CD7AC3">
              <w:rPr>
                <w:rFonts w:ascii="宋体" w:eastAsia="宋体" w:hAnsi="宋体" w:cs="宋体" w:hint="eastAsia"/>
                <w:kern w:val="0"/>
                <w:sz w:val="24"/>
                <w:szCs w:val="24"/>
              </w:rPr>
              <w:t>重庆市开州区设计下乡服务</w:t>
            </w:r>
          </w:p>
        </w:tc>
      </w:tr>
      <w:tr w:rsidR="003414F8" w:rsidRPr="003414F8" w:rsidTr="003414F8">
        <w:trPr>
          <w:trHeight w:val="693"/>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项目实施单位</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重庆市开州区住房和城乡建设委员会（本级）</w:t>
            </w:r>
          </w:p>
        </w:tc>
        <w:tc>
          <w:tcPr>
            <w:tcW w:w="992" w:type="dxa"/>
            <w:tcBorders>
              <w:top w:val="nil"/>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项目主管部门</w:t>
            </w:r>
          </w:p>
        </w:tc>
        <w:tc>
          <w:tcPr>
            <w:tcW w:w="2835" w:type="dxa"/>
            <w:gridSpan w:val="3"/>
            <w:tcBorders>
              <w:top w:val="nil"/>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left"/>
              <w:rPr>
                <w:rFonts w:ascii="宋体" w:eastAsia="宋体" w:hAnsi="宋体" w:cs="宋体"/>
                <w:kern w:val="0"/>
                <w:sz w:val="24"/>
                <w:szCs w:val="24"/>
              </w:rPr>
            </w:pPr>
            <w:r w:rsidRPr="00CD7AC3">
              <w:rPr>
                <w:rFonts w:ascii="宋体" w:eastAsia="宋体" w:hAnsi="宋体" w:cs="宋体" w:hint="eastAsia"/>
                <w:kern w:val="0"/>
                <w:sz w:val="24"/>
                <w:szCs w:val="24"/>
              </w:rPr>
              <w:t>重庆市开州区住房城乡建委</w:t>
            </w:r>
          </w:p>
        </w:tc>
      </w:tr>
      <w:tr w:rsidR="003414F8" w:rsidRPr="003414F8" w:rsidTr="003414F8">
        <w:trPr>
          <w:trHeight w:val="1301"/>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项目概况</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rsidR="003414F8" w:rsidRPr="00CD7AC3" w:rsidRDefault="003414F8" w:rsidP="003414F8">
            <w:pPr>
              <w:widowControl/>
              <w:rPr>
                <w:rFonts w:ascii="宋体" w:eastAsia="宋体" w:hAnsi="宋体" w:cs="宋体"/>
                <w:kern w:val="0"/>
                <w:sz w:val="24"/>
                <w:szCs w:val="24"/>
              </w:rPr>
            </w:pPr>
            <w:r w:rsidRPr="00CD7AC3">
              <w:rPr>
                <w:rFonts w:ascii="宋体" w:eastAsia="宋体" w:hAnsi="宋体" w:cs="宋体" w:hint="eastAsia"/>
                <w:kern w:val="0"/>
                <w:sz w:val="24"/>
                <w:szCs w:val="24"/>
              </w:rPr>
              <w:t>根据《重庆市住房和城乡建设委员会重庆市财政局关于下达20201年设计下乡市级补助资金计划的通知》（渝建资金〔2021〕17 号）要求，</w:t>
            </w:r>
          </w:p>
        </w:tc>
      </w:tr>
      <w:tr w:rsidR="003414F8" w:rsidRPr="003414F8" w:rsidTr="003414F8">
        <w:trPr>
          <w:trHeight w:val="465"/>
        </w:trPr>
        <w:tc>
          <w:tcPr>
            <w:tcW w:w="185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资金情况   （万元）</w:t>
            </w:r>
          </w:p>
        </w:tc>
        <w:tc>
          <w:tcPr>
            <w:tcW w:w="3105" w:type="dxa"/>
            <w:gridSpan w:val="2"/>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年度资金总额</w:t>
            </w:r>
          </w:p>
        </w:tc>
        <w:tc>
          <w:tcPr>
            <w:tcW w:w="4408" w:type="dxa"/>
            <w:gridSpan w:val="6"/>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25</w:t>
            </w:r>
          </w:p>
        </w:tc>
      </w:tr>
      <w:tr w:rsidR="003414F8" w:rsidRPr="003414F8" w:rsidTr="003414F8">
        <w:trPr>
          <w:trHeight w:val="435"/>
        </w:trPr>
        <w:tc>
          <w:tcPr>
            <w:tcW w:w="1855" w:type="dxa"/>
            <w:gridSpan w:val="3"/>
            <w:vMerge/>
            <w:tcBorders>
              <w:top w:val="single" w:sz="4" w:space="0" w:color="auto"/>
              <w:left w:val="single" w:sz="4" w:space="0" w:color="auto"/>
              <w:bottom w:val="single" w:sz="4" w:space="0" w:color="000000"/>
              <w:right w:val="single" w:sz="4" w:space="0" w:color="000000"/>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3105" w:type="dxa"/>
            <w:gridSpan w:val="2"/>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其中：市级补助资金</w:t>
            </w:r>
          </w:p>
        </w:tc>
        <w:tc>
          <w:tcPr>
            <w:tcW w:w="4408" w:type="dxa"/>
            <w:gridSpan w:val="6"/>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25</w:t>
            </w:r>
          </w:p>
        </w:tc>
      </w:tr>
      <w:tr w:rsidR="003414F8" w:rsidRPr="003414F8" w:rsidTr="003414F8">
        <w:trPr>
          <w:trHeight w:val="525"/>
        </w:trPr>
        <w:tc>
          <w:tcPr>
            <w:tcW w:w="1855" w:type="dxa"/>
            <w:gridSpan w:val="3"/>
            <w:vMerge/>
            <w:tcBorders>
              <w:top w:val="single" w:sz="4" w:space="0" w:color="auto"/>
              <w:left w:val="single" w:sz="4" w:space="0" w:color="auto"/>
              <w:bottom w:val="single" w:sz="4" w:space="0" w:color="000000"/>
              <w:right w:val="single" w:sz="4" w:space="0" w:color="000000"/>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3105" w:type="dxa"/>
            <w:gridSpan w:val="2"/>
            <w:tcBorders>
              <w:top w:val="single" w:sz="4" w:space="0" w:color="auto"/>
              <w:left w:val="nil"/>
              <w:bottom w:val="single" w:sz="4" w:space="0" w:color="auto"/>
              <w:right w:val="nil"/>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 xml:space="preserve">          其他资金</w:t>
            </w:r>
          </w:p>
        </w:tc>
        <w:tc>
          <w:tcPr>
            <w:tcW w:w="4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0</w:t>
            </w:r>
          </w:p>
        </w:tc>
      </w:tr>
      <w:tr w:rsidR="003414F8" w:rsidRPr="003414F8" w:rsidTr="00CD7AC3">
        <w:trPr>
          <w:trHeight w:val="872"/>
        </w:trPr>
        <w:tc>
          <w:tcPr>
            <w:tcW w:w="1855"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总体目标</w:t>
            </w:r>
          </w:p>
        </w:tc>
        <w:tc>
          <w:tcPr>
            <w:tcW w:w="7513" w:type="dxa"/>
            <w:gridSpan w:val="8"/>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3414F8">
            <w:pPr>
              <w:widowControl/>
              <w:jc w:val="left"/>
              <w:rPr>
                <w:rFonts w:ascii="宋体" w:eastAsia="宋体" w:hAnsi="宋体" w:cs="宋体"/>
                <w:kern w:val="0"/>
                <w:sz w:val="24"/>
                <w:szCs w:val="24"/>
              </w:rPr>
            </w:pPr>
            <w:r w:rsidRPr="00CD7AC3">
              <w:rPr>
                <w:rFonts w:ascii="宋体" w:eastAsia="宋体" w:hAnsi="宋体" w:cs="宋体" w:hint="eastAsia"/>
                <w:kern w:val="0"/>
                <w:sz w:val="24"/>
                <w:szCs w:val="24"/>
              </w:rPr>
              <w:t>编制农房建设图集；开展村庄设计暨美好环境 与幸福生活共同缔造试点；编制村庄设计方案</w:t>
            </w:r>
            <w:r w:rsidR="00CD7AC3">
              <w:rPr>
                <w:rFonts w:ascii="宋体" w:eastAsia="宋体" w:hAnsi="宋体" w:cs="宋体" w:hint="eastAsia"/>
                <w:kern w:val="0"/>
                <w:sz w:val="24"/>
                <w:szCs w:val="24"/>
              </w:rPr>
              <w:t>。</w:t>
            </w:r>
          </w:p>
        </w:tc>
      </w:tr>
      <w:tr w:rsidR="003414F8" w:rsidRPr="003414F8" w:rsidTr="003414F8">
        <w:trPr>
          <w:trHeight w:val="639"/>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项目</w:t>
            </w:r>
            <w:r w:rsidRPr="00CD7AC3">
              <w:rPr>
                <w:rFonts w:ascii="宋体" w:eastAsia="宋体" w:hAnsi="宋体" w:cs="宋体" w:hint="eastAsia"/>
                <w:kern w:val="0"/>
                <w:sz w:val="24"/>
                <w:szCs w:val="24"/>
              </w:rPr>
              <w:br/>
              <w:t>绩效</w:t>
            </w:r>
            <w:r w:rsidRPr="00CD7AC3">
              <w:rPr>
                <w:rFonts w:ascii="宋体" w:eastAsia="宋体" w:hAnsi="宋体" w:cs="宋体" w:hint="eastAsia"/>
                <w:kern w:val="0"/>
                <w:sz w:val="24"/>
                <w:szCs w:val="24"/>
              </w:rPr>
              <w:br/>
              <w:t>目标</w:t>
            </w:r>
          </w:p>
        </w:tc>
        <w:tc>
          <w:tcPr>
            <w:tcW w:w="2020" w:type="dxa"/>
            <w:gridSpan w:val="3"/>
            <w:tcBorders>
              <w:top w:val="single" w:sz="4" w:space="0" w:color="auto"/>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一级指标</w:t>
            </w: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二级指标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三级指标</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3414F8">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指标值</w:t>
            </w:r>
          </w:p>
        </w:tc>
      </w:tr>
      <w:tr w:rsidR="003414F8" w:rsidRPr="003414F8" w:rsidTr="00B879C5">
        <w:trPr>
          <w:trHeight w:val="738"/>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产出指标</w:t>
            </w: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数量指标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5-10种不同档次的图集</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≥5</w:t>
            </w:r>
          </w:p>
        </w:tc>
      </w:tr>
      <w:tr w:rsidR="003414F8" w:rsidRPr="003414F8" w:rsidTr="003414F8">
        <w:trPr>
          <w:trHeight w:val="555"/>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vMerge/>
            <w:tcBorders>
              <w:top w:val="single" w:sz="4" w:space="0" w:color="auto"/>
              <w:left w:val="single" w:sz="4" w:space="0" w:color="auto"/>
              <w:bottom w:val="nil"/>
              <w:right w:val="single" w:sz="4" w:space="0" w:color="000000"/>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数量指标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试点村落一个</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≥1</w:t>
            </w:r>
          </w:p>
        </w:tc>
      </w:tr>
      <w:tr w:rsidR="003414F8" w:rsidRPr="003414F8" w:rsidTr="00B879C5">
        <w:trPr>
          <w:trHeight w:val="714"/>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620" w:type="dxa"/>
            <w:tcBorders>
              <w:top w:val="nil"/>
              <w:left w:val="nil"/>
              <w:bottom w:val="nil"/>
              <w:right w:val="nil"/>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 xml:space="preserve">　</w:t>
            </w:r>
          </w:p>
        </w:tc>
        <w:tc>
          <w:tcPr>
            <w:tcW w:w="1400" w:type="dxa"/>
            <w:gridSpan w:val="2"/>
            <w:tcBorders>
              <w:top w:val="nil"/>
              <w:left w:val="nil"/>
              <w:bottom w:val="nil"/>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 xml:space="preserve">　</w:t>
            </w: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数量指标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试点村落方案编制</w:t>
            </w:r>
            <w:r w:rsidR="00B02954">
              <w:rPr>
                <w:rFonts w:ascii="宋体" w:eastAsia="宋体" w:hAnsi="宋体" w:cs="宋体" w:hint="eastAsia"/>
                <w:kern w:val="0"/>
                <w:sz w:val="24"/>
                <w:szCs w:val="24"/>
              </w:rPr>
              <w:t>（套）</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≥1</w:t>
            </w:r>
          </w:p>
        </w:tc>
      </w:tr>
      <w:tr w:rsidR="003414F8" w:rsidRPr="003414F8" w:rsidTr="00B879C5">
        <w:trPr>
          <w:trHeight w:val="1121"/>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效益指标</w:t>
            </w: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质量指标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适合我区风格的农房图集</w:t>
            </w:r>
            <w:r w:rsidR="00B02954" w:rsidRPr="00CD7AC3">
              <w:rPr>
                <w:rFonts w:ascii="宋体" w:eastAsia="宋体" w:hAnsi="宋体" w:cs="宋体" w:hint="eastAsia"/>
                <w:kern w:val="0"/>
                <w:sz w:val="24"/>
                <w:szCs w:val="24"/>
              </w:rPr>
              <w:t>（种）</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B02954"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≥5</w:t>
            </w:r>
          </w:p>
        </w:tc>
      </w:tr>
      <w:tr w:rsidR="003414F8" w:rsidRPr="003414F8" w:rsidTr="00B879C5">
        <w:trPr>
          <w:trHeight w:val="840"/>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vMerge/>
            <w:tcBorders>
              <w:top w:val="single" w:sz="4" w:space="0" w:color="auto"/>
              <w:left w:val="single" w:sz="4" w:space="0" w:color="auto"/>
              <w:bottom w:val="single" w:sz="4" w:space="0" w:color="000000"/>
              <w:right w:val="single" w:sz="4" w:space="0" w:color="000000"/>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质量指标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共同缔造试点村落</w:t>
            </w:r>
            <w:r w:rsidR="00B02954" w:rsidRPr="00CD7AC3">
              <w:rPr>
                <w:rFonts w:ascii="宋体" w:eastAsia="宋体" w:hAnsi="宋体" w:cs="宋体" w:hint="eastAsia"/>
                <w:kern w:val="0"/>
                <w:sz w:val="24"/>
                <w:szCs w:val="24"/>
              </w:rPr>
              <w:t>（个）</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w:t>
            </w:r>
            <w:r w:rsidR="00B02954">
              <w:rPr>
                <w:rFonts w:ascii="宋体" w:eastAsia="宋体" w:hAnsi="宋体" w:cs="宋体" w:hint="eastAsia"/>
                <w:kern w:val="0"/>
                <w:sz w:val="24"/>
                <w:szCs w:val="24"/>
              </w:rPr>
              <w:t>1</w:t>
            </w:r>
          </w:p>
        </w:tc>
      </w:tr>
      <w:tr w:rsidR="003414F8" w:rsidRPr="003414F8" w:rsidTr="00B879C5">
        <w:trPr>
          <w:trHeight w:val="696"/>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vMerge/>
            <w:tcBorders>
              <w:top w:val="single" w:sz="4" w:space="0" w:color="auto"/>
              <w:left w:val="single" w:sz="4" w:space="0" w:color="auto"/>
              <w:bottom w:val="single" w:sz="4" w:space="0" w:color="000000"/>
              <w:right w:val="single" w:sz="4" w:space="0" w:color="000000"/>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社会效益指标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试点村落</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环境提升</w:t>
            </w:r>
          </w:p>
        </w:tc>
      </w:tr>
      <w:tr w:rsidR="003414F8" w:rsidRPr="003414F8" w:rsidTr="003414F8">
        <w:trPr>
          <w:trHeight w:val="750"/>
        </w:trPr>
        <w:tc>
          <w:tcPr>
            <w:tcW w:w="740" w:type="dxa"/>
            <w:vMerge/>
            <w:tcBorders>
              <w:top w:val="nil"/>
              <w:left w:val="single" w:sz="4" w:space="0" w:color="auto"/>
              <w:bottom w:val="single" w:sz="4" w:space="0" w:color="auto"/>
              <w:right w:val="single" w:sz="4" w:space="0" w:color="auto"/>
            </w:tcBorders>
            <w:vAlign w:val="center"/>
            <w:hideMark/>
          </w:tcPr>
          <w:p w:rsidR="003414F8" w:rsidRPr="00CD7AC3" w:rsidRDefault="003414F8" w:rsidP="00CD7AC3">
            <w:pPr>
              <w:widowControl/>
              <w:jc w:val="center"/>
              <w:rPr>
                <w:rFonts w:ascii="宋体" w:eastAsia="宋体" w:hAnsi="宋体" w:cs="宋体"/>
                <w:kern w:val="0"/>
                <w:sz w:val="24"/>
                <w:szCs w:val="24"/>
              </w:rPr>
            </w:pPr>
          </w:p>
        </w:tc>
        <w:tc>
          <w:tcPr>
            <w:tcW w:w="2020" w:type="dxa"/>
            <w:gridSpan w:val="3"/>
            <w:tcBorders>
              <w:top w:val="single" w:sz="4" w:space="0" w:color="auto"/>
              <w:left w:val="nil"/>
              <w:bottom w:val="single" w:sz="4" w:space="0" w:color="auto"/>
              <w:right w:val="single" w:sz="4" w:space="0" w:color="000000"/>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满意度指标</w:t>
            </w:r>
          </w:p>
        </w:tc>
        <w:tc>
          <w:tcPr>
            <w:tcW w:w="2639" w:type="dxa"/>
            <w:gridSpan w:val="2"/>
            <w:tcBorders>
              <w:top w:val="nil"/>
              <w:left w:val="nil"/>
              <w:bottom w:val="single" w:sz="4" w:space="0" w:color="auto"/>
              <w:right w:val="single" w:sz="4" w:space="0" w:color="auto"/>
            </w:tcBorders>
            <w:shd w:val="clear" w:color="auto" w:fill="auto"/>
            <w:vAlign w:val="center"/>
            <w:hideMark/>
          </w:tcPr>
          <w:p w:rsidR="003414F8" w:rsidRPr="00CD7AC3" w:rsidRDefault="003414F8" w:rsidP="00CD7AC3">
            <w:pPr>
              <w:widowControl/>
              <w:jc w:val="center"/>
              <w:rPr>
                <w:rFonts w:ascii="宋体" w:eastAsia="宋体" w:hAnsi="宋体" w:cs="宋体"/>
                <w:kern w:val="0"/>
                <w:sz w:val="24"/>
                <w:szCs w:val="24"/>
              </w:rPr>
            </w:pPr>
            <w:r w:rsidRPr="00CD7AC3">
              <w:rPr>
                <w:rFonts w:ascii="宋体" w:eastAsia="宋体" w:hAnsi="宋体" w:cs="宋体" w:hint="eastAsia"/>
                <w:kern w:val="0"/>
                <w:sz w:val="24"/>
                <w:szCs w:val="24"/>
              </w:rPr>
              <w:t>服务对象满意度指标</w:t>
            </w:r>
          </w:p>
        </w:tc>
        <w:tc>
          <w:tcPr>
            <w:tcW w:w="1821" w:type="dxa"/>
            <w:gridSpan w:val="3"/>
            <w:tcBorders>
              <w:top w:val="nil"/>
              <w:left w:val="nil"/>
              <w:bottom w:val="single" w:sz="4" w:space="0" w:color="auto"/>
              <w:right w:val="single" w:sz="4" w:space="0" w:color="auto"/>
            </w:tcBorders>
            <w:shd w:val="clear" w:color="auto" w:fill="auto"/>
            <w:vAlign w:val="center"/>
            <w:hideMark/>
          </w:tcPr>
          <w:p w:rsidR="003414F8" w:rsidRPr="003414F8" w:rsidRDefault="003414F8" w:rsidP="00CD7AC3">
            <w:pPr>
              <w:widowControl/>
              <w:jc w:val="center"/>
              <w:rPr>
                <w:rFonts w:ascii="宋体" w:eastAsia="宋体" w:hAnsi="宋体" w:cs="宋体"/>
                <w:kern w:val="0"/>
                <w:sz w:val="24"/>
                <w:szCs w:val="24"/>
              </w:rPr>
            </w:pPr>
            <w:r>
              <w:rPr>
                <w:rFonts w:ascii="宋体" w:eastAsia="宋体" w:hAnsi="宋体" w:cs="宋体" w:hint="eastAsia"/>
                <w:kern w:val="0"/>
                <w:sz w:val="24"/>
                <w:szCs w:val="24"/>
              </w:rPr>
              <w:t>群众满意度</w:t>
            </w:r>
            <w:r w:rsidRPr="003414F8">
              <w:rPr>
                <w:rFonts w:ascii="宋体" w:eastAsia="宋体" w:hAnsi="宋体" w:cs="宋体" w:hint="eastAsia"/>
                <w:kern w:val="0"/>
                <w:sz w:val="24"/>
                <w:szCs w:val="24"/>
              </w:rPr>
              <w:t xml:space="preserve">　</w:t>
            </w:r>
          </w:p>
        </w:tc>
        <w:tc>
          <w:tcPr>
            <w:tcW w:w="2148" w:type="dxa"/>
            <w:gridSpan w:val="2"/>
            <w:tcBorders>
              <w:top w:val="nil"/>
              <w:left w:val="nil"/>
              <w:bottom w:val="single" w:sz="4" w:space="0" w:color="auto"/>
              <w:right w:val="single" w:sz="4" w:space="0" w:color="auto"/>
            </w:tcBorders>
            <w:shd w:val="clear" w:color="auto" w:fill="auto"/>
            <w:vAlign w:val="center"/>
            <w:hideMark/>
          </w:tcPr>
          <w:p w:rsidR="003414F8" w:rsidRPr="003414F8" w:rsidRDefault="00B02954" w:rsidP="00CD7AC3">
            <w:pPr>
              <w:widowControl/>
              <w:jc w:val="center"/>
              <w:rPr>
                <w:rFonts w:ascii="宋体" w:eastAsia="宋体" w:hAnsi="宋体" w:cs="宋体"/>
                <w:kern w:val="0"/>
                <w:sz w:val="24"/>
                <w:szCs w:val="24"/>
              </w:rPr>
            </w:pPr>
            <w:r w:rsidRPr="003414F8">
              <w:rPr>
                <w:rFonts w:ascii="宋体" w:eastAsia="宋体" w:hAnsi="宋体" w:cs="宋体" w:hint="eastAsia"/>
                <w:kern w:val="0"/>
                <w:sz w:val="24"/>
                <w:szCs w:val="24"/>
              </w:rPr>
              <w:t>≥</w:t>
            </w:r>
            <w:r w:rsidR="003414F8" w:rsidRPr="003414F8">
              <w:rPr>
                <w:rFonts w:ascii="宋体" w:eastAsia="宋体" w:hAnsi="宋体" w:cs="宋体" w:hint="eastAsia"/>
                <w:kern w:val="0"/>
                <w:sz w:val="24"/>
                <w:szCs w:val="24"/>
              </w:rPr>
              <w:t>95%</w:t>
            </w:r>
          </w:p>
        </w:tc>
      </w:tr>
    </w:tbl>
    <w:p w:rsidR="00B879C5" w:rsidRDefault="00B879C5" w:rsidP="003414F8">
      <w:pPr>
        <w:widowControl/>
        <w:rPr>
          <w:rFonts w:ascii="宋体" w:eastAsia="宋体" w:hAnsi="宋体" w:cs="宋体"/>
          <w:bCs/>
          <w:color w:val="003300"/>
          <w:kern w:val="0"/>
          <w:sz w:val="24"/>
          <w:szCs w:val="24"/>
        </w:rPr>
      </w:pPr>
    </w:p>
    <w:p w:rsidR="003414F8" w:rsidRPr="003414F8" w:rsidRDefault="003414F8" w:rsidP="003414F8">
      <w:pPr>
        <w:widowControl/>
        <w:rPr>
          <w:rFonts w:ascii="宋体" w:eastAsia="宋体" w:hAnsi="宋体" w:cs="宋体"/>
          <w:bCs/>
          <w:color w:val="003300"/>
          <w:kern w:val="0"/>
          <w:sz w:val="24"/>
          <w:szCs w:val="24"/>
        </w:rPr>
      </w:pPr>
      <w:r w:rsidRPr="00D27E5F">
        <w:rPr>
          <w:rFonts w:ascii="宋体" w:eastAsia="宋体" w:hAnsi="宋体" w:cs="宋体" w:hint="eastAsia"/>
          <w:bCs/>
          <w:color w:val="003300"/>
          <w:kern w:val="0"/>
          <w:sz w:val="24"/>
          <w:szCs w:val="24"/>
        </w:rPr>
        <w:t>联系人：刘维                     电话：87403002</w:t>
      </w:r>
    </w:p>
    <w:p w:rsidR="003A74DF" w:rsidRDefault="003A74DF">
      <w:pPr>
        <w:rPr>
          <w:sz w:val="18"/>
          <w:szCs w:val="18"/>
        </w:rPr>
      </w:pPr>
    </w:p>
    <w:p w:rsidR="003803C0" w:rsidRDefault="003803C0">
      <w:pPr>
        <w:rPr>
          <w:sz w:val="18"/>
          <w:szCs w:val="18"/>
        </w:rPr>
      </w:pPr>
    </w:p>
    <w:p w:rsidR="00CD7AC3" w:rsidRDefault="00CD7AC3">
      <w:pPr>
        <w:rPr>
          <w:sz w:val="18"/>
          <w:szCs w:val="18"/>
        </w:rPr>
      </w:pPr>
    </w:p>
    <w:p w:rsidR="00CD7AC3" w:rsidRDefault="00CD7AC3">
      <w:pPr>
        <w:rPr>
          <w:sz w:val="18"/>
          <w:szCs w:val="18"/>
        </w:rPr>
      </w:pPr>
    </w:p>
    <w:p w:rsidR="00CD7AC3" w:rsidRDefault="00CD7AC3">
      <w:pPr>
        <w:rPr>
          <w:sz w:val="18"/>
          <w:szCs w:val="18"/>
        </w:rPr>
      </w:pPr>
    </w:p>
    <w:tbl>
      <w:tblPr>
        <w:tblW w:w="9087" w:type="dxa"/>
        <w:tblInd w:w="303" w:type="dxa"/>
        <w:tblLayout w:type="fixed"/>
        <w:tblLook w:val="04A0" w:firstRow="1" w:lastRow="0" w:firstColumn="1" w:lastColumn="0" w:noHBand="0" w:noVBand="1"/>
      </w:tblPr>
      <w:tblGrid>
        <w:gridCol w:w="724"/>
        <w:gridCol w:w="992"/>
        <w:gridCol w:w="216"/>
        <w:gridCol w:w="1417"/>
        <w:gridCol w:w="971"/>
        <w:gridCol w:w="1155"/>
        <w:gridCol w:w="352"/>
        <w:gridCol w:w="851"/>
        <w:gridCol w:w="283"/>
        <w:gridCol w:w="992"/>
        <w:gridCol w:w="1134"/>
      </w:tblGrid>
      <w:tr w:rsidR="00604708" w:rsidTr="00632ACB">
        <w:trPr>
          <w:trHeight w:val="510"/>
        </w:trPr>
        <w:tc>
          <w:tcPr>
            <w:tcW w:w="9087" w:type="dxa"/>
            <w:gridSpan w:val="11"/>
            <w:tcBorders>
              <w:top w:val="nil"/>
              <w:left w:val="nil"/>
              <w:bottom w:val="nil"/>
              <w:right w:val="nil"/>
            </w:tcBorders>
            <w:shd w:val="clear" w:color="auto" w:fill="auto"/>
            <w:vAlign w:val="center"/>
          </w:tcPr>
          <w:p w:rsidR="00604708" w:rsidRPr="00471EFC" w:rsidRDefault="00847637" w:rsidP="00847637">
            <w:pPr>
              <w:widowControl/>
              <w:jc w:val="center"/>
              <w:rPr>
                <w:rFonts w:ascii="方正仿宋_GBK" w:eastAsia="方正仿宋_GBK" w:hAnsi="宋体" w:cs="宋体"/>
                <w:bCs/>
                <w:color w:val="003300"/>
                <w:kern w:val="0"/>
                <w:sz w:val="32"/>
                <w:szCs w:val="32"/>
              </w:rPr>
            </w:pPr>
            <w:r w:rsidRPr="00471EFC">
              <w:rPr>
                <w:rFonts w:ascii="方正仿宋_GBK" w:eastAsia="方正仿宋_GBK" w:hAnsi="宋体" w:cs="宋体" w:hint="eastAsia"/>
                <w:bCs/>
                <w:color w:val="003300"/>
                <w:kern w:val="0"/>
                <w:sz w:val="32"/>
                <w:szCs w:val="32"/>
              </w:rPr>
              <w:t>开州区项目预算绩效公开表</w:t>
            </w:r>
          </w:p>
        </w:tc>
      </w:tr>
      <w:tr w:rsidR="00604708" w:rsidTr="00632ACB">
        <w:trPr>
          <w:trHeight w:val="285"/>
        </w:trPr>
        <w:tc>
          <w:tcPr>
            <w:tcW w:w="9087" w:type="dxa"/>
            <w:gridSpan w:val="11"/>
            <w:tcBorders>
              <w:top w:val="nil"/>
              <w:left w:val="nil"/>
              <w:bottom w:val="nil"/>
              <w:right w:val="nil"/>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（2022年度）</w:t>
            </w:r>
          </w:p>
        </w:tc>
      </w:tr>
      <w:tr w:rsidR="00604708" w:rsidTr="00632ACB">
        <w:trPr>
          <w:trHeight w:val="285"/>
        </w:trPr>
        <w:tc>
          <w:tcPr>
            <w:tcW w:w="9087" w:type="dxa"/>
            <w:gridSpan w:val="11"/>
            <w:tcBorders>
              <w:top w:val="nil"/>
              <w:left w:val="nil"/>
              <w:bottom w:val="single" w:sz="4" w:space="0" w:color="000000"/>
              <w:right w:val="nil"/>
            </w:tcBorders>
            <w:shd w:val="clear" w:color="auto" w:fill="auto"/>
            <w:noWrap/>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单位：重庆市开州区城乡基础设施建设中心</w:t>
            </w:r>
          </w:p>
        </w:tc>
      </w:tr>
      <w:tr w:rsidR="00604708" w:rsidTr="00632ACB">
        <w:trPr>
          <w:trHeight w:val="757"/>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项目名称</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开州区临江家居产业园至临江镇污水处理厂段一级干管项目</w:t>
            </w:r>
          </w:p>
        </w:tc>
        <w:tc>
          <w:tcPr>
            <w:tcW w:w="1134" w:type="dxa"/>
            <w:gridSpan w:val="2"/>
            <w:tcBorders>
              <w:top w:val="single" w:sz="4" w:space="0" w:color="000000"/>
              <w:left w:val="nil"/>
              <w:bottom w:val="single" w:sz="4" w:space="0" w:color="000000"/>
              <w:right w:val="nil"/>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编码</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r>
      <w:tr w:rsidR="00604708" w:rsidTr="00632ACB">
        <w:trPr>
          <w:trHeight w:val="412"/>
        </w:trPr>
        <w:tc>
          <w:tcPr>
            <w:tcW w:w="171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资金情况</w:t>
            </w:r>
            <w:r>
              <w:rPr>
                <w:rFonts w:ascii="方正仿宋_GBK" w:eastAsia="方正仿宋_GBK" w:hAnsi="方正仿宋_GBK" w:cs="方正仿宋_GBK"/>
                <w:color w:val="000000"/>
                <w:kern w:val="0"/>
                <w:sz w:val="24"/>
                <w:szCs w:val="24"/>
              </w:rPr>
              <w:br/>
              <w:t>（万元）</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总额</w:t>
            </w:r>
          </w:p>
        </w:tc>
        <w:tc>
          <w:tcPr>
            <w:tcW w:w="26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821.073616</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项目实</w:t>
            </w:r>
            <w:r>
              <w:rPr>
                <w:rFonts w:ascii="方正仿宋_GBK" w:eastAsia="方正仿宋_GBK" w:hAnsi="方正仿宋_GBK" w:cs="方正仿宋_GBK"/>
                <w:color w:val="000000"/>
                <w:kern w:val="0"/>
                <w:sz w:val="24"/>
                <w:szCs w:val="24"/>
              </w:rPr>
              <w:br/>
              <w:t>施年限</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1年</w:t>
            </w:r>
          </w:p>
        </w:tc>
      </w:tr>
      <w:tr w:rsidR="00604708" w:rsidTr="00632ACB">
        <w:trPr>
          <w:trHeight w:val="419"/>
        </w:trPr>
        <w:tc>
          <w:tcPr>
            <w:tcW w:w="1716" w:type="dxa"/>
            <w:gridSpan w:val="2"/>
            <w:vMerge/>
            <w:tcBorders>
              <w:top w:val="nil"/>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righ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其中：财政资金</w:t>
            </w:r>
          </w:p>
        </w:tc>
        <w:tc>
          <w:tcPr>
            <w:tcW w:w="26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821.073616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r>
      <w:tr w:rsidR="00604708" w:rsidTr="00CE0A98">
        <w:trPr>
          <w:trHeight w:val="379"/>
        </w:trPr>
        <w:tc>
          <w:tcPr>
            <w:tcW w:w="1716" w:type="dxa"/>
            <w:gridSpan w:val="2"/>
            <w:vMerge/>
            <w:tcBorders>
              <w:top w:val="nil"/>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righ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其他资金</w:t>
            </w:r>
          </w:p>
        </w:tc>
        <w:tc>
          <w:tcPr>
            <w:tcW w:w="26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r>
      <w:tr w:rsidR="00604708" w:rsidTr="004E44EE">
        <w:trPr>
          <w:trHeight w:val="667"/>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总体目标</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C2C80">
            <w:pPr>
              <w:widowControl/>
              <w:spacing w:line="280" w:lineRule="exact"/>
              <w:ind w:firstLineChars="200" w:firstLine="480"/>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新建污水管网10.546Km，新建检查井159座，新建倒虹井4座，新建压力消能井4座，新建事故排放井2座，新建泵站2台。</w:t>
            </w:r>
          </w:p>
        </w:tc>
      </w:tr>
      <w:tr w:rsidR="00604708" w:rsidTr="00CE0A98">
        <w:trPr>
          <w:trHeight w:val="677"/>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绩</w:t>
            </w:r>
            <w:r>
              <w:rPr>
                <w:rFonts w:ascii="方正仿宋_GBK" w:eastAsia="方正仿宋_GBK" w:hAnsi="方正仿宋_GBK" w:cs="方正仿宋_GBK"/>
                <w:color w:val="000000"/>
                <w:kern w:val="0"/>
                <w:sz w:val="24"/>
                <w:szCs w:val="24"/>
              </w:rPr>
              <w:br/>
              <w:t>效</w:t>
            </w:r>
            <w:r>
              <w:rPr>
                <w:rFonts w:ascii="方正仿宋_GBK" w:eastAsia="方正仿宋_GBK" w:hAnsi="方正仿宋_GBK" w:cs="方正仿宋_GBK"/>
                <w:color w:val="000000"/>
                <w:kern w:val="0"/>
                <w:sz w:val="24"/>
                <w:szCs w:val="24"/>
              </w:rPr>
              <w:br/>
              <w:t>指</w:t>
            </w:r>
            <w:r>
              <w:rPr>
                <w:rFonts w:ascii="方正仿宋_GBK" w:eastAsia="方正仿宋_GBK" w:hAnsi="方正仿宋_GBK" w:cs="方正仿宋_GBK"/>
                <w:color w:val="000000"/>
                <w:kern w:val="0"/>
                <w:sz w:val="24"/>
                <w:szCs w:val="24"/>
              </w:rPr>
              <w:br/>
              <w:t>标</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一级指标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二级指标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三级指标</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总指标值</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年度完成值</w:t>
            </w:r>
          </w:p>
        </w:tc>
      </w:tr>
      <w:tr w:rsidR="00604708" w:rsidTr="00CE0A98">
        <w:trPr>
          <w:trHeight w:val="475"/>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val="restart"/>
            <w:tcBorders>
              <w:top w:val="single" w:sz="4" w:space="0" w:color="000000"/>
              <w:left w:val="single" w:sz="4" w:space="0" w:color="000000"/>
              <w:bottom w:val="nil"/>
              <w:right w:val="nil"/>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数量指标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新建污水管网</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10.546Km</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10.546Km</w:t>
            </w:r>
          </w:p>
        </w:tc>
      </w:tr>
      <w:tr w:rsidR="00604708" w:rsidTr="00CE0A98">
        <w:trPr>
          <w:trHeight w:val="553"/>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left"/>
              <w:rPr>
                <w:rFonts w:ascii="方正仿宋_GBK" w:eastAsia="方正仿宋_GBK" w:hAnsi="方正仿宋_GBK" w:cs="方正仿宋_GBK"/>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新建检查井</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159座</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159座</w:t>
            </w:r>
          </w:p>
        </w:tc>
      </w:tr>
      <w:tr w:rsidR="00604708" w:rsidTr="004E44EE">
        <w:trPr>
          <w:trHeight w:val="423"/>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left"/>
              <w:rPr>
                <w:rFonts w:ascii="方正仿宋_GBK" w:eastAsia="方正仿宋_GBK" w:hAnsi="方正仿宋_GBK" w:cs="方正仿宋_GBK"/>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新建倒虹井</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4座</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4座</w:t>
            </w:r>
          </w:p>
        </w:tc>
      </w:tr>
      <w:tr w:rsidR="00604708" w:rsidTr="00CE0A98">
        <w:trPr>
          <w:trHeight w:val="539"/>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left"/>
              <w:rPr>
                <w:rFonts w:ascii="方正仿宋_GBK" w:eastAsia="方正仿宋_GBK" w:hAnsi="方正仿宋_GBK" w:cs="方正仿宋_GBK"/>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新建压力消能井</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2座</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2座</w:t>
            </w:r>
          </w:p>
        </w:tc>
      </w:tr>
      <w:tr w:rsidR="00604708" w:rsidTr="00CE0A98">
        <w:trPr>
          <w:trHeight w:val="575"/>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left"/>
              <w:rPr>
                <w:rFonts w:ascii="方正仿宋_GBK" w:eastAsia="方正仿宋_GBK" w:hAnsi="方正仿宋_GBK" w:cs="方正仿宋_GBK"/>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新建事故排放井</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2座</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2座</w:t>
            </w:r>
          </w:p>
        </w:tc>
      </w:tr>
      <w:tr w:rsidR="00604708" w:rsidTr="00CE0A98">
        <w:trPr>
          <w:trHeight w:val="555"/>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left"/>
              <w:rPr>
                <w:rFonts w:ascii="方正仿宋_GBK" w:eastAsia="方正仿宋_GBK" w:hAnsi="方正仿宋_GBK" w:cs="方正仿宋_GBK"/>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新建泵站</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2台</w:t>
            </w:r>
          </w:p>
        </w:tc>
      </w:tr>
      <w:tr w:rsidR="00604708" w:rsidTr="004E44EE">
        <w:trPr>
          <w:trHeight w:val="558"/>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质量指标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工程合格率（%）</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100%</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100%</w:t>
            </w:r>
          </w:p>
        </w:tc>
      </w:tr>
      <w:tr w:rsidR="00604708" w:rsidTr="004E44EE">
        <w:trPr>
          <w:trHeight w:val="708"/>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质量指标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安全事故发生数量（件）</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0</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0</w:t>
            </w:r>
          </w:p>
        </w:tc>
      </w:tr>
      <w:tr w:rsidR="00604708" w:rsidTr="006A04D8">
        <w:trPr>
          <w:trHeight w:val="6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nil"/>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质量指标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新建率</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100%</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100%</w:t>
            </w:r>
          </w:p>
        </w:tc>
      </w:tr>
      <w:tr w:rsidR="00604708" w:rsidTr="004E44EE">
        <w:trPr>
          <w:trHeight w:val="698"/>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tcBorders>
              <w:top w:val="single" w:sz="4" w:space="0" w:color="000000"/>
              <w:left w:val="single" w:sz="4" w:space="0" w:color="000000"/>
              <w:bottom w:val="single" w:sz="4" w:space="0" w:color="000000"/>
              <w:right w:val="nil"/>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效益指标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社会效益指标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4E44EE"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受益人口数</w:t>
            </w:r>
            <w:r w:rsidR="00604708">
              <w:rPr>
                <w:rFonts w:ascii="方正仿宋_GBK" w:eastAsia="方正仿宋_GBK" w:hAnsi="方正仿宋_GBK" w:cs="方正仿宋_GBK"/>
                <w:color w:val="000000"/>
                <w:kern w:val="0"/>
                <w:sz w:val="24"/>
                <w:szCs w:val="24"/>
              </w:rPr>
              <w:t>（人）</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53800</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53800</w:t>
            </w:r>
          </w:p>
        </w:tc>
      </w:tr>
      <w:tr w:rsidR="00604708" w:rsidTr="004E44EE">
        <w:trPr>
          <w:trHeight w:val="695"/>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满意度指标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服务对象满意度指标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群众满意度</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96%</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96%</w:t>
            </w:r>
          </w:p>
        </w:tc>
      </w:tr>
      <w:tr w:rsidR="00604708" w:rsidTr="004E44EE">
        <w:trPr>
          <w:trHeight w:val="800"/>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208" w:type="dxa"/>
            <w:gridSpan w:val="2"/>
            <w:vMerge/>
            <w:tcBorders>
              <w:top w:val="single" w:sz="4" w:space="0" w:color="000000"/>
              <w:left w:val="single" w:sz="4" w:space="0" w:color="000000"/>
              <w:bottom w:val="single" w:sz="4" w:space="0" w:color="000000"/>
              <w:right w:val="nil"/>
            </w:tcBorders>
            <w:shd w:val="clear" w:color="auto" w:fill="auto"/>
            <w:vAlign w:val="center"/>
          </w:tcPr>
          <w:p w:rsidR="00604708" w:rsidRDefault="00604708" w:rsidP="00604708">
            <w:pPr>
              <w:spacing w:line="280" w:lineRule="exact"/>
              <w:jc w:val="center"/>
              <w:rPr>
                <w:rFonts w:ascii="方正仿宋_GBK" w:eastAsia="方正仿宋_GBK" w:hAnsi="方正仿宋_GBK" w:cs="方正仿宋_GBK"/>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服务对象满意度指标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促进相关信访问题化解率（%）</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96%</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708" w:rsidRDefault="00604708" w:rsidP="00604708">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96%</w:t>
            </w:r>
          </w:p>
        </w:tc>
      </w:tr>
    </w:tbl>
    <w:p w:rsidR="00CE0A98" w:rsidRDefault="00CE0A98" w:rsidP="005A5826">
      <w:pPr>
        <w:widowControl/>
        <w:rPr>
          <w:rFonts w:ascii="宋体" w:eastAsia="宋体" w:hAnsi="宋体" w:cs="宋体"/>
          <w:bCs/>
          <w:color w:val="003300"/>
          <w:kern w:val="0"/>
          <w:sz w:val="24"/>
          <w:szCs w:val="24"/>
        </w:rPr>
      </w:pPr>
    </w:p>
    <w:p w:rsidR="00CE0A98" w:rsidRDefault="00CE0A98" w:rsidP="005A5826">
      <w:pPr>
        <w:widowControl/>
        <w:rPr>
          <w:rFonts w:ascii="宋体" w:eastAsia="宋体" w:hAnsi="宋体" w:cs="宋体"/>
          <w:bCs/>
          <w:color w:val="003300"/>
          <w:kern w:val="0"/>
          <w:sz w:val="24"/>
          <w:szCs w:val="24"/>
        </w:rPr>
      </w:pPr>
    </w:p>
    <w:p w:rsidR="005A5826" w:rsidRPr="003414F8" w:rsidRDefault="005A5826" w:rsidP="005A5826">
      <w:pPr>
        <w:widowControl/>
        <w:rPr>
          <w:rFonts w:ascii="宋体" w:eastAsia="宋体" w:hAnsi="宋体" w:cs="宋体"/>
          <w:bCs/>
          <w:color w:val="003300"/>
          <w:kern w:val="0"/>
          <w:sz w:val="24"/>
          <w:szCs w:val="24"/>
        </w:rPr>
      </w:pPr>
      <w:r w:rsidRPr="00D27E5F">
        <w:rPr>
          <w:rFonts w:ascii="宋体" w:eastAsia="宋体" w:hAnsi="宋体" w:cs="宋体" w:hint="eastAsia"/>
          <w:bCs/>
          <w:color w:val="003300"/>
          <w:kern w:val="0"/>
          <w:sz w:val="24"/>
          <w:szCs w:val="24"/>
        </w:rPr>
        <w:t>联系人：</w:t>
      </w:r>
      <w:r>
        <w:rPr>
          <w:rFonts w:ascii="宋体" w:eastAsia="宋体" w:hAnsi="宋体" w:cs="宋体" w:hint="eastAsia"/>
          <w:bCs/>
          <w:color w:val="003300"/>
          <w:kern w:val="0"/>
          <w:sz w:val="24"/>
          <w:szCs w:val="24"/>
        </w:rPr>
        <w:t>陈文霞</w:t>
      </w:r>
      <w:r w:rsidRPr="00D27E5F">
        <w:rPr>
          <w:rFonts w:ascii="宋体" w:eastAsia="宋体" w:hAnsi="宋体" w:cs="宋体" w:hint="eastAsia"/>
          <w:bCs/>
          <w:color w:val="003300"/>
          <w:kern w:val="0"/>
          <w:sz w:val="24"/>
          <w:szCs w:val="24"/>
        </w:rPr>
        <w:t xml:space="preserve">                   电话：87403</w:t>
      </w:r>
      <w:r>
        <w:rPr>
          <w:rFonts w:ascii="宋体" w:eastAsia="宋体" w:hAnsi="宋体" w:cs="宋体" w:hint="eastAsia"/>
          <w:bCs/>
          <w:color w:val="003300"/>
          <w:kern w:val="0"/>
          <w:sz w:val="24"/>
          <w:szCs w:val="24"/>
        </w:rPr>
        <w:t>168</w:t>
      </w:r>
    </w:p>
    <w:p w:rsidR="00847637" w:rsidRDefault="00847637">
      <w:pPr>
        <w:rPr>
          <w:sz w:val="18"/>
          <w:szCs w:val="18"/>
        </w:rPr>
      </w:pPr>
    </w:p>
    <w:tbl>
      <w:tblPr>
        <w:tblW w:w="9087" w:type="dxa"/>
        <w:tblInd w:w="303" w:type="dxa"/>
        <w:tblLayout w:type="fixed"/>
        <w:tblLook w:val="04A0" w:firstRow="1" w:lastRow="0" w:firstColumn="1" w:lastColumn="0" w:noHBand="0" w:noVBand="1"/>
      </w:tblPr>
      <w:tblGrid>
        <w:gridCol w:w="9087"/>
      </w:tblGrid>
      <w:tr w:rsidR="00847637" w:rsidRPr="00847637" w:rsidTr="00925A77">
        <w:trPr>
          <w:trHeight w:val="510"/>
        </w:trPr>
        <w:tc>
          <w:tcPr>
            <w:tcW w:w="9087" w:type="dxa"/>
            <w:tcBorders>
              <w:top w:val="nil"/>
              <w:left w:val="nil"/>
              <w:bottom w:val="nil"/>
              <w:right w:val="nil"/>
            </w:tcBorders>
            <w:shd w:val="clear" w:color="auto" w:fill="auto"/>
            <w:vAlign w:val="center"/>
          </w:tcPr>
          <w:p w:rsidR="00847637" w:rsidRPr="005416CA" w:rsidRDefault="00847637" w:rsidP="00925A77">
            <w:pPr>
              <w:widowControl/>
              <w:jc w:val="center"/>
              <w:rPr>
                <w:rFonts w:ascii="方正仿宋_GBK" w:eastAsia="方正仿宋_GBK" w:hAnsi="宋体" w:cs="宋体"/>
                <w:bCs/>
                <w:color w:val="003300"/>
                <w:kern w:val="0"/>
                <w:sz w:val="32"/>
                <w:szCs w:val="32"/>
              </w:rPr>
            </w:pPr>
            <w:r w:rsidRPr="005416CA">
              <w:rPr>
                <w:rFonts w:ascii="方正仿宋_GBK" w:eastAsia="方正仿宋_GBK" w:hAnsi="宋体" w:cs="宋体" w:hint="eastAsia"/>
                <w:bCs/>
                <w:color w:val="003300"/>
                <w:kern w:val="0"/>
                <w:sz w:val="32"/>
                <w:szCs w:val="32"/>
              </w:rPr>
              <w:lastRenderedPageBreak/>
              <w:t>开州区项目预算绩效公开表</w:t>
            </w:r>
          </w:p>
        </w:tc>
      </w:tr>
      <w:tr w:rsidR="00847637" w:rsidTr="00925A77">
        <w:trPr>
          <w:trHeight w:val="285"/>
        </w:trPr>
        <w:tc>
          <w:tcPr>
            <w:tcW w:w="9087" w:type="dxa"/>
            <w:tcBorders>
              <w:top w:val="nil"/>
              <w:left w:val="nil"/>
              <w:bottom w:val="nil"/>
              <w:right w:val="nil"/>
            </w:tcBorders>
            <w:shd w:val="clear" w:color="auto" w:fill="auto"/>
            <w:vAlign w:val="center"/>
          </w:tcPr>
          <w:p w:rsidR="00847637" w:rsidRDefault="00847637" w:rsidP="00925A77">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szCs w:val="24"/>
              </w:rPr>
              <w:t>（2022年度）</w:t>
            </w:r>
          </w:p>
        </w:tc>
      </w:tr>
    </w:tbl>
    <w:p w:rsidR="00847637" w:rsidRDefault="00847637">
      <w:pPr>
        <w:rPr>
          <w:sz w:val="18"/>
          <w:szCs w:val="18"/>
        </w:rPr>
      </w:pPr>
    </w:p>
    <w:tbl>
      <w:tblPr>
        <w:tblW w:w="8846" w:type="dxa"/>
        <w:tblInd w:w="129" w:type="dxa"/>
        <w:tblLayout w:type="fixed"/>
        <w:tblLook w:val="0000" w:firstRow="0" w:lastRow="0" w:firstColumn="0" w:lastColumn="0" w:noHBand="0" w:noVBand="0"/>
      </w:tblPr>
      <w:tblGrid>
        <w:gridCol w:w="1539"/>
        <w:gridCol w:w="1559"/>
        <w:gridCol w:w="1559"/>
        <w:gridCol w:w="2409"/>
        <w:gridCol w:w="1780"/>
      </w:tblGrid>
      <w:tr w:rsidR="00847637" w:rsidRPr="00824A55" w:rsidTr="00824A55">
        <w:trPr>
          <w:trHeight w:val="617"/>
        </w:trPr>
        <w:tc>
          <w:tcPr>
            <w:tcW w:w="1539" w:type="dxa"/>
            <w:tcBorders>
              <w:top w:val="single" w:sz="4" w:space="0" w:color="auto"/>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专项名称</w:t>
            </w:r>
          </w:p>
        </w:tc>
        <w:tc>
          <w:tcPr>
            <w:tcW w:w="7307" w:type="dxa"/>
            <w:gridSpan w:val="4"/>
            <w:tcBorders>
              <w:top w:val="single" w:sz="4" w:space="0" w:color="auto"/>
              <w:left w:val="nil"/>
              <w:bottom w:val="single" w:sz="4" w:space="0" w:color="auto"/>
              <w:right w:val="single" w:sz="4" w:space="0" w:color="000000"/>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重庆市开州区春天花园老旧小区配套基础设施建设项目</w:t>
            </w:r>
          </w:p>
        </w:tc>
      </w:tr>
      <w:tr w:rsidR="00847637" w:rsidRPr="00824A55" w:rsidTr="00824A55">
        <w:trPr>
          <w:trHeight w:val="570"/>
        </w:trPr>
        <w:tc>
          <w:tcPr>
            <w:tcW w:w="1539" w:type="dxa"/>
            <w:tcBorders>
              <w:top w:val="nil"/>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下达单位</w:t>
            </w:r>
          </w:p>
        </w:tc>
        <w:tc>
          <w:tcPr>
            <w:tcW w:w="7307" w:type="dxa"/>
            <w:gridSpan w:val="4"/>
            <w:tcBorders>
              <w:top w:val="single" w:sz="4" w:space="0" w:color="auto"/>
              <w:left w:val="nil"/>
              <w:bottom w:val="single" w:sz="4" w:space="0" w:color="auto"/>
              <w:right w:val="single" w:sz="4" w:space="0" w:color="000000"/>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重庆市开州区住房保障中心</w:t>
            </w:r>
          </w:p>
        </w:tc>
      </w:tr>
      <w:tr w:rsidR="00847637" w:rsidRPr="00824A55" w:rsidTr="00824A55">
        <w:trPr>
          <w:trHeight w:val="625"/>
        </w:trPr>
        <w:tc>
          <w:tcPr>
            <w:tcW w:w="1539" w:type="dxa"/>
            <w:tcBorders>
              <w:top w:val="nil"/>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本次下达中央预算内投资</w:t>
            </w:r>
          </w:p>
        </w:tc>
        <w:tc>
          <w:tcPr>
            <w:tcW w:w="7307" w:type="dxa"/>
            <w:gridSpan w:val="4"/>
            <w:tcBorders>
              <w:top w:val="single" w:sz="4" w:space="0" w:color="auto"/>
              <w:left w:val="nil"/>
              <w:bottom w:val="single" w:sz="4" w:space="0" w:color="auto"/>
              <w:right w:val="single" w:sz="4" w:space="0" w:color="000000"/>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1273万元</w:t>
            </w:r>
          </w:p>
        </w:tc>
      </w:tr>
      <w:tr w:rsidR="00847637" w:rsidRPr="00824A55" w:rsidTr="00824A55">
        <w:trPr>
          <w:cantSplit/>
          <w:trHeight w:val="1538"/>
        </w:trPr>
        <w:tc>
          <w:tcPr>
            <w:tcW w:w="1539" w:type="dxa"/>
            <w:tcBorders>
              <w:top w:val="nil"/>
              <w:left w:val="single" w:sz="4" w:space="0" w:color="auto"/>
              <w:bottom w:val="single" w:sz="4" w:space="0" w:color="auto"/>
              <w:right w:val="single" w:sz="4" w:space="0" w:color="auto"/>
            </w:tcBorders>
            <w:noWrap/>
            <w:textDirection w:val="tbRlV"/>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总体目标</w:t>
            </w:r>
          </w:p>
        </w:tc>
        <w:tc>
          <w:tcPr>
            <w:tcW w:w="7307" w:type="dxa"/>
            <w:gridSpan w:val="4"/>
            <w:tcBorders>
              <w:top w:val="single" w:sz="4" w:space="0" w:color="auto"/>
              <w:left w:val="nil"/>
              <w:bottom w:val="single" w:sz="4" w:space="0" w:color="auto"/>
              <w:right w:val="single" w:sz="4" w:space="0" w:color="000000"/>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按照《国家发展改革委关于印发&lt;中央预算内投资保障性安居工程专项管理暂行办法&gt;（发改投资规【2019】1035号）等文件规定，将保障性安居工程专项中央预算内投资计划尽快下达到相关项目，支持城镇老旧小区改造建设。》</w:t>
            </w:r>
          </w:p>
        </w:tc>
      </w:tr>
      <w:tr w:rsidR="00847637" w:rsidRPr="00824A55" w:rsidTr="00824A55">
        <w:trPr>
          <w:trHeight w:val="600"/>
        </w:trPr>
        <w:tc>
          <w:tcPr>
            <w:tcW w:w="1539" w:type="dxa"/>
            <w:vMerge w:val="restart"/>
            <w:tcBorders>
              <w:top w:val="nil"/>
              <w:left w:val="single" w:sz="4" w:space="0" w:color="auto"/>
              <w:right w:val="single" w:sz="4" w:space="0" w:color="auto"/>
            </w:tcBorders>
            <w:noWrap/>
            <w:textDirection w:val="tbRlV"/>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绩   效   指    标</w:t>
            </w:r>
          </w:p>
        </w:tc>
        <w:tc>
          <w:tcPr>
            <w:tcW w:w="155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一级指标</w:t>
            </w:r>
          </w:p>
        </w:tc>
        <w:tc>
          <w:tcPr>
            <w:tcW w:w="155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二级指标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三级指标</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指标值</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实施指标效果</w:t>
            </w:r>
          </w:p>
        </w:tc>
        <w:tc>
          <w:tcPr>
            <w:tcW w:w="1559" w:type="dxa"/>
            <w:vMerge w:val="restart"/>
            <w:tcBorders>
              <w:top w:val="nil"/>
              <w:left w:val="single" w:sz="4" w:space="0" w:color="auto"/>
              <w:bottom w:val="single" w:sz="4" w:space="0" w:color="000000"/>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产出指标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支出城镇老旧小区改造</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各区县确定的年度改造计划</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000000"/>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000000"/>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下达中央预算投资</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1273万元</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000000"/>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效益指标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解决居民居住质量、提高居住幸福感</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有效提高</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000000"/>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满意度指标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住户满意度</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98％</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val="restart"/>
            <w:tcBorders>
              <w:top w:val="nil"/>
              <w:left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过程管理指标</w:t>
            </w:r>
          </w:p>
        </w:tc>
        <w:tc>
          <w:tcPr>
            <w:tcW w:w="1559" w:type="dxa"/>
            <w:vMerge w:val="restart"/>
            <w:tcBorders>
              <w:top w:val="nil"/>
              <w:left w:val="single" w:sz="4" w:space="0" w:color="auto"/>
              <w:bottom w:val="single" w:sz="4" w:space="0" w:color="000000"/>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计划管理指标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投资计划分解（转发）用时</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7个工作日</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000000"/>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“两个责任”按项目落实到位率</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100％</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资金管理指标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中央预算内投资支付率</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63.24％</w:t>
            </w:r>
          </w:p>
        </w:tc>
      </w:tr>
      <w:tr w:rsidR="00847637" w:rsidRPr="00824A55" w:rsidTr="00824A55">
        <w:trPr>
          <w:trHeight w:val="600"/>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nil"/>
              <w:left w:val="single" w:sz="4" w:space="0" w:color="auto"/>
              <w:bottom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年度计划投资完成率</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64.81％</w:t>
            </w:r>
          </w:p>
        </w:tc>
      </w:tr>
      <w:tr w:rsidR="00847637" w:rsidRPr="00824A55" w:rsidTr="00824A55">
        <w:trPr>
          <w:trHeight w:val="559"/>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项目管理指标</w:t>
            </w: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项目开工率</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100％</w:t>
            </w:r>
          </w:p>
        </w:tc>
      </w:tr>
      <w:tr w:rsidR="00847637" w:rsidRPr="00824A55" w:rsidTr="00824A55">
        <w:trPr>
          <w:trHeight w:val="172"/>
        </w:trPr>
        <w:tc>
          <w:tcPr>
            <w:tcW w:w="153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2409"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超规模</w:t>
            </w:r>
            <w:bookmarkStart w:id="0" w:name="_GoBack"/>
            <w:bookmarkEnd w:id="0"/>
            <w:r w:rsidRPr="00824A55">
              <w:rPr>
                <w:rFonts w:ascii="方正仿宋_GBK" w:eastAsia="方正仿宋_GBK" w:hint="eastAsia"/>
                <w:szCs w:val="21"/>
              </w:rPr>
              <w:t>、超标准、超概算项目比例</w:t>
            </w:r>
          </w:p>
        </w:tc>
        <w:tc>
          <w:tcPr>
            <w:tcW w:w="1780" w:type="dxa"/>
            <w:tcBorders>
              <w:top w:val="nil"/>
              <w:left w:val="nil"/>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0</w:t>
            </w:r>
          </w:p>
        </w:tc>
      </w:tr>
      <w:tr w:rsidR="00847637" w:rsidRPr="00824A55" w:rsidTr="00824A55">
        <w:trPr>
          <w:trHeight w:val="439"/>
        </w:trPr>
        <w:tc>
          <w:tcPr>
            <w:tcW w:w="1539" w:type="dxa"/>
            <w:vMerge/>
            <w:tcBorders>
              <w:left w:val="single" w:sz="4" w:space="0" w:color="auto"/>
              <w:bottom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vMerge/>
            <w:tcBorders>
              <w:left w:val="single" w:sz="4" w:space="0" w:color="auto"/>
              <w:bottom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监督检查指标</w:t>
            </w:r>
          </w:p>
        </w:tc>
        <w:tc>
          <w:tcPr>
            <w:tcW w:w="2409" w:type="dxa"/>
            <w:tcBorders>
              <w:top w:val="single" w:sz="4" w:space="0" w:color="auto"/>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审计、督查、巡视等指出问题项目比例</w:t>
            </w:r>
          </w:p>
        </w:tc>
        <w:tc>
          <w:tcPr>
            <w:tcW w:w="1780" w:type="dxa"/>
            <w:tcBorders>
              <w:top w:val="single" w:sz="4" w:space="0" w:color="auto"/>
              <w:left w:val="single" w:sz="4" w:space="0" w:color="auto"/>
              <w:bottom w:val="single" w:sz="4" w:space="0" w:color="auto"/>
              <w:right w:val="single" w:sz="4" w:space="0" w:color="auto"/>
            </w:tcBorders>
            <w:noWrap/>
            <w:vAlign w:val="center"/>
          </w:tcPr>
          <w:p w:rsidR="00847637" w:rsidRPr="00824A55" w:rsidRDefault="00847637" w:rsidP="00824A55">
            <w:pPr>
              <w:jc w:val="center"/>
              <w:rPr>
                <w:rFonts w:ascii="方正仿宋_GBK" w:eastAsia="方正仿宋_GBK" w:hint="eastAsia"/>
                <w:szCs w:val="21"/>
              </w:rPr>
            </w:pPr>
            <w:r w:rsidRPr="00824A55">
              <w:rPr>
                <w:rFonts w:ascii="方正仿宋_GBK" w:eastAsia="方正仿宋_GBK" w:hint="eastAsia"/>
                <w:szCs w:val="21"/>
              </w:rPr>
              <w:t>0</w:t>
            </w:r>
          </w:p>
        </w:tc>
      </w:tr>
    </w:tbl>
    <w:p w:rsidR="00847637" w:rsidRPr="003414F8" w:rsidRDefault="00847637" w:rsidP="00847637">
      <w:pPr>
        <w:widowControl/>
        <w:rPr>
          <w:rFonts w:ascii="宋体" w:eastAsia="宋体" w:hAnsi="宋体" w:cs="宋体"/>
          <w:bCs/>
          <w:color w:val="003300"/>
          <w:kern w:val="0"/>
          <w:sz w:val="24"/>
          <w:szCs w:val="24"/>
        </w:rPr>
      </w:pPr>
      <w:r w:rsidRPr="00D27E5F">
        <w:rPr>
          <w:rFonts w:ascii="宋体" w:eastAsia="宋体" w:hAnsi="宋体" w:cs="宋体" w:hint="eastAsia"/>
          <w:bCs/>
          <w:color w:val="003300"/>
          <w:kern w:val="0"/>
          <w:sz w:val="24"/>
          <w:szCs w:val="24"/>
        </w:rPr>
        <w:t>联系人：</w:t>
      </w:r>
      <w:r>
        <w:rPr>
          <w:rFonts w:ascii="宋体" w:eastAsia="宋体" w:hAnsi="宋体" w:cs="宋体" w:hint="eastAsia"/>
          <w:bCs/>
          <w:color w:val="003300"/>
          <w:kern w:val="0"/>
          <w:sz w:val="24"/>
          <w:szCs w:val="24"/>
        </w:rPr>
        <w:t>梁秀辉</w:t>
      </w:r>
      <w:r w:rsidRPr="00D27E5F">
        <w:rPr>
          <w:rFonts w:ascii="宋体" w:eastAsia="宋体" w:hAnsi="宋体" w:cs="宋体" w:hint="eastAsia"/>
          <w:bCs/>
          <w:color w:val="003300"/>
          <w:kern w:val="0"/>
          <w:sz w:val="24"/>
          <w:szCs w:val="24"/>
        </w:rPr>
        <w:t xml:space="preserve">                  电话：</w:t>
      </w:r>
      <w:r>
        <w:rPr>
          <w:rFonts w:ascii="宋体" w:eastAsia="宋体" w:hAnsi="宋体" w:cs="宋体" w:hint="eastAsia"/>
          <w:bCs/>
          <w:color w:val="003300"/>
          <w:kern w:val="0"/>
          <w:sz w:val="24"/>
          <w:szCs w:val="24"/>
        </w:rPr>
        <w:t>52299026</w:t>
      </w:r>
    </w:p>
    <w:p w:rsidR="00847637" w:rsidRPr="00847637" w:rsidRDefault="00847637">
      <w:pPr>
        <w:rPr>
          <w:sz w:val="18"/>
          <w:szCs w:val="18"/>
        </w:rPr>
      </w:pPr>
    </w:p>
    <w:sectPr w:rsidR="00847637" w:rsidRPr="00847637" w:rsidSect="006B62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E1" w:rsidRDefault="005C62E1" w:rsidP="00712EC2">
      <w:r>
        <w:separator/>
      </w:r>
    </w:p>
  </w:endnote>
  <w:endnote w:type="continuationSeparator" w:id="0">
    <w:p w:rsidR="005C62E1" w:rsidRDefault="005C62E1" w:rsidP="007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E1" w:rsidRDefault="005C62E1" w:rsidP="00712EC2">
      <w:r>
        <w:separator/>
      </w:r>
    </w:p>
  </w:footnote>
  <w:footnote w:type="continuationSeparator" w:id="0">
    <w:p w:rsidR="005C62E1" w:rsidRDefault="005C62E1" w:rsidP="0071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EC2"/>
    <w:rsid w:val="000068B4"/>
    <w:rsid w:val="00093E9A"/>
    <w:rsid w:val="000B1D62"/>
    <w:rsid w:val="000C3BFF"/>
    <w:rsid w:val="000D1172"/>
    <w:rsid w:val="001002BD"/>
    <w:rsid w:val="001545E1"/>
    <w:rsid w:val="00155382"/>
    <w:rsid w:val="001620FE"/>
    <w:rsid w:val="00165CEB"/>
    <w:rsid w:val="00170163"/>
    <w:rsid w:val="0021091E"/>
    <w:rsid w:val="00220CE9"/>
    <w:rsid w:val="002276E9"/>
    <w:rsid w:val="00231D3C"/>
    <w:rsid w:val="002340A5"/>
    <w:rsid w:val="0023772E"/>
    <w:rsid w:val="002931A9"/>
    <w:rsid w:val="002A4FA1"/>
    <w:rsid w:val="002B64B0"/>
    <w:rsid w:val="002C0443"/>
    <w:rsid w:val="002E4475"/>
    <w:rsid w:val="0031375B"/>
    <w:rsid w:val="003141B7"/>
    <w:rsid w:val="0031483E"/>
    <w:rsid w:val="003414F8"/>
    <w:rsid w:val="003803C0"/>
    <w:rsid w:val="003A74DF"/>
    <w:rsid w:val="003B6CB7"/>
    <w:rsid w:val="00401493"/>
    <w:rsid w:val="004572E5"/>
    <w:rsid w:val="00471EFC"/>
    <w:rsid w:val="004B66AB"/>
    <w:rsid w:val="004D2642"/>
    <w:rsid w:val="004E44EE"/>
    <w:rsid w:val="004E50E0"/>
    <w:rsid w:val="00503302"/>
    <w:rsid w:val="00514733"/>
    <w:rsid w:val="005150CA"/>
    <w:rsid w:val="005416CA"/>
    <w:rsid w:val="0057125D"/>
    <w:rsid w:val="005A5826"/>
    <w:rsid w:val="005C62E1"/>
    <w:rsid w:val="00603A7F"/>
    <w:rsid w:val="00604708"/>
    <w:rsid w:val="00632ACB"/>
    <w:rsid w:val="006470D9"/>
    <w:rsid w:val="0066314D"/>
    <w:rsid w:val="00664D2C"/>
    <w:rsid w:val="0066797E"/>
    <w:rsid w:val="006715EA"/>
    <w:rsid w:val="006724E3"/>
    <w:rsid w:val="006A04D8"/>
    <w:rsid w:val="006B62DB"/>
    <w:rsid w:val="006C0BAE"/>
    <w:rsid w:val="006C2C80"/>
    <w:rsid w:val="00712EC2"/>
    <w:rsid w:val="00726590"/>
    <w:rsid w:val="00795A46"/>
    <w:rsid w:val="007963DA"/>
    <w:rsid w:val="007B255F"/>
    <w:rsid w:val="007F2E15"/>
    <w:rsid w:val="00811BA7"/>
    <w:rsid w:val="00824A55"/>
    <w:rsid w:val="00834133"/>
    <w:rsid w:val="00847637"/>
    <w:rsid w:val="00857F4B"/>
    <w:rsid w:val="008A4952"/>
    <w:rsid w:val="008B4A5F"/>
    <w:rsid w:val="008F6288"/>
    <w:rsid w:val="00940F3A"/>
    <w:rsid w:val="009674E4"/>
    <w:rsid w:val="00970736"/>
    <w:rsid w:val="009950B5"/>
    <w:rsid w:val="009B33DB"/>
    <w:rsid w:val="00A22486"/>
    <w:rsid w:val="00A230DA"/>
    <w:rsid w:val="00A24E2F"/>
    <w:rsid w:val="00A460A3"/>
    <w:rsid w:val="00A57420"/>
    <w:rsid w:val="00A81999"/>
    <w:rsid w:val="00A874F4"/>
    <w:rsid w:val="00B02954"/>
    <w:rsid w:val="00B40D58"/>
    <w:rsid w:val="00B5016C"/>
    <w:rsid w:val="00B6437C"/>
    <w:rsid w:val="00B8041E"/>
    <w:rsid w:val="00B879C5"/>
    <w:rsid w:val="00BE3C30"/>
    <w:rsid w:val="00BE5AF9"/>
    <w:rsid w:val="00C251F5"/>
    <w:rsid w:val="00C8725D"/>
    <w:rsid w:val="00CB5627"/>
    <w:rsid w:val="00CC31A7"/>
    <w:rsid w:val="00CD7AC3"/>
    <w:rsid w:val="00CE07B0"/>
    <w:rsid w:val="00CE0A98"/>
    <w:rsid w:val="00CE6F19"/>
    <w:rsid w:val="00CF0355"/>
    <w:rsid w:val="00CF192C"/>
    <w:rsid w:val="00D1494E"/>
    <w:rsid w:val="00D27663"/>
    <w:rsid w:val="00D27E5F"/>
    <w:rsid w:val="00D40371"/>
    <w:rsid w:val="00D85387"/>
    <w:rsid w:val="00D97677"/>
    <w:rsid w:val="00DA57F7"/>
    <w:rsid w:val="00DE022B"/>
    <w:rsid w:val="00DF75DD"/>
    <w:rsid w:val="00E27A02"/>
    <w:rsid w:val="00E31BDD"/>
    <w:rsid w:val="00E714D6"/>
    <w:rsid w:val="00E773C6"/>
    <w:rsid w:val="00E81DCB"/>
    <w:rsid w:val="00EE5F82"/>
    <w:rsid w:val="00EF76F7"/>
    <w:rsid w:val="00F3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48351-E59D-4990-BA97-220AC132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2DB"/>
    <w:pPr>
      <w:widowControl w:val="0"/>
      <w:jc w:val="both"/>
    </w:pPr>
  </w:style>
  <w:style w:type="paragraph" w:styleId="1">
    <w:name w:val="heading 1"/>
    <w:basedOn w:val="a"/>
    <w:next w:val="a"/>
    <w:link w:val="1Char"/>
    <w:uiPriority w:val="9"/>
    <w:qFormat/>
    <w:rsid w:val="00847637"/>
    <w:pPr>
      <w:keepNext/>
      <w:keepLines/>
      <w:spacing w:before="340" w:after="330" w:line="576" w:lineRule="auto"/>
      <w:outlineLvl w:val="0"/>
    </w:pPr>
    <w:rPr>
      <w:rFonts w:ascii="Calibri" w:eastAsia="宋体" w:hAnsi="Calibri"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EC2"/>
    <w:rPr>
      <w:sz w:val="18"/>
      <w:szCs w:val="18"/>
    </w:rPr>
  </w:style>
  <w:style w:type="paragraph" w:styleId="a4">
    <w:name w:val="footer"/>
    <w:basedOn w:val="a"/>
    <w:link w:val="Char0"/>
    <w:uiPriority w:val="99"/>
    <w:semiHidden/>
    <w:unhideWhenUsed/>
    <w:rsid w:val="00712E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EC2"/>
    <w:rPr>
      <w:sz w:val="18"/>
      <w:szCs w:val="18"/>
    </w:rPr>
  </w:style>
  <w:style w:type="character" w:customStyle="1" w:styleId="1Char">
    <w:name w:val="标题 1 Char"/>
    <w:basedOn w:val="a0"/>
    <w:link w:val="1"/>
    <w:uiPriority w:val="9"/>
    <w:rsid w:val="00847637"/>
    <w:rPr>
      <w:rFonts w:ascii="Calibri" w:eastAsia="宋体" w:hAnsi="Calibri" w:cs="Times New Roman"/>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804">
      <w:bodyDiv w:val="1"/>
      <w:marLeft w:val="0"/>
      <w:marRight w:val="0"/>
      <w:marTop w:val="0"/>
      <w:marBottom w:val="0"/>
      <w:divBdr>
        <w:top w:val="none" w:sz="0" w:space="0" w:color="auto"/>
        <w:left w:val="none" w:sz="0" w:space="0" w:color="auto"/>
        <w:bottom w:val="none" w:sz="0" w:space="0" w:color="auto"/>
        <w:right w:val="none" w:sz="0" w:space="0" w:color="auto"/>
      </w:divBdr>
    </w:div>
    <w:div w:id="54938446">
      <w:bodyDiv w:val="1"/>
      <w:marLeft w:val="0"/>
      <w:marRight w:val="0"/>
      <w:marTop w:val="0"/>
      <w:marBottom w:val="0"/>
      <w:divBdr>
        <w:top w:val="none" w:sz="0" w:space="0" w:color="auto"/>
        <w:left w:val="none" w:sz="0" w:space="0" w:color="auto"/>
        <w:bottom w:val="none" w:sz="0" w:space="0" w:color="auto"/>
        <w:right w:val="none" w:sz="0" w:space="0" w:color="auto"/>
      </w:divBdr>
    </w:div>
    <w:div w:id="224343687">
      <w:bodyDiv w:val="1"/>
      <w:marLeft w:val="0"/>
      <w:marRight w:val="0"/>
      <w:marTop w:val="0"/>
      <w:marBottom w:val="0"/>
      <w:divBdr>
        <w:top w:val="none" w:sz="0" w:space="0" w:color="auto"/>
        <w:left w:val="none" w:sz="0" w:space="0" w:color="auto"/>
        <w:bottom w:val="none" w:sz="0" w:space="0" w:color="auto"/>
        <w:right w:val="none" w:sz="0" w:space="0" w:color="auto"/>
      </w:divBdr>
    </w:div>
    <w:div w:id="286202841">
      <w:bodyDiv w:val="1"/>
      <w:marLeft w:val="0"/>
      <w:marRight w:val="0"/>
      <w:marTop w:val="0"/>
      <w:marBottom w:val="0"/>
      <w:divBdr>
        <w:top w:val="none" w:sz="0" w:space="0" w:color="auto"/>
        <w:left w:val="none" w:sz="0" w:space="0" w:color="auto"/>
        <w:bottom w:val="none" w:sz="0" w:space="0" w:color="auto"/>
        <w:right w:val="none" w:sz="0" w:space="0" w:color="auto"/>
      </w:divBdr>
    </w:div>
    <w:div w:id="325287354">
      <w:bodyDiv w:val="1"/>
      <w:marLeft w:val="0"/>
      <w:marRight w:val="0"/>
      <w:marTop w:val="0"/>
      <w:marBottom w:val="0"/>
      <w:divBdr>
        <w:top w:val="none" w:sz="0" w:space="0" w:color="auto"/>
        <w:left w:val="none" w:sz="0" w:space="0" w:color="auto"/>
        <w:bottom w:val="none" w:sz="0" w:space="0" w:color="auto"/>
        <w:right w:val="none" w:sz="0" w:space="0" w:color="auto"/>
      </w:divBdr>
    </w:div>
    <w:div w:id="352657580">
      <w:bodyDiv w:val="1"/>
      <w:marLeft w:val="0"/>
      <w:marRight w:val="0"/>
      <w:marTop w:val="0"/>
      <w:marBottom w:val="0"/>
      <w:divBdr>
        <w:top w:val="none" w:sz="0" w:space="0" w:color="auto"/>
        <w:left w:val="none" w:sz="0" w:space="0" w:color="auto"/>
        <w:bottom w:val="none" w:sz="0" w:space="0" w:color="auto"/>
        <w:right w:val="none" w:sz="0" w:space="0" w:color="auto"/>
      </w:divBdr>
    </w:div>
    <w:div w:id="469632820">
      <w:bodyDiv w:val="1"/>
      <w:marLeft w:val="0"/>
      <w:marRight w:val="0"/>
      <w:marTop w:val="0"/>
      <w:marBottom w:val="0"/>
      <w:divBdr>
        <w:top w:val="none" w:sz="0" w:space="0" w:color="auto"/>
        <w:left w:val="none" w:sz="0" w:space="0" w:color="auto"/>
        <w:bottom w:val="none" w:sz="0" w:space="0" w:color="auto"/>
        <w:right w:val="none" w:sz="0" w:space="0" w:color="auto"/>
      </w:divBdr>
    </w:div>
    <w:div w:id="577137422">
      <w:bodyDiv w:val="1"/>
      <w:marLeft w:val="0"/>
      <w:marRight w:val="0"/>
      <w:marTop w:val="0"/>
      <w:marBottom w:val="0"/>
      <w:divBdr>
        <w:top w:val="none" w:sz="0" w:space="0" w:color="auto"/>
        <w:left w:val="none" w:sz="0" w:space="0" w:color="auto"/>
        <w:bottom w:val="none" w:sz="0" w:space="0" w:color="auto"/>
        <w:right w:val="none" w:sz="0" w:space="0" w:color="auto"/>
      </w:divBdr>
    </w:div>
    <w:div w:id="685791727">
      <w:bodyDiv w:val="1"/>
      <w:marLeft w:val="0"/>
      <w:marRight w:val="0"/>
      <w:marTop w:val="0"/>
      <w:marBottom w:val="0"/>
      <w:divBdr>
        <w:top w:val="none" w:sz="0" w:space="0" w:color="auto"/>
        <w:left w:val="none" w:sz="0" w:space="0" w:color="auto"/>
        <w:bottom w:val="none" w:sz="0" w:space="0" w:color="auto"/>
        <w:right w:val="none" w:sz="0" w:space="0" w:color="auto"/>
      </w:divBdr>
    </w:div>
    <w:div w:id="691034937">
      <w:bodyDiv w:val="1"/>
      <w:marLeft w:val="0"/>
      <w:marRight w:val="0"/>
      <w:marTop w:val="0"/>
      <w:marBottom w:val="0"/>
      <w:divBdr>
        <w:top w:val="none" w:sz="0" w:space="0" w:color="auto"/>
        <w:left w:val="none" w:sz="0" w:space="0" w:color="auto"/>
        <w:bottom w:val="none" w:sz="0" w:space="0" w:color="auto"/>
        <w:right w:val="none" w:sz="0" w:space="0" w:color="auto"/>
      </w:divBdr>
    </w:div>
    <w:div w:id="904729380">
      <w:bodyDiv w:val="1"/>
      <w:marLeft w:val="0"/>
      <w:marRight w:val="0"/>
      <w:marTop w:val="0"/>
      <w:marBottom w:val="0"/>
      <w:divBdr>
        <w:top w:val="none" w:sz="0" w:space="0" w:color="auto"/>
        <w:left w:val="none" w:sz="0" w:space="0" w:color="auto"/>
        <w:bottom w:val="none" w:sz="0" w:space="0" w:color="auto"/>
        <w:right w:val="none" w:sz="0" w:space="0" w:color="auto"/>
      </w:divBdr>
    </w:div>
    <w:div w:id="1061097501">
      <w:bodyDiv w:val="1"/>
      <w:marLeft w:val="0"/>
      <w:marRight w:val="0"/>
      <w:marTop w:val="0"/>
      <w:marBottom w:val="0"/>
      <w:divBdr>
        <w:top w:val="none" w:sz="0" w:space="0" w:color="auto"/>
        <w:left w:val="none" w:sz="0" w:space="0" w:color="auto"/>
        <w:bottom w:val="none" w:sz="0" w:space="0" w:color="auto"/>
        <w:right w:val="none" w:sz="0" w:space="0" w:color="auto"/>
      </w:divBdr>
    </w:div>
    <w:div w:id="1106073007">
      <w:bodyDiv w:val="1"/>
      <w:marLeft w:val="0"/>
      <w:marRight w:val="0"/>
      <w:marTop w:val="0"/>
      <w:marBottom w:val="0"/>
      <w:divBdr>
        <w:top w:val="none" w:sz="0" w:space="0" w:color="auto"/>
        <w:left w:val="none" w:sz="0" w:space="0" w:color="auto"/>
        <w:bottom w:val="none" w:sz="0" w:space="0" w:color="auto"/>
        <w:right w:val="none" w:sz="0" w:space="0" w:color="auto"/>
      </w:divBdr>
    </w:div>
    <w:div w:id="1122269745">
      <w:bodyDiv w:val="1"/>
      <w:marLeft w:val="0"/>
      <w:marRight w:val="0"/>
      <w:marTop w:val="0"/>
      <w:marBottom w:val="0"/>
      <w:divBdr>
        <w:top w:val="none" w:sz="0" w:space="0" w:color="auto"/>
        <w:left w:val="none" w:sz="0" w:space="0" w:color="auto"/>
        <w:bottom w:val="none" w:sz="0" w:space="0" w:color="auto"/>
        <w:right w:val="none" w:sz="0" w:space="0" w:color="auto"/>
      </w:divBdr>
    </w:div>
    <w:div w:id="1343319395">
      <w:bodyDiv w:val="1"/>
      <w:marLeft w:val="0"/>
      <w:marRight w:val="0"/>
      <w:marTop w:val="0"/>
      <w:marBottom w:val="0"/>
      <w:divBdr>
        <w:top w:val="none" w:sz="0" w:space="0" w:color="auto"/>
        <w:left w:val="none" w:sz="0" w:space="0" w:color="auto"/>
        <w:bottom w:val="none" w:sz="0" w:space="0" w:color="auto"/>
        <w:right w:val="none" w:sz="0" w:space="0" w:color="auto"/>
      </w:divBdr>
    </w:div>
    <w:div w:id="1418165886">
      <w:bodyDiv w:val="1"/>
      <w:marLeft w:val="0"/>
      <w:marRight w:val="0"/>
      <w:marTop w:val="0"/>
      <w:marBottom w:val="0"/>
      <w:divBdr>
        <w:top w:val="none" w:sz="0" w:space="0" w:color="auto"/>
        <w:left w:val="none" w:sz="0" w:space="0" w:color="auto"/>
        <w:bottom w:val="none" w:sz="0" w:space="0" w:color="auto"/>
        <w:right w:val="none" w:sz="0" w:space="0" w:color="auto"/>
      </w:divBdr>
    </w:div>
    <w:div w:id="1475879101">
      <w:bodyDiv w:val="1"/>
      <w:marLeft w:val="0"/>
      <w:marRight w:val="0"/>
      <w:marTop w:val="0"/>
      <w:marBottom w:val="0"/>
      <w:divBdr>
        <w:top w:val="none" w:sz="0" w:space="0" w:color="auto"/>
        <w:left w:val="none" w:sz="0" w:space="0" w:color="auto"/>
        <w:bottom w:val="none" w:sz="0" w:space="0" w:color="auto"/>
        <w:right w:val="none" w:sz="0" w:space="0" w:color="auto"/>
      </w:divBdr>
    </w:div>
    <w:div w:id="1541936574">
      <w:bodyDiv w:val="1"/>
      <w:marLeft w:val="0"/>
      <w:marRight w:val="0"/>
      <w:marTop w:val="0"/>
      <w:marBottom w:val="0"/>
      <w:divBdr>
        <w:top w:val="none" w:sz="0" w:space="0" w:color="auto"/>
        <w:left w:val="none" w:sz="0" w:space="0" w:color="auto"/>
        <w:bottom w:val="none" w:sz="0" w:space="0" w:color="auto"/>
        <w:right w:val="none" w:sz="0" w:space="0" w:color="auto"/>
      </w:divBdr>
    </w:div>
    <w:div w:id="1790247509">
      <w:bodyDiv w:val="1"/>
      <w:marLeft w:val="0"/>
      <w:marRight w:val="0"/>
      <w:marTop w:val="0"/>
      <w:marBottom w:val="0"/>
      <w:divBdr>
        <w:top w:val="none" w:sz="0" w:space="0" w:color="auto"/>
        <w:left w:val="none" w:sz="0" w:space="0" w:color="auto"/>
        <w:bottom w:val="none" w:sz="0" w:space="0" w:color="auto"/>
        <w:right w:val="none" w:sz="0" w:space="0" w:color="auto"/>
      </w:divBdr>
    </w:div>
    <w:div w:id="1800490201">
      <w:bodyDiv w:val="1"/>
      <w:marLeft w:val="0"/>
      <w:marRight w:val="0"/>
      <w:marTop w:val="0"/>
      <w:marBottom w:val="0"/>
      <w:divBdr>
        <w:top w:val="none" w:sz="0" w:space="0" w:color="auto"/>
        <w:left w:val="none" w:sz="0" w:space="0" w:color="auto"/>
        <w:bottom w:val="none" w:sz="0" w:space="0" w:color="auto"/>
        <w:right w:val="none" w:sz="0" w:space="0" w:color="auto"/>
      </w:divBdr>
    </w:div>
    <w:div w:id="1815440540">
      <w:bodyDiv w:val="1"/>
      <w:marLeft w:val="0"/>
      <w:marRight w:val="0"/>
      <w:marTop w:val="0"/>
      <w:marBottom w:val="0"/>
      <w:divBdr>
        <w:top w:val="none" w:sz="0" w:space="0" w:color="auto"/>
        <w:left w:val="none" w:sz="0" w:space="0" w:color="auto"/>
        <w:bottom w:val="none" w:sz="0" w:space="0" w:color="auto"/>
        <w:right w:val="none" w:sz="0" w:space="0" w:color="auto"/>
      </w:divBdr>
    </w:div>
    <w:div w:id="1874730055">
      <w:bodyDiv w:val="1"/>
      <w:marLeft w:val="0"/>
      <w:marRight w:val="0"/>
      <w:marTop w:val="0"/>
      <w:marBottom w:val="0"/>
      <w:divBdr>
        <w:top w:val="none" w:sz="0" w:space="0" w:color="auto"/>
        <w:left w:val="none" w:sz="0" w:space="0" w:color="auto"/>
        <w:bottom w:val="none" w:sz="0" w:space="0" w:color="auto"/>
        <w:right w:val="none" w:sz="0" w:space="0" w:color="auto"/>
      </w:divBdr>
    </w:div>
    <w:div w:id="1890989557">
      <w:bodyDiv w:val="1"/>
      <w:marLeft w:val="0"/>
      <w:marRight w:val="0"/>
      <w:marTop w:val="0"/>
      <w:marBottom w:val="0"/>
      <w:divBdr>
        <w:top w:val="none" w:sz="0" w:space="0" w:color="auto"/>
        <w:left w:val="none" w:sz="0" w:space="0" w:color="auto"/>
        <w:bottom w:val="none" w:sz="0" w:space="0" w:color="auto"/>
        <w:right w:val="none" w:sz="0" w:space="0" w:color="auto"/>
      </w:divBdr>
    </w:div>
    <w:div w:id="1891766427">
      <w:bodyDiv w:val="1"/>
      <w:marLeft w:val="0"/>
      <w:marRight w:val="0"/>
      <w:marTop w:val="0"/>
      <w:marBottom w:val="0"/>
      <w:divBdr>
        <w:top w:val="none" w:sz="0" w:space="0" w:color="auto"/>
        <w:left w:val="none" w:sz="0" w:space="0" w:color="auto"/>
        <w:bottom w:val="none" w:sz="0" w:space="0" w:color="auto"/>
        <w:right w:val="none" w:sz="0" w:space="0" w:color="auto"/>
      </w:divBdr>
    </w:div>
    <w:div w:id="1985968981">
      <w:bodyDiv w:val="1"/>
      <w:marLeft w:val="0"/>
      <w:marRight w:val="0"/>
      <w:marTop w:val="0"/>
      <w:marBottom w:val="0"/>
      <w:divBdr>
        <w:top w:val="none" w:sz="0" w:space="0" w:color="auto"/>
        <w:left w:val="none" w:sz="0" w:space="0" w:color="auto"/>
        <w:bottom w:val="none" w:sz="0" w:space="0" w:color="auto"/>
        <w:right w:val="none" w:sz="0" w:space="0" w:color="auto"/>
      </w:divBdr>
    </w:div>
    <w:div w:id="20867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4</Pages>
  <Words>413</Words>
  <Characters>2356</Characters>
  <Application>Microsoft Office Word</Application>
  <DocSecurity>0</DocSecurity>
  <Lines>19</Lines>
  <Paragraphs>5</Paragraphs>
  <ScaleCrop>false</ScaleCrop>
  <Company>微软中国</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wys</cp:lastModifiedBy>
  <cp:revision>32</cp:revision>
  <dcterms:created xsi:type="dcterms:W3CDTF">2021-10-15T07:17:00Z</dcterms:created>
  <dcterms:modified xsi:type="dcterms:W3CDTF">2022-02-11T04:22:00Z</dcterms:modified>
</cp:coreProperties>
</file>