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65D0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重庆百年殡葬服务有限公司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宝珠山陵园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收费公示</w:t>
      </w:r>
    </w:p>
    <w:bookmarkEnd w:id="0"/>
    <w:tbl>
      <w:tblPr>
        <w:tblStyle w:val="2"/>
        <w:tblW w:w="141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078"/>
        <w:gridCol w:w="1078"/>
        <w:gridCol w:w="1072"/>
        <w:gridCol w:w="1777"/>
        <w:gridCol w:w="2069"/>
        <w:gridCol w:w="2066"/>
        <w:gridCol w:w="1767"/>
        <w:gridCol w:w="1867"/>
      </w:tblGrid>
      <w:tr w14:paraId="7BC9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7B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基本殡葬服务收费</w:t>
            </w:r>
          </w:p>
        </w:tc>
      </w:tr>
      <w:tr w14:paraId="6C58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96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7B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2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64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05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5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服务内容（可选）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3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服务标准、等级和规格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2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0C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备注（可附照片）</w:t>
            </w:r>
          </w:p>
        </w:tc>
      </w:tr>
      <w:tr w14:paraId="1C28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B9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地墓（鸿运当头）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E7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8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E7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E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2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CD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万寿园1排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BD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0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1A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4B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地墓（家和兴园）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C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A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27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5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5C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6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万寿园2排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07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4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C6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7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地墓（锦绣华庭）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2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9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A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C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2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5C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万寿园3排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12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E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1F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A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地墓（锦绣富贵）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5C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D9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A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78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C6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1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万寿园4排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18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6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21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9D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地墓（孝恩寿宫）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A4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B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D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A7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2D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78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万寿园5排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4F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DF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A9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D9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地墓（福恩苑）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D9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E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1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02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59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46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万寿园6排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DA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D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6D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E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地墓（福孝苑）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6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6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9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7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E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E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万寿园7排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7A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7C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5C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41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地墓（福泽苑）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A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56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2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F5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8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6A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万寿园8排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B6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1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D61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D1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地墓（西乐亭）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C1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D6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4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B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FF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A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万寿园9排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75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E4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4E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6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地墓（乐寿宫）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3B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A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C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FF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3D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8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杜鹃园1排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36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8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D2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DB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地墓（西乐亭）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21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2C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BB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9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02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D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杜鹃园2排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69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3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8B8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E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地墓（福禄苑）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3E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A2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C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0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B9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9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杜鹃园3排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E5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2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83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23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地墓（福禄苑）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13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09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7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3A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0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89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杜鹃园4排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D1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7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A1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23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地墓（宝福堂）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F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AF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A2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AC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06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2D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杜鹃园5排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59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20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6E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8B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地墓（佛光普照）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1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F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44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2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E7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25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杜鹃园6排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27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F6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750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B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地墓（西乐亭）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3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96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9F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C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8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5B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杜鹃园7排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C6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C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B5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1A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地墓（乐福堂）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0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8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B1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86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84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46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金桂园1排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BD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9D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27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2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地墓（莲花宝顶）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B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A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A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5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F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4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金桂园2排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C9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72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3C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F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地墓（龙凤呈祥）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0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2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E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D5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09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E7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金桂园3排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87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5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D1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0C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地墓（安乐宫）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0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32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7A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30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9A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85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金桂园5排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8F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06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D1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6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地墓（宝福堂）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1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B0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B3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C1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49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2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金桂园6排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D8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0F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30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DF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地墓（永乐宫）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FF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C0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63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42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B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7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金桂园7排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B2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C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386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1A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地墓（艺</w:t>
            </w:r>
            <w:r>
              <w:rPr>
                <w:rStyle w:val="4"/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22</w:t>
            </w: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8A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63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28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1D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90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C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金桂园8排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A6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19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98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A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地墓（白玉双狮）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25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C8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6F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C1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82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A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金桂园9排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01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8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D8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67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地墓（艺</w:t>
            </w:r>
            <w:r>
              <w:rPr>
                <w:rStyle w:val="4"/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1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F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F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6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26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B3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金桂园10排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91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26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90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6C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地墓（会仙楼）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E1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45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1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FF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8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C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金桂园11排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63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6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F44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8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地墓(乐寿宫)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B1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67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D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60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3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3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金桂园12排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18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C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6E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3B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地墓（圣殿）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8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4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AD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7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17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B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金桂园13排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89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7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03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4F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地墓（宝福堂）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4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51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63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0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C8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0F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茶花园11排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49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8C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87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31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地墓(玉安亭)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E1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12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53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7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B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B3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柏灵园5排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8F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75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18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2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地墓（龙凤呈祥）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29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CD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B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6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A5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64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柏灵园6排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DD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5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75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56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地墓（白玉富贵）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2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7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5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34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CA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46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柏灵园7排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17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E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581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E9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地墓（龙椅双狮）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59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6F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B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6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7F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1B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兰香园3排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0A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B7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6F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A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地墓（莲花宝顶）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C8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2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4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3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B3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1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兰香园14排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F7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9E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D9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2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地墓（白玉富贵）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D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7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93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B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B5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4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兰香园16排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4E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D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913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A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地墓（龙椅双狮）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3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9D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DE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0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6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B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静香园6排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C9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2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1B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02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地墓（祥瑞苑）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6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22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8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84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A4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E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静香园11排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B4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59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0D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74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地墓（祥云苑）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3E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90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B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E9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6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A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静香园13排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88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7D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3C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FC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地墓（单墓）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78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67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F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39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8B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48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静香园16排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1F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A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60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86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地墓（艺术墓）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CC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D1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A1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7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6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福寿园B区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E4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A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FC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C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地墓（艺</w:t>
            </w:r>
            <w:r>
              <w:rPr>
                <w:rStyle w:val="4"/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29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7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0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8C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9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9E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福寿园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75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0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9B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9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壁墓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4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1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59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A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6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墓位的土建工程（包括墓材、墓碑等）、配套设施及工作时间内骨灰（遗体）安葬。正面刻字3元/字，双墓加收墓穴建设材料费及人工工时费300元。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13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壁墓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BA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2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EC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1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墓位管理费（地墓）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D3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E4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位·年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D7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75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34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100元/位·年。墓位管理费含骨灰安全管理，墓体、墓碑等设施、植物和公共场所的管护保养。以20年为使用周期一次性收取。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8E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17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79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CA1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D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墓位管理费（壁墓）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C5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EC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位·年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EA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BB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开价〔2003〕98号</w:t>
            </w:r>
          </w:p>
        </w:tc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3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50元/位·年。墓位管理费含骨灰安全管理，墓体、墓碑等设施、植物和公共场所的管护保养。以20年为使用周期一次性收取。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88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69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11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38E85F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ZDFjOWJhNTU0NDJjOGIzMDcxYzdhN2I3ZjI0YTIifQ=="/>
  </w:docVars>
  <w:rsids>
    <w:rsidRoot w:val="19983FBD"/>
    <w:rsid w:val="19983FBD"/>
    <w:rsid w:val="55D67CE1"/>
    <w:rsid w:val="56FF6E5B"/>
    <w:rsid w:val="6BEF1E70"/>
    <w:rsid w:val="77BB6B29"/>
    <w:rsid w:val="7EF3D2F1"/>
    <w:rsid w:val="9FBD1FCA"/>
    <w:rsid w:val="FDEB3063"/>
    <w:rsid w:val="FEDB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sz w:val="32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default" w:ascii="方正仿宋_GBK" w:hAnsi="方正仿宋_GBK" w:eastAsia="方正仿宋_GBK" w:cs="方正仿宋_GBK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4121</Words>
  <Characters>4571</Characters>
  <Lines>0</Lines>
  <Paragraphs>0</Paragraphs>
  <TotalTime>5</TotalTime>
  <ScaleCrop>false</ScaleCrop>
  <LinksUpToDate>false</LinksUpToDate>
  <CharactersWithSpaces>4571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2025-09-25T12:30:00Z</dcterms:created>
  <dc:creator>娇儿</dc:creator>
  <cp:lastModifiedBy>xf465705</cp:lastModifiedBy>
  <dcterms:modified xsi:type="dcterms:W3CDTF">2025-09-26T06:59:56Z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C3464E43CD6C436D8E733EF9070577EA_11</vt:lpwstr>
  </property>
  <property fmtid="{D5CDD505-2E9C-101B-9397-08002B2CF9AE}" pid="4" name="KSOTemplateDocerSaveRecord">
    <vt:lpwstr>eyJoZGlkIjoiNGY5NmJkNmFhMDc5MTdmY2JiZjNmMGQ4ZjcyODYzM2EiLCJ1c2VySWQiOiIxMjM3NjI3NjI2In0=</vt:lpwstr>
  </property>
</Properties>
</file>