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37" w:rsidRDefault="008B6537">
      <w:pPr>
        <w:spacing w:line="600" w:lineRule="exact"/>
        <w:jc w:val="center"/>
        <w:rPr>
          <w:rFonts w:ascii="仿宋" w:eastAsia="仿宋" w:hAnsi="仿宋" w:cs="仿宋"/>
          <w:sz w:val="106"/>
          <w:szCs w:val="106"/>
        </w:rPr>
      </w:pPr>
    </w:p>
    <w:p w:rsidR="008B6537" w:rsidRDefault="00DC732E">
      <w:pPr>
        <w:jc w:val="center"/>
        <w:rPr>
          <w:rFonts w:ascii="方正小标宋_GBK" w:eastAsia="方正小标宋_GBK" w:hAnsi="方正小标宋_GBK" w:cs="方正小标宋_GBK"/>
          <w:b/>
          <w:color w:val="FF0000"/>
          <w:w w:val="48"/>
          <w:sz w:val="108"/>
          <w:szCs w:val="108"/>
        </w:rPr>
      </w:pPr>
      <w:r>
        <w:rPr>
          <w:rFonts w:ascii="方正小标宋_GBK" w:eastAsia="方正小标宋_GBK" w:hAnsi="方正小标宋_GBK" w:cs="方正小标宋_GBK" w:hint="eastAsia"/>
          <w:b/>
          <w:color w:val="FF0000"/>
          <w:w w:val="48"/>
          <w:sz w:val="108"/>
          <w:szCs w:val="108"/>
        </w:rPr>
        <w:t>重庆市开州区</w:t>
      </w:r>
      <w:r>
        <w:rPr>
          <w:rFonts w:ascii="方正小标宋_GBK" w:eastAsia="方正小标宋_GBK" w:hAnsi="方正小标宋_GBK" w:cs="方正小标宋_GBK" w:hint="eastAsia"/>
          <w:b/>
          <w:color w:val="FF0000"/>
          <w:w w:val="48"/>
          <w:sz w:val="108"/>
          <w:szCs w:val="108"/>
        </w:rPr>
        <w:t>未成年救助保护中心</w:t>
      </w:r>
      <w:r>
        <w:rPr>
          <w:rFonts w:ascii="方正小标宋_GBK" w:eastAsia="方正小标宋_GBK" w:hAnsi="方正小标宋_GBK" w:cs="方正小标宋_GBK" w:hint="eastAsia"/>
          <w:b/>
          <w:color w:val="FF0000"/>
          <w:w w:val="48"/>
          <w:sz w:val="108"/>
          <w:szCs w:val="108"/>
        </w:rPr>
        <w:t>文件</w:t>
      </w:r>
    </w:p>
    <w:p w:rsidR="008B6537" w:rsidRDefault="00DC732E">
      <w:pPr>
        <w:spacing w:line="600" w:lineRule="exact"/>
        <w:jc w:val="center"/>
        <w:rPr>
          <w:rFonts w:ascii="仿宋" w:eastAsia="仿宋" w:hAnsi="仿宋" w:cs="仿宋"/>
          <w:b/>
          <w:color w:val="FF6600"/>
        </w:rPr>
      </w:pPr>
      <w:r>
        <w:rPr>
          <w:rFonts w:ascii="Times New Roman" w:eastAsia="方正仿宋_GBK" w:hAnsi="Times New Roman" w:cs="Times New Roman"/>
          <w:sz w:val="32"/>
        </w:rPr>
        <w:t>开</w:t>
      </w:r>
      <w:r>
        <w:rPr>
          <w:rFonts w:ascii="Times New Roman" w:eastAsia="方正仿宋_GBK" w:hAnsi="Times New Roman" w:cs="Times New Roman" w:hint="eastAsia"/>
          <w:sz w:val="32"/>
        </w:rPr>
        <w:t>州</w:t>
      </w:r>
      <w:r>
        <w:rPr>
          <w:rFonts w:ascii="Times New Roman" w:eastAsia="方正仿宋_GBK" w:hAnsi="Times New Roman" w:cs="Times New Roman" w:hint="eastAsia"/>
          <w:sz w:val="32"/>
        </w:rPr>
        <w:t>未保文</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2026</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rPr>
        <w:t>号</w:t>
      </w:r>
    </w:p>
    <w:p w:rsidR="008B6537" w:rsidRDefault="008B6537">
      <w:pPr>
        <w:spacing w:line="500" w:lineRule="exact"/>
        <w:jc w:val="center"/>
        <w:rPr>
          <w:rFonts w:ascii="方正小标宋_GBK" w:eastAsia="方正小标宋_GBK" w:hAnsi="方正小标宋_GBK" w:cs="方正小标宋_GBK"/>
          <w:bCs/>
          <w:sz w:val="44"/>
          <w:szCs w:val="44"/>
        </w:rPr>
      </w:pPr>
      <w:r w:rsidRPr="008B6537">
        <w:rPr>
          <w:rFonts w:ascii="方正小标宋_GBK" w:eastAsia="方正小标宋_GBK" w:hAnsi="方正小标宋_GBK" w:cs="方正小标宋_GBK"/>
        </w:rPr>
        <w:pict>
          <v:line id="_x0000_s1026" style="position:absolute;left:0;text-align:left;z-index:251659264;mso-width-relative:page;mso-height-relative:page" from="0,11.2pt" to="450pt,11.25pt" o:gfxdata="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eW5odQAAAAGAQAADwAAAAAAAAABACAAAAAiAAAAZHJzL2Rvd25yZXYueG1sUEsBAhQA&#10;FAAAAAgAh07iQHUOWUj2AQAA6QMAAA4AAAAAAAAAAQAgAAAAIwEAAGRycy9lMm9Eb2MueG1sUEsF&#10;BgAAAAAGAAYAWQEAAIsFAAAAAA==&#10;" strokecolor="red" strokeweight="2.25pt"/>
        </w:pict>
      </w:r>
    </w:p>
    <w:p w:rsidR="008B6537" w:rsidRDefault="00DC732E">
      <w:pPr>
        <w:pStyle w:val="a5"/>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rPr>
        <w:t>重庆市开州区</w:t>
      </w:r>
      <w:r>
        <w:rPr>
          <w:rFonts w:ascii="方正小标宋_GBK" w:eastAsia="方正小标宋_GBK" w:hAnsi="方正小标宋_GBK" w:cs="方正小标宋_GBK" w:hint="eastAsia"/>
          <w:color w:val="000000"/>
          <w:sz w:val="44"/>
          <w:szCs w:val="44"/>
        </w:rPr>
        <w:t>未成年人救助保护中心</w:t>
      </w:r>
    </w:p>
    <w:p w:rsidR="008B6537" w:rsidRDefault="00DC732E">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44"/>
          <w:szCs w:val="44"/>
        </w:rPr>
        <w:t>关于</w:t>
      </w: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年部门预算情况公开</w:t>
      </w:r>
      <w:r>
        <w:rPr>
          <w:rFonts w:ascii="方正小标宋_GBK" w:eastAsia="方正小标宋_GBK" w:hAnsi="方正小标宋_GBK" w:cs="方正小标宋_GBK" w:hint="eastAsia"/>
          <w:sz w:val="44"/>
          <w:szCs w:val="44"/>
        </w:rPr>
        <w:t>的</w:t>
      </w:r>
      <w:r>
        <w:rPr>
          <w:rFonts w:ascii="方正小标宋_GBK" w:eastAsia="方正小标宋_GBK" w:hAnsi="方正小标宋_GBK" w:cs="方正小标宋_GBK" w:hint="eastAsia"/>
          <w:sz w:val="44"/>
          <w:szCs w:val="44"/>
        </w:rPr>
        <w:t>公示</w:t>
      </w:r>
    </w:p>
    <w:p w:rsidR="008B6537" w:rsidRDefault="00DC732E">
      <w:pPr>
        <w:ind w:firstLineChars="200" w:firstLine="640"/>
        <w:rPr>
          <w:rFonts w:ascii="Times New Roman" w:eastAsia="方正小标宋_GBK" w:hAnsi="Times New Roman" w:cs="Times New Roman"/>
          <w:sz w:val="44"/>
          <w:szCs w:val="44"/>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w:t>
      </w:r>
      <w:r>
        <w:rPr>
          <w:rFonts w:ascii="Times New Roman" w:eastAsia="方正仿宋_GBK" w:hAnsi="Times New Roman" w:cs="Times New Roman" w:hint="eastAsia"/>
          <w:sz w:val="32"/>
          <w:szCs w:val="32"/>
        </w:rPr>
        <w:t>民政</w:t>
      </w:r>
      <w:r>
        <w:rPr>
          <w:rFonts w:ascii="Times New Roman" w:eastAsia="方正仿宋_GBK" w:hAnsi="Times New Roman" w:cs="Times New Roman"/>
          <w:sz w:val="32"/>
          <w:szCs w:val="32"/>
        </w:rPr>
        <w:t>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年部门预算的通知》（开</w:t>
      </w:r>
      <w:r>
        <w:rPr>
          <w:rFonts w:ascii="Times New Roman" w:eastAsia="方正仿宋_GBK" w:hAnsi="Times New Roman" w:cs="Times New Roman" w:hint="eastAsia"/>
          <w:sz w:val="32"/>
          <w:szCs w:val="32"/>
        </w:rPr>
        <w:t>州民发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12</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8B6537" w:rsidRDefault="00DC732E">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8B6537" w:rsidRDefault="008B6537">
      <w:pPr>
        <w:rPr>
          <w:rFonts w:ascii="Times New Roman" w:hAnsi="Times New Roman" w:cs="Times New Roman"/>
        </w:rPr>
      </w:pPr>
    </w:p>
    <w:p w:rsidR="008B6537" w:rsidRDefault="00DC732E">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8B6537" w:rsidRDefault="008B6537">
      <w:pPr>
        <w:rPr>
          <w:rFonts w:ascii="Times New Roman" w:hAnsi="Times New Roman" w:cs="Times New Roman"/>
        </w:rPr>
      </w:pPr>
    </w:p>
    <w:p w:rsidR="008B6537" w:rsidRDefault="00DC732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8B6537" w:rsidRDefault="00DC732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8B6537" w:rsidRDefault="00DC732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8B6537" w:rsidRDefault="00DC732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8B6537" w:rsidRDefault="00DC732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六、专业性名词解释</w:t>
      </w:r>
    </w:p>
    <w:p w:rsidR="008B6537" w:rsidRDefault="008B6537">
      <w:pPr>
        <w:rPr>
          <w:rFonts w:ascii="Times New Roman" w:eastAsia="方正仿宋_GBK" w:hAnsi="Times New Roman" w:cs="Times New Roman"/>
          <w:sz w:val="32"/>
          <w:szCs w:val="32"/>
        </w:rPr>
      </w:pPr>
    </w:p>
    <w:p w:rsidR="008B6537" w:rsidRDefault="00DC732E">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8B6537" w:rsidRDefault="008B6537">
      <w:pPr>
        <w:rPr>
          <w:rFonts w:ascii="Times New Roman" w:hAnsi="Times New Roman" w:cs="Times New Roman"/>
        </w:rPr>
      </w:pP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收支预算总表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收入总表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本年支出预算总表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财政拨款收支预算总表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本年一般公共预算支出预算表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一般公共预算基本支出预算表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政府性基金预算支出预算表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国有资本经营预算支出预算表</w:t>
      </w:r>
    </w:p>
    <w:p w:rsidR="008B6537" w:rsidRDefault="00DC732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项目支出表</w:t>
      </w:r>
    </w:p>
    <w:p w:rsidR="008B6537" w:rsidRDefault="00DC732E">
      <w:pPr>
        <w:rPr>
          <w:rFonts w:ascii="Times New Roman" w:eastAsia="方正小标宋_GBK" w:hAnsi="Times New Roman" w:cs="Times New Roman"/>
          <w:sz w:val="44"/>
          <w:szCs w:val="44"/>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项目绩效目标表</w:t>
      </w:r>
    </w:p>
    <w:p w:rsidR="008B6537" w:rsidRDefault="00DC732E">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8B6537" w:rsidRDefault="008B6537">
      <w:pPr>
        <w:spacing w:line="600" w:lineRule="exact"/>
        <w:jc w:val="center"/>
        <w:rPr>
          <w:rFonts w:ascii="Times New Roman" w:eastAsia="方正小标宋_GBK" w:hAnsi="Times New Roman" w:cs="Times New Roman"/>
          <w:sz w:val="44"/>
          <w:szCs w:val="44"/>
        </w:rPr>
      </w:pPr>
    </w:p>
    <w:p w:rsidR="008B6537" w:rsidRDefault="00DC732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8B6537" w:rsidRDefault="00DC732E">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8B6537" w:rsidRDefault="00DC732E">
      <w:pPr>
        <w:spacing w:line="600" w:lineRule="exact"/>
        <w:ind w:firstLineChars="200" w:firstLine="640"/>
        <w:rPr>
          <w:rFonts w:eastAsia="方正仿宋_GBK"/>
          <w:sz w:val="32"/>
        </w:rPr>
      </w:pPr>
      <w:r>
        <w:rPr>
          <w:rFonts w:eastAsia="方正仿宋_GBK" w:hint="eastAsia"/>
          <w:sz w:val="32"/>
        </w:rPr>
        <w:t>维护未成年人基本权益，促进未成年人健康成长。</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eastAsia="方正仿宋_GBK" w:hint="eastAsia"/>
          <w:sz w:val="32"/>
        </w:rPr>
        <w:t>主要职责</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1.</w:t>
      </w:r>
      <w:r>
        <w:rPr>
          <w:rFonts w:eastAsia="方正仿宋_GBK" w:hint="eastAsia"/>
          <w:sz w:val="32"/>
        </w:rPr>
        <w:t>负责对遭受监护侵害、暂时无人监护等未成年人实施救助，承担临时监护责任。</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2.</w:t>
      </w:r>
      <w:r>
        <w:rPr>
          <w:rFonts w:eastAsia="方正仿宋_GBK" w:hint="eastAsia"/>
          <w:sz w:val="32"/>
        </w:rPr>
        <w:t>负责兜底监护儿童的养育照护、医疗康复、特殊教育、</w:t>
      </w:r>
      <w:r>
        <w:rPr>
          <w:rFonts w:eastAsia="方正仿宋_GBK" w:hint="eastAsia"/>
          <w:sz w:val="32"/>
        </w:rPr>
        <w:t xml:space="preserve"> </w:t>
      </w:r>
      <w:r>
        <w:rPr>
          <w:rFonts w:eastAsia="方正仿宋_GBK" w:hint="eastAsia"/>
          <w:sz w:val="32"/>
        </w:rPr>
        <w:t>成年安置和安全管理等工作。</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3.</w:t>
      </w:r>
      <w:r>
        <w:rPr>
          <w:rFonts w:eastAsia="方正仿宋_GBK" w:hint="eastAsia"/>
          <w:sz w:val="32"/>
        </w:rPr>
        <w:t>为困境儿童、留守儿童和流动儿童提供个案会商、心理关爱、监护评估、安全教育、权益维护等关爱服务。</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4.</w:t>
      </w:r>
      <w:r>
        <w:rPr>
          <w:rFonts w:eastAsia="方正仿宋_GBK" w:hint="eastAsia"/>
          <w:sz w:val="32"/>
        </w:rPr>
        <w:t>组织开展未成年人救助保护工作的政策宣传、业务培训等工作。</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5.</w:t>
      </w:r>
      <w:r>
        <w:rPr>
          <w:rFonts w:eastAsia="方正仿宋_GBK" w:hint="eastAsia"/>
          <w:sz w:val="32"/>
        </w:rPr>
        <w:t>负责对困境和留守儿童等未成年人依法申请、获得法律援助提供支持。</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6.</w:t>
      </w:r>
      <w:r>
        <w:rPr>
          <w:rFonts w:eastAsia="方正仿宋_GBK" w:hint="eastAsia"/>
          <w:sz w:val="32"/>
        </w:rPr>
        <w:t>协助司法部门开展未成年人维权保护。</w:t>
      </w:r>
      <w:r>
        <w:rPr>
          <w:rFonts w:eastAsia="方正仿宋_GBK" w:hint="eastAsia"/>
          <w:sz w:val="32"/>
        </w:rPr>
        <w:t xml:space="preserve"> </w:t>
      </w:r>
    </w:p>
    <w:p w:rsidR="008B6537" w:rsidRDefault="00DC732E">
      <w:pPr>
        <w:spacing w:line="600" w:lineRule="exact"/>
        <w:ind w:firstLineChars="200" w:firstLine="640"/>
        <w:rPr>
          <w:rFonts w:eastAsia="方正仿宋_GBK"/>
          <w:sz w:val="32"/>
        </w:rPr>
      </w:pPr>
      <w:r>
        <w:rPr>
          <w:rFonts w:ascii="Times New Roman" w:eastAsia="方正仿宋_GBK" w:hAnsi="Times New Roman" w:cs="Times New Roman"/>
          <w:sz w:val="32"/>
        </w:rPr>
        <w:t>7.</w:t>
      </w:r>
      <w:r>
        <w:rPr>
          <w:rFonts w:eastAsia="方正仿宋_GBK" w:hint="eastAsia"/>
          <w:sz w:val="32"/>
        </w:rPr>
        <w:t>引进和培育发展儿童福利领域社会组织，为基层儿童救助保护提供政策指导和技术支持。</w:t>
      </w:r>
      <w:r>
        <w:rPr>
          <w:rFonts w:eastAsia="方正仿宋_GBK" w:hint="eastAsia"/>
          <w:sz w:val="32"/>
        </w:rPr>
        <w:t xml:space="preserve"> </w:t>
      </w:r>
    </w:p>
    <w:p w:rsidR="008B6537" w:rsidRDefault="00DC732E">
      <w:pPr>
        <w:pStyle w:val="aa"/>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8B6537" w:rsidRDefault="00DC732E">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hint="eastAsia"/>
          <w:sz w:val="32"/>
        </w:rPr>
        <w:t>从预算单位构成看，本单位属于二级预算单位，主管部门为重庆市开州区民政局。</w:t>
      </w:r>
    </w:p>
    <w:p w:rsidR="008B6537" w:rsidRDefault="00DC732E">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8B6537" w:rsidRDefault="00DC732E">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321.47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234.47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87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85.28</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26.05</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2.23</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项目</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57</w:t>
      </w:r>
      <w:r>
        <w:rPr>
          <w:rFonts w:ascii="Times New Roman" w:eastAsia="方正仿宋_GBK" w:hAnsi="Times New Roman" w:cs="Times New Roman"/>
          <w:sz w:val="32"/>
        </w:rPr>
        <w:t>万元。</w:t>
      </w:r>
    </w:p>
    <w:p w:rsidR="008B6537" w:rsidRDefault="00DC732E">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321.47</w:t>
      </w:r>
      <w:r>
        <w:rPr>
          <w:rFonts w:ascii="Times New Roman" w:eastAsia="方正仿宋_GBK" w:hAnsi="Times New Roman" w:cs="Times New Roman"/>
          <w:sz w:val="32"/>
        </w:rPr>
        <w:t>万元，其中：社会保障和就业支出预算</w:t>
      </w:r>
      <w:r>
        <w:rPr>
          <w:rFonts w:ascii="Times New Roman" w:eastAsia="方正仿宋_GBK" w:hAnsi="Times New Roman" w:cs="Times New Roman" w:hint="eastAsia"/>
          <w:sz w:val="32"/>
        </w:rPr>
        <w:t>212.79</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11.31</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10.37</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其他支出预算</w:t>
      </w:r>
      <w:r>
        <w:rPr>
          <w:rFonts w:ascii="Times New Roman" w:eastAsia="方正仿宋_GBK" w:hAnsi="Times New Roman" w:cs="Times New Roman" w:hint="eastAsia"/>
          <w:sz w:val="32"/>
        </w:rPr>
        <w:t>87</w:t>
      </w:r>
      <w:r>
        <w:rPr>
          <w:rFonts w:ascii="Times New Roman" w:eastAsia="方正仿宋_GBK" w:hAnsi="Times New Roman" w:cs="Times New Roman" w:hint="eastAsia"/>
          <w:sz w:val="32"/>
        </w:rPr>
        <w:t>万元</w:t>
      </w:r>
      <w:r>
        <w:rPr>
          <w:rFonts w:ascii="Times New Roman" w:eastAsia="方正仿宋_GBK" w:hAnsi="Times New Roman" w:cs="Times New Roman"/>
          <w:sz w:val="32"/>
        </w:rPr>
        <w:t>。支出预算较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85.28</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28.28</w:t>
      </w:r>
      <w:r>
        <w:rPr>
          <w:rFonts w:ascii="Times New Roman" w:eastAsia="方正仿宋_GBK" w:hAnsi="Times New Roman" w:cs="Times New Roman"/>
          <w:sz w:val="32"/>
        </w:rPr>
        <w:t>万元，项目支出预算增加</w:t>
      </w:r>
      <w:r>
        <w:rPr>
          <w:rFonts w:ascii="Times New Roman" w:eastAsia="方正仿宋_GBK" w:hAnsi="Times New Roman" w:cs="Times New Roman" w:hint="eastAsia"/>
          <w:sz w:val="32"/>
        </w:rPr>
        <w:t>57</w:t>
      </w:r>
      <w:r>
        <w:rPr>
          <w:rFonts w:ascii="Times New Roman" w:eastAsia="方正仿宋_GBK" w:hAnsi="Times New Roman" w:cs="Times New Roman"/>
          <w:sz w:val="32"/>
        </w:rPr>
        <w:t>万元。</w:t>
      </w:r>
    </w:p>
    <w:p w:rsidR="008B6537" w:rsidRDefault="00DC732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8B6537" w:rsidRDefault="00DC732E">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234.47</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234.47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28.28</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234.47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28.28</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人员增加</w:t>
      </w:r>
      <w:r>
        <w:rPr>
          <w:rFonts w:ascii="Times New Roman" w:eastAsia="方正仿宋_GBK" w:hAnsi="Times New Roman" w:cs="Times New Roman"/>
          <w:sz w:val="32"/>
        </w:rPr>
        <w:t>，主要用于保障在职人员工资福利及社会保险缴费，保障</w:t>
      </w:r>
      <w:r>
        <w:rPr>
          <w:rFonts w:ascii="Times New Roman" w:eastAsia="方正仿宋_GBK" w:hAnsi="Times New Roman" w:cs="Times New Roman" w:hint="eastAsia"/>
          <w:sz w:val="32"/>
        </w:rPr>
        <w:t>单位</w:t>
      </w:r>
      <w:r>
        <w:rPr>
          <w:rFonts w:ascii="Times New Roman" w:eastAsia="方正仿宋_GBK" w:hAnsi="Times New Roman" w:cs="Times New Roman"/>
          <w:sz w:val="32"/>
        </w:rPr>
        <w:t>正常运转的各项商品服务支出。</w:t>
      </w:r>
    </w:p>
    <w:p w:rsidR="008B6537" w:rsidRDefault="00DC732E">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年政府性基金预算财政拨款收入</w:t>
      </w:r>
      <w:r>
        <w:rPr>
          <w:rFonts w:ascii="Times New Roman" w:eastAsia="方正仿宋_GBK" w:hAnsi="Times New Roman" w:cs="Times New Roman" w:hint="eastAsia"/>
          <w:sz w:val="32"/>
        </w:rPr>
        <w:t>87</w:t>
      </w:r>
      <w:r>
        <w:rPr>
          <w:rFonts w:ascii="Times New Roman" w:eastAsia="方正仿宋_GBK" w:hAnsi="Times New Roman" w:cs="Times New Roman"/>
          <w:sz w:val="32"/>
        </w:rPr>
        <w:t>万元，政府性基金预算财政拨款支出</w:t>
      </w:r>
      <w:r>
        <w:rPr>
          <w:rFonts w:ascii="Times New Roman" w:eastAsia="方正仿宋_GBK" w:hAnsi="Times New Roman" w:cs="Times New Roman" w:hint="eastAsia"/>
          <w:sz w:val="32"/>
        </w:rPr>
        <w:t>87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57</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项目增加</w:t>
      </w:r>
      <w:r>
        <w:rPr>
          <w:rFonts w:ascii="Times New Roman" w:eastAsia="方正仿宋_GBK" w:hAnsi="Times New Roman" w:cs="Times New Roman"/>
          <w:sz w:val="32"/>
        </w:rPr>
        <w:t>，主要用于</w:t>
      </w:r>
      <w:r>
        <w:rPr>
          <w:rFonts w:ascii="Times New Roman" w:eastAsia="方正仿宋_GBK" w:hAnsi="Times New Roman" w:cs="Times New Roman" w:hint="eastAsia"/>
          <w:sz w:val="32"/>
        </w:rPr>
        <w:t>单位业务管理经费和困境儿童监护赋能关爱服务</w:t>
      </w:r>
      <w:r>
        <w:rPr>
          <w:rFonts w:ascii="Times New Roman" w:eastAsia="方正仿宋_GBK" w:hAnsi="Times New Roman" w:cs="Times New Roman"/>
          <w:sz w:val="32"/>
        </w:rPr>
        <w:t>。</w:t>
      </w:r>
    </w:p>
    <w:p w:rsidR="008B6537" w:rsidRDefault="00DC732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8B6537" w:rsidRDefault="00DC732E">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年减少</w:t>
      </w:r>
      <w:r>
        <w:rPr>
          <w:rFonts w:ascii="Times New Roman" w:eastAsia="方正仿宋_GBK" w:hAnsi="Times New Roman" w:cs="Times New Roman" w:hint="eastAsia"/>
          <w:sz w:val="32"/>
        </w:rPr>
        <w:t>0.4</w:t>
      </w:r>
      <w:r>
        <w:rPr>
          <w:rFonts w:ascii="Times New Roman" w:eastAsia="方正仿宋_GBK" w:hAnsi="Times New Roman" w:cs="Times New Roman"/>
          <w:sz w:val="32"/>
        </w:rPr>
        <w:t>万元。其中：因公出国（境）费用</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万元；公务接待费</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年减少</w:t>
      </w:r>
      <w:r>
        <w:rPr>
          <w:rFonts w:ascii="Times New Roman" w:eastAsia="方正仿宋_GBK" w:hAnsi="Times New Roman" w:cs="Times New Roman" w:hint="eastAsia"/>
          <w:sz w:val="32"/>
        </w:rPr>
        <w:t>0.4</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厉行节约，减少非必要接待</w:t>
      </w:r>
      <w:r>
        <w:rPr>
          <w:rFonts w:ascii="Times New Roman" w:eastAsia="方正仿宋_GBK" w:hAnsi="Times New Roman" w:cs="Times New Roman"/>
          <w:sz w:val="32"/>
        </w:rPr>
        <w:t>；公务用车运行维护费</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万元；公务用车购置费</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8B6537" w:rsidRDefault="00DC732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8B6537" w:rsidRDefault="00DC732E">
      <w:pPr>
        <w:ind w:firstLineChars="200" w:firstLine="643"/>
        <w:rPr>
          <w:rFonts w:ascii="Times New Roman" w:eastAsia="方正仿宋_GBK" w:hAnsi="Times New Roman" w:cs="Times New Roman"/>
          <w:sz w:val="32"/>
        </w:rPr>
      </w:pPr>
      <w:r>
        <w:rPr>
          <w:rFonts w:ascii="Times New Roman" w:eastAsia="方正仿宋_GBK" w:hAnsi="Times New Roman" w:cs="Times New Roman"/>
          <w:b/>
          <w:sz w:val="32"/>
        </w:rPr>
        <w:t>（一）机关运行经费。</w:t>
      </w:r>
      <w:r>
        <w:rPr>
          <w:rFonts w:ascii="Times New Roman" w:eastAsia="方正仿宋_GBK" w:hAnsi="Times New Roman" w:cs="Times New Roman"/>
          <w:sz w:val="32"/>
        </w:rPr>
        <w:t>我单位不在机关运行经费统计范围之内。</w:t>
      </w:r>
    </w:p>
    <w:p w:rsidR="008B6537" w:rsidRDefault="00DC732E">
      <w:pPr>
        <w:ind w:firstLineChars="200" w:firstLine="643"/>
        <w:rPr>
          <w:rFonts w:ascii="Times New Roman" w:eastAsia="方正仿宋_GBK" w:hAnsi="Times New Roman" w:cs="Times New Roman"/>
          <w:sz w:val="32"/>
        </w:rPr>
      </w:pPr>
      <w:r>
        <w:rPr>
          <w:rFonts w:ascii="Times New Roman" w:eastAsia="方正仿宋_GBK" w:hAnsi="Times New Roman" w:cs="Times New Roman"/>
          <w:b/>
          <w:sz w:val="32"/>
        </w:rPr>
        <w:t>（二）政府采购情况。</w:t>
      </w:r>
      <w:r>
        <w:rPr>
          <w:rFonts w:ascii="Times New Roman" w:eastAsia="方正仿宋_GBK" w:hAnsi="Times New Roman" w:cs="Times New Roman" w:hint="eastAsia"/>
          <w:sz w:val="32"/>
        </w:rPr>
        <w:t>本</w:t>
      </w:r>
      <w:r>
        <w:rPr>
          <w:rFonts w:ascii="Times New Roman" w:eastAsia="方正仿宋_GBK" w:hAnsi="Times New Roman" w:cs="Times New Roman"/>
          <w:sz w:val="32"/>
        </w:rPr>
        <w:t>单位政府采购预算总额</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8B6537" w:rsidRDefault="00DC732E">
      <w:pPr>
        <w:ind w:firstLineChars="200" w:firstLine="643"/>
        <w:rPr>
          <w:rFonts w:ascii="Times New Roman" w:eastAsia="方正仿宋_GBK" w:hAnsi="Times New Roman" w:cs="Times New Roman"/>
          <w:color w:val="000000"/>
          <w:sz w:val="32"/>
        </w:rPr>
      </w:pPr>
      <w:r>
        <w:rPr>
          <w:rFonts w:ascii="Times New Roman" w:eastAsia="方正仿宋_GBK" w:hAnsi="Times New Roman" w:cs="Times New Roman"/>
          <w:b/>
          <w:sz w:val="32"/>
        </w:rPr>
        <w:t>（三）绩效目标设置情况。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w:t>
      </w:r>
      <w:r>
        <w:rPr>
          <w:rFonts w:ascii="Times New Roman" w:eastAsia="方正仿宋_GBK" w:hAnsi="Times New Roman" w:cs="Times New Roman"/>
          <w:color w:val="000000"/>
          <w:sz w:val="32"/>
        </w:rPr>
        <w:t>政府性基金预算当年财政拨款</w:t>
      </w:r>
      <w:r>
        <w:rPr>
          <w:rFonts w:ascii="Times New Roman" w:eastAsia="方正仿宋_GBK" w:hAnsi="Times New Roman" w:cs="Times New Roman" w:hint="eastAsia"/>
          <w:color w:val="000000"/>
          <w:sz w:val="32"/>
        </w:rPr>
        <w:t>87</w:t>
      </w:r>
      <w:r>
        <w:rPr>
          <w:rFonts w:ascii="Times New Roman" w:eastAsia="方正仿宋_GBK" w:hAnsi="Times New Roman" w:cs="Times New Roman"/>
          <w:color w:val="000000"/>
          <w:sz w:val="32"/>
        </w:rPr>
        <w:t>万元。</w:t>
      </w:r>
      <w:bookmarkStart w:id="0" w:name="_GoBack"/>
      <w:bookmarkEnd w:id="0"/>
    </w:p>
    <w:p w:rsidR="008B6537" w:rsidRDefault="00DC732E">
      <w:pPr>
        <w:ind w:firstLineChars="200" w:firstLine="643"/>
        <w:rPr>
          <w:rFonts w:ascii="Times New Roman" w:eastAsia="方正仿宋_GBK" w:hAnsi="Times New Roman" w:cs="Times New Roman"/>
          <w:color w:val="000000"/>
          <w:sz w:val="32"/>
        </w:rPr>
      </w:pPr>
      <w:r>
        <w:rPr>
          <w:rFonts w:ascii="Times New Roman" w:eastAsia="方正仿宋_GBK" w:hAnsi="Times New Roman" w:cs="Times New Roman"/>
          <w:b/>
          <w:sz w:val="32"/>
        </w:rPr>
        <w:t>（四）国有资产占有使用情况。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Pr>
          <w:rFonts w:ascii="Times New Roman" w:eastAsia="方正仿宋_GBK" w:hAnsi="Times New Roman" w:cs="Times New Roman" w:hint="eastAsia"/>
          <w:color w:val="000000"/>
          <w:sz w:val="32"/>
        </w:rPr>
        <w:t>本</w:t>
      </w:r>
      <w:r>
        <w:rPr>
          <w:rFonts w:ascii="Times New Roman" w:eastAsia="方正仿宋_GBK" w:hAnsi="Times New Roman" w:cs="Times New Roman"/>
          <w:color w:val="000000"/>
          <w:sz w:val="32"/>
        </w:rPr>
        <w:t>单位共有车辆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8B6537" w:rsidRDefault="00DC732E">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8B6537" w:rsidRDefault="00DC732E">
      <w:pPr>
        <w:pStyle w:val="aa"/>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8B6537" w:rsidRDefault="00DC732E">
      <w:pPr>
        <w:pStyle w:val="aa"/>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8B6537" w:rsidRDefault="00DC732E">
      <w:pPr>
        <w:pStyle w:val="aa"/>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8B6537" w:rsidRDefault="00DC732E">
      <w:pPr>
        <w:pStyle w:val="aa"/>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8B6537" w:rsidRDefault="00DC732E">
      <w:pPr>
        <w:ind w:firstLineChars="200" w:firstLine="640"/>
        <w:rPr>
          <w:rFonts w:ascii="Times New Roman" w:eastAsia="方正小标宋_GBK" w:hAnsi="Times New Roman" w:cs="Times New Roman"/>
          <w:sz w:val="44"/>
          <w:szCs w:val="44"/>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B6537" w:rsidRDefault="008B6537">
      <w:pPr>
        <w:spacing w:line="600" w:lineRule="exact"/>
        <w:ind w:firstLineChars="200" w:firstLine="880"/>
        <w:rPr>
          <w:rFonts w:ascii="Times New Roman" w:eastAsia="方正小标宋_GBK" w:hAnsi="Times New Roman" w:cs="Times New Roman"/>
          <w:sz w:val="44"/>
          <w:szCs w:val="44"/>
        </w:rPr>
      </w:pPr>
    </w:p>
    <w:p w:rsidR="008B6537" w:rsidRDefault="00DC732E">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w:t>
      </w:r>
      <w:r>
        <w:rPr>
          <w:rFonts w:ascii="Times New Roman" w:eastAsia="方正小标宋_GBK" w:hAnsi="Times New Roman" w:cs="Times New Roman"/>
          <w:sz w:val="44"/>
          <w:szCs w:val="44"/>
        </w:rPr>
        <w:t>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8B6537" w:rsidRDefault="008B6537">
      <w:pPr>
        <w:spacing w:line="600" w:lineRule="exact"/>
        <w:ind w:firstLineChars="200" w:firstLine="880"/>
        <w:rPr>
          <w:rFonts w:ascii="Times New Roman" w:eastAsia="方正小标宋_GBK" w:hAnsi="Times New Roman" w:cs="Times New Roman"/>
          <w:sz w:val="44"/>
          <w:szCs w:val="44"/>
        </w:rPr>
      </w:pPr>
    </w:p>
    <w:p w:rsidR="008B6537" w:rsidRDefault="00DC732E">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hint="eastAsia"/>
          <w:sz w:val="32"/>
          <w:szCs w:val="32"/>
        </w:rPr>
        <w:t>重庆市开州区未成年人救助保护中心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8B6537" w:rsidRDefault="00DC732E">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周燕灵</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52662166</w:t>
      </w:r>
    </w:p>
    <w:p w:rsidR="008B6537" w:rsidRDefault="008B6537">
      <w:pPr>
        <w:spacing w:line="594" w:lineRule="exact"/>
        <w:rPr>
          <w:rFonts w:ascii="Times New Roman" w:eastAsia="方正仿宋_GBK" w:hAnsi="Times New Roman" w:cs="Times New Roman"/>
          <w:sz w:val="32"/>
          <w:szCs w:val="32"/>
        </w:rPr>
      </w:pPr>
    </w:p>
    <w:p w:rsidR="008B6537" w:rsidRDefault="00DC732E">
      <w:pPr>
        <w:spacing w:line="594"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重庆市开州区未成年人救助保护中心</w:t>
      </w:r>
    </w:p>
    <w:p w:rsidR="008B6537" w:rsidRDefault="00DC732E">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8B6537">
      <w:pPr>
        <w:spacing w:line="594" w:lineRule="exact"/>
        <w:rPr>
          <w:rFonts w:ascii="Times New Roman" w:eastAsia="方正仿宋_GBK" w:hAnsi="Times New Roman" w:cs="Times New Roman"/>
          <w:sz w:val="32"/>
          <w:szCs w:val="32"/>
        </w:rPr>
      </w:pPr>
    </w:p>
    <w:p w:rsidR="008B6537" w:rsidRDefault="008B6537">
      <w:pPr>
        <w:spacing w:line="594" w:lineRule="exact"/>
        <w:rPr>
          <w:rFonts w:ascii="Times New Roman" w:eastAsia="方正仿宋_GBK" w:hAnsi="Times New Roman" w:cs="Times New Roman"/>
          <w:sz w:val="32"/>
          <w:szCs w:val="32"/>
        </w:rPr>
      </w:pPr>
    </w:p>
    <w:p w:rsidR="008B6537" w:rsidRDefault="008B6537">
      <w:pPr>
        <w:spacing w:line="594" w:lineRule="exact"/>
        <w:ind w:firstLineChars="200" w:firstLine="640"/>
        <w:rPr>
          <w:rFonts w:ascii="Times New Roman" w:eastAsia="方正仿宋_GBK" w:hAnsi="Times New Roman" w:cs="Times New Roman"/>
          <w:sz w:val="32"/>
          <w:szCs w:val="32"/>
        </w:rPr>
      </w:pPr>
    </w:p>
    <w:p w:rsidR="008B6537" w:rsidRDefault="00DC732E">
      <w:pPr>
        <w:pBdr>
          <w:top w:val="single" w:sz="4" w:space="0" w:color="auto"/>
          <w:bottom w:val="single" w:sz="4" w:space="0" w:color="auto"/>
        </w:pBdr>
        <w:spacing w:line="600" w:lineRule="exact"/>
      </w:pPr>
      <w:r>
        <w:rPr>
          <w:rFonts w:ascii="Times New Roman" w:eastAsia="方正仿宋_GBK" w:hAnsi="Times New Roman" w:cs="Times New Roman"/>
          <w:sz w:val="28"/>
          <w:szCs w:val="28"/>
        </w:rPr>
        <w:t>重庆市开州区</w:t>
      </w:r>
      <w:r>
        <w:rPr>
          <w:rFonts w:eastAsia="方正仿宋_GBK" w:cs="Times New Roman" w:hint="eastAsia"/>
          <w:sz w:val="28"/>
          <w:szCs w:val="28"/>
        </w:rPr>
        <w:t>未成年人救助保护中心</w:t>
      </w:r>
      <w:r>
        <w:rPr>
          <w:rFonts w:ascii="Times New Roman" w:eastAsia="方正仿宋_GBK" w:hAnsi="Times New Roman" w:cs="Times New Roman"/>
          <w:sz w:val="28"/>
          <w:szCs w:val="28"/>
        </w:rPr>
        <w:t>办公室</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202</w:t>
      </w: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11</w:t>
      </w:r>
      <w:r>
        <w:rPr>
          <w:rFonts w:ascii="Times New Roman" w:eastAsia="方正仿宋_GBK" w:hAnsi="Times New Roman" w:cs="Times New Roman" w:hint="eastAsia"/>
          <w:sz w:val="28"/>
          <w:szCs w:val="28"/>
        </w:rPr>
        <w:t>日</w:t>
      </w:r>
    </w:p>
    <w:sectPr w:rsidR="008B6537" w:rsidSect="008B6537">
      <w:pgSz w:w="11906" w:h="16838"/>
      <w:pgMar w:top="1701" w:right="1531" w:bottom="1531" w:left="1531"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9CAE90B-C8CC-4E90-974A-8D84269D941D}"/>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embedRegular r:id="rId2" w:subsetted="1" w:fontKey="{C00B2585-3296-4B6B-ACFF-A9A771E22069}"/>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3" w:subsetted="1" w:fontKey="{BF8B219C-FFF3-4544-96EB-CA2C9BE5AEE6}"/>
    <w:embedBold r:id="rId4" w:subsetted="1" w:fontKey="{4622D3BE-7B83-4041-9998-ADCB4FE1E599}"/>
  </w:font>
  <w:font w:name="方正仿宋_GBK">
    <w:panose1 w:val="03000509000000000000"/>
    <w:charset w:val="86"/>
    <w:family w:val="script"/>
    <w:pitch w:val="fixed"/>
    <w:sig w:usb0="00000001" w:usb1="080E0000" w:usb2="00000010" w:usb3="00000000" w:csb0="00040000" w:csb1="00000000"/>
    <w:embedRegular r:id="rId5" w:subsetted="1" w:fontKey="{B69B9DE6-B569-4698-98F9-0ECD09A7B2CF}"/>
    <w:embedBold r:id="rId6" w:subsetted="1" w:fontKey="{8A84A500-7B0B-405B-9BA2-1FD1D8EE2BD7}"/>
  </w:font>
  <w:font w:name="方正楷体_GBK">
    <w:panose1 w:val="03000509000000000000"/>
    <w:charset w:val="86"/>
    <w:family w:val="script"/>
    <w:pitch w:val="fixed"/>
    <w:sig w:usb0="00000001" w:usb1="080E0000" w:usb2="00000010" w:usb3="00000000" w:csb0="00040000" w:csb1="00000000"/>
    <w:embedRegular r:id="rId7" w:subsetted="1" w:fontKey="{3B105A26-8DBB-462E-8EF2-767A6C7CF3F7}"/>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FjMGZlMjliN2RhMDNiYmZjZmIwZmY3M2RiNmVjYzcifQ=="/>
    <w:docVar w:name="DocumentID" w:val="{97838C5C-54D1-48C1-A607-E27FA919C006}"/>
    <w:docVar w:name="DocumentName" w:val="102号（关于申请3个公益性岗位的函"/>
  </w:docVars>
  <w:rsids>
    <w:rsidRoot w:val="7FC30FF4"/>
    <w:rsid w:val="00057891"/>
    <w:rsid w:val="000B7767"/>
    <w:rsid w:val="000D6CC7"/>
    <w:rsid w:val="002651B7"/>
    <w:rsid w:val="00350D1E"/>
    <w:rsid w:val="003D1283"/>
    <w:rsid w:val="0046549F"/>
    <w:rsid w:val="004A61DC"/>
    <w:rsid w:val="005A243D"/>
    <w:rsid w:val="00606DAC"/>
    <w:rsid w:val="00666499"/>
    <w:rsid w:val="006736EA"/>
    <w:rsid w:val="00730611"/>
    <w:rsid w:val="007915C2"/>
    <w:rsid w:val="007A5109"/>
    <w:rsid w:val="008939F8"/>
    <w:rsid w:val="008B062D"/>
    <w:rsid w:val="008B6537"/>
    <w:rsid w:val="008E6763"/>
    <w:rsid w:val="00953491"/>
    <w:rsid w:val="009F7508"/>
    <w:rsid w:val="00B57D26"/>
    <w:rsid w:val="00BE4ADE"/>
    <w:rsid w:val="00CC6321"/>
    <w:rsid w:val="00DC732E"/>
    <w:rsid w:val="00DD6E16"/>
    <w:rsid w:val="00E153DF"/>
    <w:rsid w:val="00E51BF0"/>
    <w:rsid w:val="00E969ED"/>
    <w:rsid w:val="00F22E72"/>
    <w:rsid w:val="00F64BB4"/>
    <w:rsid w:val="00FE6D6D"/>
    <w:rsid w:val="03185A6F"/>
    <w:rsid w:val="03DE5A5A"/>
    <w:rsid w:val="0486237A"/>
    <w:rsid w:val="05AB5E75"/>
    <w:rsid w:val="06B07B82"/>
    <w:rsid w:val="070954E4"/>
    <w:rsid w:val="07ED44BE"/>
    <w:rsid w:val="07F95559"/>
    <w:rsid w:val="085517C9"/>
    <w:rsid w:val="0881078F"/>
    <w:rsid w:val="08843954"/>
    <w:rsid w:val="08D14C43"/>
    <w:rsid w:val="0C0523B8"/>
    <w:rsid w:val="0C1C1B6C"/>
    <w:rsid w:val="0C547201"/>
    <w:rsid w:val="0D265AA4"/>
    <w:rsid w:val="0F5337A0"/>
    <w:rsid w:val="0F9D271F"/>
    <w:rsid w:val="10FD5330"/>
    <w:rsid w:val="1368516A"/>
    <w:rsid w:val="13A51211"/>
    <w:rsid w:val="172B0B5F"/>
    <w:rsid w:val="174F6F43"/>
    <w:rsid w:val="184665A9"/>
    <w:rsid w:val="188B48D2"/>
    <w:rsid w:val="18CF3697"/>
    <w:rsid w:val="1A75281D"/>
    <w:rsid w:val="1B50328A"/>
    <w:rsid w:val="1BE0016A"/>
    <w:rsid w:val="1C684366"/>
    <w:rsid w:val="1CD6640E"/>
    <w:rsid w:val="1F8F5671"/>
    <w:rsid w:val="202A0D39"/>
    <w:rsid w:val="21B75E11"/>
    <w:rsid w:val="22862401"/>
    <w:rsid w:val="24575689"/>
    <w:rsid w:val="24D968CD"/>
    <w:rsid w:val="253265D6"/>
    <w:rsid w:val="25EA625C"/>
    <w:rsid w:val="26760048"/>
    <w:rsid w:val="29287906"/>
    <w:rsid w:val="29D2437D"/>
    <w:rsid w:val="2B116592"/>
    <w:rsid w:val="2BF0264B"/>
    <w:rsid w:val="2BFF288E"/>
    <w:rsid w:val="2C450837"/>
    <w:rsid w:val="2DAC25A2"/>
    <w:rsid w:val="2DBD655D"/>
    <w:rsid w:val="2F364819"/>
    <w:rsid w:val="2F634EE2"/>
    <w:rsid w:val="2F8320D1"/>
    <w:rsid w:val="32251378"/>
    <w:rsid w:val="327E6850"/>
    <w:rsid w:val="331F65FF"/>
    <w:rsid w:val="33CF2B46"/>
    <w:rsid w:val="34C24459"/>
    <w:rsid w:val="35223149"/>
    <w:rsid w:val="365E0F76"/>
    <w:rsid w:val="36952D7E"/>
    <w:rsid w:val="374E0226"/>
    <w:rsid w:val="381F40A2"/>
    <w:rsid w:val="38A13645"/>
    <w:rsid w:val="39EF2684"/>
    <w:rsid w:val="3A4D0C68"/>
    <w:rsid w:val="3A5E5207"/>
    <w:rsid w:val="3B936B4F"/>
    <w:rsid w:val="3C4340D1"/>
    <w:rsid w:val="3CD554A6"/>
    <w:rsid w:val="3D5567B2"/>
    <w:rsid w:val="3E0548A9"/>
    <w:rsid w:val="41DB1250"/>
    <w:rsid w:val="421A2F77"/>
    <w:rsid w:val="423B1830"/>
    <w:rsid w:val="427B20EB"/>
    <w:rsid w:val="42997141"/>
    <w:rsid w:val="42AE32AF"/>
    <w:rsid w:val="4347038D"/>
    <w:rsid w:val="439B2A45"/>
    <w:rsid w:val="44E10460"/>
    <w:rsid w:val="4508410A"/>
    <w:rsid w:val="45827A37"/>
    <w:rsid w:val="46CD560B"/>
    <w:rsid w:val="475353E4"/>
    <w:rsid w:val="47B43604"/>
    <w:rsid w:val="47D4391A"/>
    <w:rsid w:val="482D6A60"/>
    <w:rsid w:val="48973BD7"/>
    <w:rsid w:val="489906CD"/>
    <w:rsid w:val="49143613"/>
    <w:rsid w:val="4AB86D00"/>
    <w:rsid w:val="4F04054B"/>
    <w:rsid w:val="4F735774"/>
    <w:rsid w:val="52D90E94"/>
    <w:rsid w:val="534416C5"/>
    <w:rsid w:val="53D84213"/>
    <w:rsid w:val="54C043A2"/>
    <w:rsid w:val="55723134"/>
    <w:rsid w:val="56130B60"/>
    <w:rsid w:val="56E23A80"/>
    <w:rsid w:val="57016089"/>
    <w:rsid w:val="57B44FE1"/>
    <w:rsid w:val="58CB127E"/>
    <w:rsid w:val="59D95C1D"/>
    <w:rsid w:val="59FF1753"/>
    <w:rsid w:val="5A52345F"/>
    <w:rsid w:val="5B94115C"/>
    <w:rsid w:val="5BCB77E7"/>
    <w:rsid w:val="5BEB4875"/>
    <w:rsid w:val="5BF86FF4"/>
    <w:rsid w:val="5D1B27E2"/>
    <w:rsid w:val="5DC643F2"/>
    <w:rsid w:val="5E7303EE"/>
    <w:rsid w:val="5E7E2392"/>
    <w:rsid w:val="61734BA9"/>
    <w:rsid w:val="620D6DAC"/>
    <w:rsid w:val="630755A9"/>
    <w:rsid w:val="63273E9D"/>
    <w:rsid w:val="63BD5A56"/>
    <w:rsid w:val="648825FC"/>
    <w:rsid w:val="649B41F4"/>
    <w:rsid w:val="66641ED3"/>
    <w:rsid w:val="67673E36"/>
    <w:rsid w:val="677F7E04"/>
    <w:rsid w:val="67AD6CB5"/>
    <w:rsid w:val="68701E42"/>
    <w:rsid w:val="68E82375"/>
    <w:rsid w:val="69AC3FED"/>
    <w:rsid w:val="69EB1FDC"/>
    <w:rsid w:val="6A4B221F"/>
    <w:rsid w:val="6B9E0C86"/>
    <w:rsid w:val="6D910891"/>
    <w:rsid w:val="6FA0300D"/>
    <w:rsid w:val="71174F97"/>
    <w:rsid w:val="71CF6AED"/>
    <w:rsid w:val="71F078D5"/>
    <w:rsid w:val="7253532E"/>
    <w:rsid w:val="73231784"/>
    <w:rsid w:val="73AB50B0"/>
    <w:rsid w:val="73D47405"/>
    <w:rsid w:val="742A7349"/>
    <w:rsid w:val="74A75BCC"/>
    <w:rsid w:val="75530B22"/>
    <w:rsid w:val="75DC7C43"/>
    <w:rsid w:val="75F714AD"/>
    <w:rsid w:val="77145783"/>
    <w:rsid w:val="7820118F"/>
    <w:rsid w:val="78330267"/>
    <w:rsid w:val="799E069A"/>
    <w:rsid w:val="79AC4E08"/>
    <w:rsid w:val="7AB20098"/>
    <w:rsid w:val="7B246763"/>
    <w:rsid w:val="7E24505B"/>
    <w:rsid w:val="7F0030A6"/>
    <w:rsid w:val="7F437511"/>
    <w:rsid w:val="7FC30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B6537"/>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rsid w:val="008B6537"/>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2"/>
    <w:next w:val="a"/>
    <w:autoRedefine/>
    <w:uiPriority w:val="99"/>
    <w:qFormat/>
    <w:rsid w:val="008B6537"/>
    <w:pPr>
      <w:keepNext w:val="0"/>
      <w:keepLines w:val="0"/>
      <w:spacing w:before="100" w:beforeAutospacing="1" w:after="100" w:afterAutospacing="1" w:line="376" w:lineRule="auto"/>
      <w:jc w:val="left"/>
      <w:outlineLvl w:val="3"/>
    </w:pPr>
    <w:rPr>
      <w:rFonts w:cs="Cambria"/>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uiPriority w:val="99"/>
    <w:unhideWhenUsed/>
    <w:qFormat/>
    <w:rsid w:val="008B6537"/>
    <w:pPr>
      <w:ind w:firstLineChars="200" w:firstLine="420"/>
    </w:pPr>
    <w:rPr>
      <w:rFonts w:ascii="Times New Roman" w:eastAsia="Arial Unicode MS" w:hAnsi="Times New Roman" w:cs="Times New Roman" w:hint="eastAsia"/>
    </w:rPr>
  </w:style>
  <w:style w:type="paragraph" w:styleId="a4">
    <w:name w:val="Body Text"/>
    <w:basedOn w:val="a"/>
    <w:next w:val="5"/>
    <w:autoRedefine/>
    <w:semiHidden/>
    <w:qFormat/>
    <w:rsid w:val="008B6537"/>
    <w:pPr>
      <w:spacing w:after="120"/>
    </w:pPr>
    <w:rPr>
      <w:rFonts w:ascii="Times New Roman" w:eastAsia="仿宋_GB2312" w:hAnsi="Times New Roman"/>
      <w:kern w:val="0"/>
      <w:sz w:val="32"/>
      <w:szCs w:val="32"/>
    </w:rPr>
  </w:style>
  <w:style w:type="paragraph" w:styleId="5">
    <w:name w:val="toc 5"/>
    <w:basedOn w:val="a"/>
    <w:next w:val="a"/>
    <w:autoRedefine/>
    <w:qFormat/>
    <w:rsid w:val="008B6537"/>
    <w:pPr>
      <w:spacing w:line="600" w:lineRule="exact"/>
      <w:ind w:firstLineChars="200" w:firstLine="200"/>
      <w:jc w:val="left"/>
    </w:pPr>
    <w:rPr>
      <w:rFonts w:ascii="方正黑体_GBK" w:eastAsia="方正黑体_GBK"/>
      <w:sz w:val="32"/>
      <w:szCs w:val="32"/>
    </w:rPr>
  </w:style>
  <w:style w:type="paragraph" w:styleId="a5">
    <w:name w:val="Body Text Indent"/>
    <w:basedOn w:val="a"/>
    <w:uiPriority w:val="99"/>
    <w:qFormat/>
    <w:rsid w:val="008B6537"/>
    <w:rPr>
      <w:rFonts w:ascii="仿宋_GB2312" w:hAnsi="宋体"/>
      <w:kern w:val="0"/>
      <w:sz w:val="24"/>
    </w:rPr>
  </w:style>
  <w:style w:type="paragraph" w:styleId="a6">
    <w:name w:val="Date"/>
    <w:basedOn w:val="a"/>
    <w:next w:val="a"/>
    <w:link w:val="Char"/>
    <w:autoRedefine/>
    <w:qFormat/>
    <w:rsid w:val="008B6537"/>
    <w:pPr>
      <w:ind w:leftChars="2500" w:left="100"/>
    </w:pPr>
  </w:style>
  <w:style w:type="paragraph" w:styleId="a7">
    <w:name w:val="footer"/>
    <w:basedOn w:val="a"/>
    <w:autoRedefine/>
    <w:qFormat/>
    <w:rsid w:val="008B6537"/>
    <w:pPr>
      <w:tabs>
        <w:tab w:val="center" w:pos="4153"/>
        <w:tab w:val="right" w:pos="8306"/>
      </w:tabs>
      <w:snapToGrid w:val="0"/>
      <w:jc w:val="left"/>
    </w:pPr>
    <w:rPr>
      <w:sz w:val="18"/>
      <w:szCs w:val="18"/>
    </w:rPr>
  </w:style>
  <w:style w:type="paragraph" w:styleId="a8">
    <w:name w:val="header"/>
    <w:basedOn w:val="a"/>
    <w:autoRedefine/>
    <w:qFormat/>
    <w:rsid w:val="008B6537"/>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qFormat/>
    <w:rsid w:val="008B6537"/>
    <w:pPr>
      <w:spacing w:line="360" w:lineRule="auto"/>
      <w:ind w:firstLineChars="200" w:firstLine="1040"/>
    </w:pPr>
    <w:rPr>
      <w:szCs w:val="32"/>
    </w:rPr>
  </w:style>
  <w:style w:type="table" w:styleId="a9">
    <w:name w:val="Table Grid"/>
    <w:basedOn w:val="a1"/>
    <w:autoRedefine/>
    <w:qFormat/>
    <w:rsid w:val="008B6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6"/>
    <w:autoRedefine/>
    <w:qFormat/>
    <w:rsid w:val="008B6537"/>
    <w:rPr>
      <w:rFonts w:asciiTheme="minorHAnsi" w:eastAsiaTheme="minorEastAsia" w:hAnsiTheme="minorHAnsi" w:cstheme="minorBidi"/>
      <w:kern w:val="2"/>
      <w:sz w:val="21"/>
      <w:szCs w:val="24"/>
    </w:rPr>
  </w:style>
  <w:style w:type="paragraph" w:styleId="aa">
    <w:name w:val="List Paragraph"/>
    <w:basedOn w:val="a"/>
    <w:uiPriority w:val="34"/>
    <w:qFormat/>
    <w:rsid w:val="008B653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3D27A90-AF44-4242-8F7C-A215FA7ADF1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Company>Microsoft China</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榕树下的象</dc:creator>
  <cp:lastModifiedBy>冉孟均</cp:lastModifiedBy>
  <cp:revision>44</cp:revision>
  <cp:lastPrinted>2025-08-11T06:31:00Z</cp:lastPrinted>
  <dcterms:created xsi:type="dcterms:W3CDTF">2023-02-22T02:03:00Z</dcterms:created>
  <dcterms:modified xsi:type="dcterms:W3CDTF">2026-03-11T08:19:00Z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E851AD5CE79A43309FA780B6C20C3EC8_13</vt:lpwstr>
  </property>
  <property fmtid="{D5CDD505-2E9C-101B-9397-08002B2CF9AE}" pid="4" name="KSOTemplateDocerSaveRecord">
    <vt:lpwstr>eyJoZGlkIjoiYTBjZTYyNjBmY2JjZTViN2FlNzdmYmJhZjViNDg5NzUifQ==</vt:lpwstr>
  </property>
</Properties>
</file>