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3E5" w:rsidRDefault="00095938">
      <w:pPr>
        <w:jc w:val="center"/>
        <w:rPr>
          <w:rFonts w:eastAsia="方正小标宋_GBK"/>
          <w:b/>
          <w:color w:val="FF0000"/>
          <w:w w:val="50"/>
          <w:sz w:val="154"/>
        </w:rPr>
      </w:pPr>
      <w:r>
        <w:rPr>
          <w:rFonts w:eastAsia="方正小标宋_GBK"/>
          <w:b/>
          <w:color w:val="FF0000"/>
          <w:w w:val="50"/>
          <w:sz w:val="154"/>
        </w:rPr>
        <w:t>重庆市开州区民政局文件</w:t>
      </w:r>
    </w:p>
    <w:p w:rsidR="000263E5" w:rsidRDefault="000263E5">
      <w:pPr>
        <w:spacing w:line="500" w:lineRule="exact"/>
        <w:rPr>
          <w:rFonts w:eastAsia="方正仿宋_GBK"/>
          <w:b/>
          <w:color w:val="FF6600"/>
        </w:rPr>
      </w:pPr>
    </w:p>
    <w:p w:rsidR="000263E5" w:rsidRDefault="00095938">
      <w:pPr>
        <w:spacing w:line="50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开州民发〔</w:t>
      </w:r>
      <w:r>
        <w:rPr>
          <w:rFonts w:eastAsia="方正仿宋_GBK"/>
          <w:sz w:val="32"/>
          <w:szCs w:val="32"/>
        </w:rPr>
        <w:t>20</w:t>
      </w:r>
      <w:r>
        <w:rPr>
          <w:rFonts w:eastAsia="方正仿宋_GBK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〕</w:t>
      </w:r>
      <w:r>
        <w:rPr>
          <w:rFonts w:eastAsia="方正仿宋_GBK" w:hint="eastAsia"/>
          <w:sz w:val="32"/>
          <w:szCs w:val="32"/>
        </w:rPr>
        <w:t>23</w:t>
      </w:r>
      <w:r>
        <w:rPr>
          <w:rFonts w:eastAsia="方正仿宋_GBK"/>
          <w:sz w:val="32"/>
          <w:szCs w:val="32"/>
        </w:rPr>
        <w:t>号</w:t>
      </w:r>
    </w:p>
    <w:p w:rsidR="000263E5" w:rsidRDefault="000263E5">
      <w:pPr>
        <w:spacing w:line="500" w:lineRule="exact"/>
        <w:jc w:val="center"/>
        <w:rPr>
          <w:rFonts w:eastAsia="方正小标宋_GBK"/>
          <w:sz w:val="44"/>
          <w:szCs w:val="44"/>
        </w:rPr>
      </w:pPr>
      <w:r w:rsidRPr="000263E5">
        <w:pict>
          <v:line id="_x0000_s1026" style="position:absolute;left:0;text-align:left;z-index:251659264;mso-width-relative:page;mso-height-relative:page" from="0,24.7pt" to="450pt,24.75pt" o:gfxdata="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z6eF41QAAAAYBAAAPAAAAAAAAAAEAIAAAACIAAABkcnMvZG93bnJl&#10;di54bWxQSwECFAAUAAAACACHTuJAZGETOAACAAD1AwAADgAAAAAAAAABACAAAAAkAQAAZHJzL2Uy&#10;b0RvYy54bWxQSwUGAAAAAAYABgBZAQAAlgUAAAAA&#10;" strokecolor="red" strokeweight="2.25pt"/>
        </w:pict>
      </w:r>
    </w:p>
    <w:p w:rsidR="000263E5" w:rsidRDefault="000263E5">
      <w:pPr>
        <w:spacing w:line="560" w:lineRule="exact"/>
      </w:pPr>
    </w:p>
    <w:p w:rsidR="000263E5" w:rsidRDefault="00095938">
      <w:pPr>
        <w:pStyle w:val="a3"/>
        <w:spacing w:line="560" w:lineRule="exact"/>
        <w:ind w:firstLineChars="0" w:firstLine="0"/>
        <w:jc w:val="center"/>
        <w:rPr>
          <w:rFonts w:ascii="Times New Roman" w:eastAsia="方正小标宋_GBK"/>
          <w:color w:val="000000"/>
          <w:sz w:val="44"/>
          <w:szCs w:val="44"/>
        </w:rPr>
      </w:pPr>
      <w:r>
        <w:rPr>
          <w:rFonts w:ascii="Times New Roman" w:eastAsia="方正小标宋_GBK"/>
          <w:color w:val="000000"/>
          <w:sz w:val="44"/>
          <w:szCs w:val="44"/>
        </w:rPr>
        <w:t>重庆市开州区</w:t>
      </w:r>
      <w:r>
        <w:rPr>
          <w:rFonts w:ascii="Times New Roman" w:eastAsia="方正小标宋_GBK" w:hint="eastAsia"/>
          <w:color w:val="000000"/>
          <w:sz w:val="44"/>
          <w:szCs w:val="44"/>
        </w:rPr>
        <w:t>特困人员供养机构指导中心</w:t>
      </w:r>
    </w:p>
    <w:p w:rsidR="000263E5" w:rsidRDefault="00095938">
      <w:pPr>
        <w:pStyle w:val="a3"/>
        <w:spacing w:line="560" w:lineRule="exact"/>
        <w:ind w:firstLineChars="0" w:firstLine="0"/>
        <w:jc w:val="center"/>
        <w:rPr>
          <w:rFonts w:ascii="Times New Roman" w:eastAsia="方正小标宋_GBK"/>
          <w:sz w:val="44"/>
          <w:szCs w:val="44"/>
        </w:rPr>
      </w:pPr>
      <w:r>
        <w:rPr>
          <w:rFonts w:ascii="Times New Roman" w:eastAsia="方正小标宋_GBK"/>
          <w:sz w:val="44"/>
          <w:szCs w:val="44"/>
        </w:rPr>
        <w:t>关于</w:t>
      </w:r>
      <w:r>
        <w:rPr>
          <w:rFonts w:ascii="Times New Roman" w:eastAsia="方正小标宋_GBK"/>
          <w:sz w:val="44"/>
          <w:szCs w:val="44"/>
        </w:rPr>
        <w:t>2025</w:t>
      </w:r>
      <w:r>
        <w:rPr>
          <w:rFonts w:ascii="Times New Roman" w:eastAsia="方正小标宋_GBK"/>
          <w:sz w:val="44"/>
          <w:szCs w:val="44"/>
        </w:rPr>
        <w:t>年部门预算情况公开的公告</w:t>
      </w:r>
    </w:p>
    <w:p w:rsidR="000263E5" w:rsidRDefault="000263E5"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 w:rsidR="000263E5" w:rsidRDefault="00095938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按照有关财政预算公开的部署和要求，依据《中华人民共和国政府信息公开条例》（国务院令第</w:t>
      </w:r>
      <w:r>
        <w:rPr>
          <w:rFonts w:eastAsia="方正仿宋_GBK"/>
          <w:sz w:val="32"/>
          <w:szCs w:val="32"/>
        </w:rPr>
        <w:t>492</w:t>
      </w:r>
      <w:r>
        <w:rPr>
          <w:rFonts w:eastAsia="方正仿宋_GBK"/>
          <w:sz w:val="32"/>
          <w:szCs w:val="32"/>
        </w:rPr>
        <w:t>号）和</w:t>
      </w:r>
      <w:r>
        <w:rPr>
          <w:rFonts w:eastAsia="方正仿宋_GBK" w:hint="eastAsia"/>
          <w:sz w:val="32"/>
          <w:szCs w:val="32"/>
        </w:rPr>
        <w:t>重庆市开州区民政局</w:t>
      </w:r>
      <w:r>
        <w:rPr>
          <w:rFonts w:eastAsia="方正仿宋_GBK"/>
          <w:sz w:val="32"/>
          <w:szCs w:val="32"/>
        </w:rPr>
        <w:t>《关于批复</w:t>
      </w:r>
      <w:r>
        <w:rPr>
          <w:rFonts w:eastAsia="方正仿宋_GBK" w:hint="eastAsia"/>
          <w:sz w:val="32"/>
          <w:szCs w:val="32"/>
        </w:rPr>
        <w:t>2025</w:t>
      </w:r>
      <w:r>
        <w:rPr>
          <w:rFonts w:eastAsia="方正仿宋_GBK"/>
          <w:sz w:val="32"/>
          <w:szCs w:val="32"/>
        </w:rPr>
        <w:t>年部门预算的通知》（开州民发〔</w:t>
      </w:r>
      <w:r>
        <w:rPr>
          <w:rFonts w:eastAsia="方正仿宋_GBK"/>
          <w:sz w:val="32"/>
          <w:szCs w:val="32"/>
        </w:rPr>
        <w:t>202</w:t>
      </w: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〕</w:t>
      </w:r>
      <w:r>
        <w:rPr>
          <w:rFonts w:eastAsia="方正仿宋_GBK" w:hint="eastAsia"/>
          <w:sz w:val="32"/>
          <w:szCs w:val="32"/>
        </w:rPr>
        <w:t>18</w:t>
      </w:r>
      <w:r>
        <w:rPr>
          <w:rFonts w:eastAsia="方正仿宋_GBK"/>
          <w:sz w:val="32"/>
          <w:szCs w:val="32"/>
        </w:rPr>
        <w:t>号）</w:t>
      </w:r>
      <w:r>
        <w:rPr>
          <w:rFonts w:eastAsia="方正仿宋_GBK"/>
          <w:sz w:val="32"/>
          <w:szCs w:val="32"/>
        </w:rPr>
        <w:t>,</w:t>
      </w:r>
      <w:r>
        <w:rPr>
          <w:rFonts w:eastAsia="方正仿宋_GBK"/>
          <w:sz w:val="32"/>
          <w:szCs w:val="32"/>
        </w:rPr>
        <w:t>现将</w:t>
      </w:r>
      <w:r>
        <w:rPr>
          <w:rFonts w:eastAsia="方正仿宋_GBK" w:hint="eastAsia"/>
          <w:sz w:val="32"/>
          <w:szCs w:val="32"/>
        </w:rPr>
        <w:t>重庆市开州区特困人员供养机构指导中心</w:t>
      </w:r>
      <w:r>
        <w:rPr>
          <w:rFonts w:eastAsia="方正仿宋_GBK" w:hint="eastAsia"/>
          <w:sz w:val="32"/>
          <w:szCs w:val="32"/>
        </w:rPr>
        <w:t>2025</w:t>
      </w:r>
      <w:r>
        <w:rPr>
          <w:rFonts w:eastAsia="方正仿宋_GBK"/>
          <w:sz w:val="32"/>
          <w:szCs w:val="32"/>
        </w:rPr>
        <w:t>年部门预算批复情况公开如下：</w:t>
      </w:r>
    </w:p>
    <w:p w:rsidR="000263E5" w:rsidRDefault="000263E5">
      <w:pPr>
        <w:spacing w:line="560" w:lineRule="exact"/>
        <w:jc w:val="center"/>
        <w:rPr>
          <w:rFonts w:eastAsia="方正黑体_GBK"/>
          <w:sz w:val="32"/>
          <w:szCs w:val="32"/>
        </w:rPr>
      </w:pPr>
    </w:p>
    <w:p w:rsidR="000263E5" w:rsidRDefault="000263E5">
      <w:pPr>
        <w:spacing w:line="560" w:lineRule="exact"/>
        <w:jc w:val="center"/>
        <w:rPr>
          <w:rFonts w:eastAsia="方正黑体_GBK"/>
          <w:sz w:val="32"/>
          <w:szCs w:val="32"/>
        </w:rPr>
      </w:pPr>
    </w:p>
    <w:p w:rsidR="000263E5" w:rsidRDefault="00095938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目   </w:t>
      </w:r>
      <w:r>
        <w:rPr>
          <w:rFonts w:ascii="方正小标宋_GBK" w:eastAsia="方正小标宋_GBK" w:hint="eastAsia"/>
          <w:sz w:val="44"/>
          <w:szCs w:val="44"/>
        </w:rPr>
        <w:t xml:space="preserve"> </w:t>
      </w:r>
      <w:r>
        <w:rPr>
          <w:rFonts w:ascii="方正小标宋_GBK" w:eastAsia="方正小标宋_GBK" w:hint="eastAsia"/>
          <w:sz w:val="44"/>
          <w:szCs w:val="44"/>
        </w:rPr>
        <w:t>录</w:t>
      </w:r>
    </w:p>
    <w:p w:rsidR="000263E5" w:rsidRDefault="000263E5">
      <w:pPr>
        <w:spacing w:line="560" w:lineRule="exact"/>
      </w:pPr>
    </w:p>
    <w:p w:rsidR="000263E5" w:rsidRDefault="00095938">
      <w:pPr>
        <w:spacing w:line="560" w:lineRule="exact"/>
        <w:jc w:val="center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第一部分：</w:t>
      </w:r>
      <w:r>
        <w:rPr>
          <w:rFonts w:eastAsia="方正楷体_GBK" w:hint="eastAsia"/>
          <w:sz w:val="32"/>
          <w:szCs w:val="32"/>
        </w:rPr>
        <w:t>2025</w:t>
      </w:r>
      <w:r>
        <w:rPr>
          <w:rFonts w:eastAsia="方正楷体_GBK"/>
          <w:sz w:val="32"/>
          <w:szCs w:val="32"/>
        </w:rPr>
        <w:t>年部门预算情况说明</w:t>
      </w:r>
    </w:p>
    <w:p w:rsidR="000263E5" w:rsidRDefault="000263E5">
      <w:pPr>
        <w:spacing w:line="560" w:lineRule="exact"/>
      </w:pPr>
    </w:p>
    <w:p w:rsidR="000263E5" w:rsidRDefault="00095938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lastRenderedPageBreak/>
        <w:t>一、单位基本情况</w:t>
      </w:r>
    </w:p>
    <w:p w:rsidR="000263E5" w:rsidRDefault="00095938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二、部门收支总体情况</w:t>
      </w:r>
    </w:p>
    <w:p w:rsidR="000263E5" w:rsidRDefault="00095938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三、部门预算情况说明</w:t>
      </w:r>
    </w:p>
    <w:p w:rsidR="000263E5" w:rsidRDefault="00095938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四、</w:t>
      </w:r>
      <w:r>
        <w:rPr>
          <w:rFonts w:ascii="方正仿宋_GBK" w:eastAsia="方正仿宋_GBK" w:hint="eastAsia"/>
          <w:sz w:val="32"/>
          <w:szCs w:val="32"/>
        </w:rPr>
        <w:t>“三公”经费</w:t>
      </w:r>
      <w:r>
        <w:rPr>
          <w:rFonts w:eastAsia="方正仿宋_GBK"/>
          <w:sz w:val="32"/>
          <w:szCs w:val="32"/>
        </w:rPr>
        <w:t>情况说明</w:t>
      </w:r>
    </w:p>
    <w:p w:rsidR="000263E5" w:rsidRDefault="00095938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五、其他重要事项的情况说明</w:t>
      </w:r>
    </w:p>
    <w:p w:rsidR="000263E5" w:rsidRDefault="00095938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六、专业性名词解释</w:t>
      </w:r>
    </w:p>
    <w:p w:rsidR="000263E5" w:rsidRDefault="000263E5">
      <w:pPr>
        <w:spacing w:line="560" w:lineRule="exact"/>
        <w:rPr>
          <w:rFonts w:eastAsia="方正仿宋_GBK"/>
          <w:sz w:val="32"/>
          <w:szCs w:val="32"/>
        </w:rPr>
      </w:pPr>
    </w:p>
    <w:p w:rsidR="000263E5" w:rsidRDefault="00095938">
      <w:pPr>
        <w:spacing w:line="560" w:lineRule="exact"/>
        <w:jc w:val="center"/>
      </w:pPr>
      <w:r>
        <w:rPr>
          <w:rFonts w:eastAsia="方正楷体_GBK"/>
          <w:sz w:val="32"/>
          <w:szCs w:val="32"/>
        </w:rPr>
        <w:t>第二部分：</w:t>
      </w:r>
      <w:r>
        <w:rPr>
          <w:rFonts w:eastAsia="方正楷体_GBK" w:hint="eastAsia"/>
          <w:sz w:val="32"/>
          <w:szCs w:val="32"/>
        </w:rPr>
        <w:t>2025</w:t>
      </w:r>
      <w:r>
        <w:rPr>
          <w:rFonts w:eastAsia="方正楷体_GBK"/>
          <w:sz w:val="32"/>
          <w:szCs w:val="32"/>
        </w:rPr>
        <w:t>年部门预算</w:t>
      </w:r>
      <w:r>
        <w:rPr>
          <w:rFonts w:eastAsia="方正楷体_GBK" w:hint="eastAsia"/>
          <w:sz w:val="32"/>
          <w:szCs w:val="32"/>
        </w:rPr>
        <w:t>公开报</w:t>
      </w:r>
      <w:r>
        <w:rPr>
          <w:rFonts w:eastAsia="方正楷体_GBK"/>
          <w:sz w:val="32"/>
          <w:szCs w:val="32"/>
        </w:rPr>
        <w:t>表</w:t>
      </w:r>
    </w:p>
    <w:p w:rsidR="000263E5" w:rsidRDefault="000263E5">
      <w:pPr>
        <w:spacing w:line="560" w:lineRule="exact"/>
      </w:pPr>
    </w:p>
    <w:p w:rsidR="000263E5" w:rsidRDefault="00095938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表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t>重庆市开州区特困人员供养机构指导中心收支预算总表</w:t>
      </w:r>
    </w:p>
    <w:p w:rsidR="000263E5" w:rsidRDefault="00095938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表</w:t>
      </w:r>
      <w:r>
        <w:rPr>
          <w:rFonts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t>重庆市开州区特困人员供养机构指导中心</w:t>
      </w:r>
      <w:r>
        <w:rPr>
          <w:rFonts w:eastAsia="方正仿宋_GBK"/>
          <w:sz w:val="32"/>
          <w:szCs w:val="32"/>
        </w:rPr>
        <w:t>收入总表</w:t>
      </w:r>
    </w:p>
    <w:p w:rsidR="000263E5" w:rsidRDefault="00095938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表</w:t>
      </w:r>
      <w:r>
        <w:rPr>
          <w:rFonts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t>重庆市开州区特困人员供养机构指导中心本年</w:t>
      </w:r>
      <w:r>
        <w:rPr>
          <w:rFonts w:eastAsia="方正仿宋_GBK"/>
          <w:sz w:val="32"/>
          <w:szCs w:val="32"/>
        </w:rPr>
        <w:t>支出</w:t>
      </w:r>
      <w:r>
        <w:rPr>
          <w:rFonts w:eastAsia="方正仿宋_GBK" w:hint="eastAsia"/>
          <w:sz w:val="32"/>
          <w:szCs w:val="32"/>
        </w:rPr>
        <w:t>预算总</w:t>
      </w:r>
      <w:r>
        <w:rPr>
          <w:rFonts w:eastAsia="方正仿宋_GBK"/>
          <w:sz w:val="32"/>
          <w:szCs w:val="32"/>
        </w:rPr>
        <w:t>表</w:t>
      </w:r>
    </w:p>
    <w:p w:rsidR="000263E5" w:rsidRDefault="00095938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表</w:t>
      </w:r>
      <w:r>
        <w:rPr>
          <w:rFonts w:eastAsia="方正仿宋_GBK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t>重庆市开州区特困人员供养机构指导中心</w:t>
      </w:r>
      <w:r>
        <w:rPr>
          <w:rFonts w:eastAsia="方正仿宋_GBK"/>
          <w:sz w:val="32"/>
          <w:szCs w:val="32"/>
        </w:rPr>
        <w:t>财政拨款收支</w:t>
      </w:r>
      <w:r>
        <w:rPr>
          <w:rFonts w:eastAsia="方正仿宋_GBK" w:hint="eastAsia"/>
          <w:sz w:val="32"/>
          <w:szCs w:val="32"/>
        </w:rPr>
        <w:t>预算总</w:t>
      </w:r>
      <w:r>
        <w:rPr>
          <w:rFonts w:eastAsia="方正仿宋_GBK"/>
          <w:sz w:val="32"/>
          <w:szCs w:val="32"/>
        </w:rPr>
        <w:t>表</w:t>
      </w:r>
    </w:p>
    <w:p w:rsidR="000263E5" w:rsidRDefault="00095938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表</w:t>
      </w:r>
      <w:r>
        <w:rPr>
          <w:rFonts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t>重庆市开州区</w:t>
      </w:r>
      <w:r>
        <w:rPr>
          <w:rFonts w:eastAsia="方正仿宋_GBK" w:hint="eastAsia"/>
          <w:sz w:val="32"/>
          <w:szCs w:val="32"/>
        </w:rPr>
        <w:t>特困人员供养机构指导中心</w:t>
      </w:r>
      <w:r>
        <w:rPr>
          <w:rFonts w:eastAsia="方正仿宋_GBK" w:hint="eastAsia"/>
          <w:sz w:val="32"/>
          <w:szCs w:val="32"/>
        </w:rPr>
        <w:t>本年</w:t>
      </w:r>
      <w:r>
        <w:rPr>
          <w:rFonts w:eastAsia="方正仿宋_GBK"/>
          <w:sz w:val="32"/>
          <w:szCs w:val="32"/>
        </w:rPr>
        <w:t>一般公共预算支出</w:t>
      </w:r>
      <w:r>
        <w:rPr>
          <w:rFonts w:eastAsia="方正仿宋_GBK" w:hint="eastAsia"/>
          <w:sz w:val="32"/>
          <w:szCs w:val="32"/>
        </w:rPr>
        <w:t>预算</w:t>
      </w:r>
      <w:r>
        <w:rPr>
          <w:rFonts w:eastAsia="方正仿宋_GBK"/>
          <w:sz w:val="32"/>
          <w:szCs w:val="32"/>
        </w:rPr>
        <w:t>表</w:t>
      </w:r>
    </w:p>
    <w:p w:rsidR="000263E5" w:rsidRDefault="00095938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表</w:t>
      </w:r>
      <w:r>
        <w:rPr>
          <w:rFonts w:eastAsia="方正仿宋_GBK"/>
          <w:sz w:val="32"/>
          <w:szCs w:val="32"/>
        </w:rPr>
        <w:t>6</w:t>
      </w:r>
      <w:r>
        <w:rPr>
          <w:rFonts w:eastAsia="方正仿宋_GBK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t>重庆市开州区特困人员供养机构指导中心</w:t>
      </w:r>
      <w:r>
        <w:rPr>
          <w:rFonts w:eastAsia="方正仿宋_GBK"/>
          <w:sz w:val="32"/>
          <w:szCs w:val="32"/>
        </w:rPr>
        <w:t>一般公共预算基本支出</w:t>
      </w:r>
      <w:r>
        <w:rPr>
          <w:rFonts w:eastAsia="方正仿宋_GBK" w:hint="eastAsia"/>
          <w:sz w:val="32"/>
          <w:szCs w:val="32"/>
        </w:rPr>
        <w:t>预算</w:t>
      </w:r>
      <w:r>
        <w:rPr>
          <w:rFonts w:eastAsia="方正仿宋_GBK"/>
          <w:sz w:val="32"/>
          <w:szCs w:val="32"/>
        </w:rPr>
        <w:t>表</w:t>
      </w:r>
    </w:p>
    <w:p w:rsidR="000263E5" w:rsidRDefault="00095938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表</w:t>
      </w:r>
      <w:r>
        <w:rPr>
          <w:rFonts w:eastAsia="方正仿宋_GBK"/>
          <w:sz w:val="32"/>
          <w:szCs w:val="32"/>
        </w:rPr>
        <w:t>7</w:t>
      </w:r>
      <w:r>
        <w:rPr>
          <w:rFonts w:eastAsia="方正仿宋_GBK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t>重庆市开州区特困人员供养机构指导中心</w:t>
      </w:r>
      <w:r>
        <w:rPr>
          <w:rFonts w:eastAsia="方正仿宋_GBK"/>
          <w:sz w:val="32"/>
          <w:szCs w:val="32"/>
        </w:rPr>
        <w:t>一般公共预</w:t>
      </w:r>
      <w:r>
        <w:rPr>
          <w:rFonts w:ascii="方正仿宋_GBK" w:eastAsia="方正仿宋_GBK" w:hint="eastAsia"/>
          <w:sz w:val="32"/>
          <w:szCs w:val="32"/>
        </w:rPr>
        <w:t>算“三公”经费</w:t>
      </w:r>
      <w:r>
        <w:rPr>
          <w:rFonts w:eastAsia="方正仿宋_GBK"/>
          <w:sz w:val="32"/>
          <w:szCs w:val="32"/>
        </w:rPr>
        <w:t>支出</w:t>
      </w:r>
      <w:r>
        <w:rPr>
          <w:rFonts w:eastAsia="方正仿宋_GBK" w:hint="eastAsia"/>
          <w:sz w:val="32"/>
          <w:szCs w:val="32"/>
        </w:rPr>
        <w:t>预算</w:t>
      </w:r>
      <w:r>
        <w:rPr>
          <w:rFonts w:eastAsia="方正仿宋_GBK"/>
          <w:sz w:val="32"/>
          <w:szCs w:val="32"/>
        </w:rPr>
        <w:t>表</w:t>
      </w:r>
    </w:p>
    <w:p w:rsidR="000263E5" w:rsidRDefault="00095938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表</w:t>
      </w:r>
      <w:r>
        <w:rPr>
          <w:rFonts w:eastAsia="方正仿宋_GBK"/>
          <w:sz w:val="32"/>
          <w:szCs w:val="32"/>
        </w:rPr>
        <w:t>8</w:t>
      </w:r>
      <w:r>
        <w:rPr>
          <w:rFonts w:eastAsia="方正仿宋_GBK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t>重庆市开州区特困人员供养机构指导中心</w:t>
      </w:r>
      <w:r>
        <w:rPr>
          <w:rFonts w:eastAsia="方正仿宋_GBK"/>
          <w:sz w:val="32"/>
          <w:szCs w:val="32"/>
        </w:rPr>
        <w:t>政府性基金预算</w:t>
      </w:r>
      <w:r>
        <w:rPr>
          <w:rFonts w:eastAsia="方正仿宋_GBK"/>
          <w:sz w:val="32"/>
          <w:szCs w:val="32"/>
        </w:rPr>
        <w:lastRenderedPageBreak/>
        <w:t>支出</w:t>
      </w:r>
      <w:r>
        <w:rPr>
          <w:rFonts w:eastAsia="方正仿宋_GBK" w:hint="eastAsia"/>
          <w:sz w:val="32"/>
          <w:szCs w:val="32"/>
        </w:rPr>
        <w:t>预算</w:t>
      </w:r>
      <w:r>
        <w:rPr>
          <w:rFonts w:eastAsia="方正仿宋_GBK"/>
          <w:sz w:val="32"/>
          <w:szCs w:val="32"/>
        </w:rPr>
        <w:t>表</w:t>
      </w:r>
    </w:p>
    <w:p w:rsidR="000263E5" w:rsidRDefault="00095938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表</w:t>
      </w:r>
      <w:r>
        <w:rPr>
          <w:rFonts w:eastAsia="方正仿宋_GBK"/>
          <w:sz w:val="32"/>
          <w:szCs w:val="32"/>
        </w:rPr>
        <w:t>9</w:t>
      </w:r>
      <w:r>
        <w:rPr>
          <w:rFonts w:eastAsia="方正仿宋_GBK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t>重庆市开州区特困人员供养机构指导中心</w:t>
      </w:r>
      <w:r>
        <w:rPr>
          <w:rFonts w:eastAsia="方正仿宋_GBK"/>
          <w:sz w:val="32"/>
          <w:szCs w:val="32"/>
        </w:rPr>
        <w:t>国有资本经营预算支出</w:t>
      </w:r>
      <w:r>
        <w:rPr>
          <w:rFonts w:eastAsia="方正仿宋_GBK" w:hint="eastAsia"/>
          <w:sz w:val="32"/>
          <w:szCs w:val="32"/>
        </w:rPr>
        <w:t>预算</w:t>
      </w:r>
      <w:r>
        <w:rPr>
          <w:rFonts w:eastAsia="方正仿宋_GBK"/>
          <w:sz w:val="32"/>
          <w:szCs w:val="32"/>
        </w:rPr>
        <w:t>表</w:t>
      </w:r>
    </w:p>
    <w:p w:rsidR="000263E5" w:rsidRDefault="00095938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表</w:t>
      </w:r>
      <w:r>
        <w:rPr>
          <w:rFonts w:eastAsia="方正仿宋_GBK"/>
          <w:sz w:val="32"/>
          <w:szCs w:val="32"/>
        </w:rPr>
        <w:t>10</w:t>
      </w:r>
      <w:r>
        <w:rPr>
          <w:rFonts w:eastAsia="方正仿宋_GBK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t>重庆市开州区特困人员供养机构指导中心</w:t>
      </w:r>
      <w:r>
        <w:rPr>
          <w:rFonts w:eastAsia="方正仿宋_GBK"/>
          <w:sz w:val="32"/>
          <w:szCs w:val="32"/>
        </w:rPr>
        <w:t>项目支出表</w:t>
      </w:r>
    </w:p>
    <w:p w:rsidR="000263E5" w:rsidRDefault="000263E5">
      <w:pPr>
        <w:spacing w:line="560" w:lineRule="exact"/>
        <w:rPr>
          <w:rFonts w:eastAsia="方正仿宋_GBK"/>
          <w:sz w:val="32"/>
          <w:szCs w:val="32"/>
        </w:rPr>
      </w:pPr>
      <w:bookmarkStart w:id="0" w:name="_GoBack"/>
      <w:bookmarkEnd w:id="0"/>
    </w:p>
    <w:p w:rsidR="000263E5" w:rsidRDefault="000263E5">
      <w:pPr>
        <w:spacing w:line="560" w:lineRule="exact"/>
        <w:ind w:firstLineChars="200" w:firstLine="880"/>
        <w:rPr>
          <w:rFonts w:eastAsia="方正小标宋_GBK"/>
          <w:sz w:val="44"/>
          <w:szCs w:val="44"/>
        </w:rPr>
      </w:pPr>
    </w:p>
    <w:p w:rsidR="000263E5" w:rsidRDefault="000263E5">
      <w:pPr>
        <w:spacing w:line="560" w:lineRule="exact"/>
        <w:rPr>
          <w:rFonts w:eastAsia="方正小标宋_GBK"/>
          <w:sz w:val="44"/>
          <w:szCs w:val="44"/>
        </w:rPr>
      </w:pPr>
    </w:p>
    <w:p w:rsidR="000263E5" w:rsidRDefault="000263E5" w:rsidP="00095938">
      <w:pPr>
        <w:pStyle w:val="2"/>
        <w:spacing w:line="560" w:lineRule="exact"/>
        <w:ind w:firstLine="480"/>
      </w:pPr>
    </w:p>
    <w:p w:rsidR="000263E5" w:rsidRDefault="00095938"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第一部分：</w:t>
      </w:r>
      <w:r>
        <w:rPr>
          <w:rFonts w:eastAsia="方正小标宋_GBK" w:hint="eastAsia"/>
          <w:sz w:val="44"/>
          <w:szCs w:val="44"/>
        </w:rPr>
        <w:t>2025</w:t>
      </w:r>
      <w:r>
        <w:rPr>
          <w:rFonts w:eastAsia="方正小标宋_GBK" w:hint="eastAsia"/>
          <w:sz w:val="44"/>
          <w:szCs w:val="44"/>
        </w:rPr>
        <w:t>年部门预算情况说明</w:t>
      </w:r>
    </w:p>
    <w:p w:rsidR="000263E5" w:rsidRDefault="000263E5">
      <w:pPr>
        <w:spacing w:line="560" w:lineRule="exact"/>
        <w:ind w:firstLineChars="200" w:firstLine="880"/>
        <w:jc w:val="center"/>
        <w:rPr>
          <w:rFonts w:eastAsia="华文中宋"/>
          <w:sz w:val="44"/>
          <w:szCs w:val="44"/>
        </w:rPr>
      </w:pPr>
    </w:p>
    <w:p w:rsidR="000263E5" w:rsidRDefault="00095938">
      <w:pPr>
        <w:spacing w:line="560" w:lineRule="exact"/>
        <w:ind w:left="640"/>
        <w:rPr>
          <w:rFonts w:eastAsia="方正黑体_GBK"/>
          <w:sz w:val="32"/>
        </w:rPr>
      </w:pPr>
      <w:r>
        <w:rPr>
          <w:rFonts w:eastAsia="方正黑体_GBK"/>
          <w:sz w:val="32"/>
        </w:rPr>
        <w:t>一、单位基本情况</w:t>
      </w:r>
    </w:p>
    <w:p w:rsidR="000263E5" w:rsidRDefault="00095938">
      <w:pPr>
        <w:spacing w:line="560" w:lineRule="exact"/>
        <w:ind w:firstLineChars="200" w:firstLine="640"/>
        <w:rPr>
          <w:rFonts w:ascii="方正楷体_GBK" w:eastAsia="方正楷体_GBK"/>
          <w:sz w:val="32"/>
        </w:rPr>
      </w:pPr>
      <w:r>
        <w:rPr>
          <w:rFonts w:ascii="方正楷体_GBK" w:eastAsia="方正楷体_GBK" w:hint="eastAsia"/>
          <w:sz w:val="32"/>
        </w:rPr>
        <w:t>（一）职能职责</w:t>
      </w:r>
    </w:p>
    <w:p w:rsidR="000263E5" w:rsidRDefault="00095938" w:rsidP="00095938">
      <w:pPr>
        <w:pStyle w:val="a7"/>
        <w:tabs>
          <w:tab w:val="center" w:pos="4153"/>
          <w:tab w:val="left" w:pos="7275"/>
        </w:tabs>
        <w:spacing w:line="560" w:lineRule="exact"/>
        <w:ind w:firstLine="640"/>
        <w:jc w:val="left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>1. </w:t>
      </w:r>
      <w:r>
        <w:rPr>
          <w:rFonts w:eastAsia="方正仿宋_GBK" w:hint="eastAsia"/>
          <w:sz w:val="32"/>
        </w:rPr>
        <w:t>参与拟定全区养老服务体系建设规划、政策、标准并组织实施。</w:t>
      </w:r>
    </w:p>
    <w:p w:rsidR="000263E5" w:rsidRDefault="00095938" w:rsidP="00095938">
      <w:pPr>
        <w:pStyle w:val="a7"/>
        <w:tabs>
          <w:tab w:val="center" w:pos="4153"/>
          <w:tab w:val="left" w:pos="7275"/>
        </w:tabs>
        <w:spacing w:line="560" w:lineRule="exact"/>
        <w:ind w:firstLine="640"/>
        <w:jc w:val="left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>2. </w:t>
      </w:r>
      <w:r>
        <w:rPr>
          <w:rFonts w:eastAsia="方正仿宋_GBK" w:hint="eastAsia"/>
          <w:sz w:val="32"/>
        </w:rPr>
        <w:t>承担特困人员供养机构日常业务指导工作。负责宣传相关法律法规方针政策，收集基础数据、提供研究咨询和组织相关项目实施及活动开展。</w:t>
      </w:r>
    </w:p>
    <w:p w:rsidR="000263E5" w:rsidRDefault="00095938" w:rsidP="00095938">
      <w:pPr>
        <w:pStyle w:val="a7"/>
        <w:tabs>
          <w:tab w:val="center" w:pos="4153"/>
          <w:tab w:val="left" w:pos="7275"/>
        </w:tabs>
        <w:spacing w:line="560" w:lineRule="exact"/>
        <w:ind w:firstLine="640"/>
        <w:jc w:val="left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>3. </w:t>
      </w:r>
      <w:r>
        <w:rPr>
          <w:rFonts w:eastAsia="方正仿宋_GBK" w:hint="eastAsia"/>
          <w:sz w:val="32"/>
        </w:rPr>
        <w:t>推动特困人员供养机构发展。负责标准化和质量体系建设，推进特困人员供养机构市场化改革。</w:t>
      </w:r>
    </w:p>
    <w:p w:rsidR="000263E5" w:rsidRDefault="00095938" w:rsidP="00095938">
      <w:pPr>
        <w:pStyle w:val="a7"/>
        <w:tabs>
          <w:tab w:val="center" w:pos="4153"/>
          <w:tab w:val="left" w:pos="7275"/>
        </w:tabs>
        <w:spacing w:line="560" w:lineRule="exact"/>
        <w:ind w:firstLine="640"/>
        <w:jc w:val="left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>4. </w:t>
      </w:r>
      <w:r>
        <w:rPr>
          <w:rFonts w:eastAsia="方正仿宋_GBK" w:hint="eastAsia"/>
          <w:sz w:val="32"/>
        </w:rPr>
        <w:t>指导特困人员供养机构健康有序营运。负责相关补助政策的调查核实和汇总统计、专业技能培训服务、业务管理系统和</w:t>
      </w:r>
      <w:r>
        <w:rPr>
          <w:rFonts w:eastAsia="方正仿宋_GBK" w:hint="eastAsia"/>
          <w:sz w:val="32"/>
        </w:rPr>
        <w:t> </w:t>
      </w:r>
      <w:r>
        <w:rPr>
          <w:rFonts w:eastAsia="方正仿宋_GBK" w:hint="eastAsia"/>
          <w:sz w:val="32"/>
        </w:rPr>
        <w:t>大数据平台建设等工作。</w:t>
      </w:r>
    </w:p>
    <w:p w:rsidR="000263E5" w:rsidRDefault="00095938" w:rsidP="00095938">
      <w:pPr>
        <w:pStyle w:val="a7"/>
        <w:tabs>
          <w:tab w:val="center" w:pos="4153"/>
          <w:tab w:val="left" w:pos="7275"/>
        </w:tabs>
        <w:spacing w:line="560" w:lineRule="exact"/>
        <w:ind w:firstLine="640"/>
        <w:jc w:val="left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>5.</w:t>
      </w:r>
      <w:r>
        <w:rPr>
          <w:rFonts w:eastAsia="方正仿宋_GBK" w:hint="eastAsia"/>
          <w:sz w:val="32"/>
        </w:rPr>
        <w:t>开展麻风病的调查、预防、治疗、管理、宣传教育等工</w:t>
      </w:r>
      <w:r>
        <w:rPr>
          <w:rFonts w:eastAsia="方正仿宋_GBK" w:hint="eastAsia"/>
          <w:sz w:val="32"/>
        </w:rPr>
        <w:t> </w:t>
      </w:r>
      <w:r>
        <w:rPr>
          <w:rFonts w:eastAsia="方正仿宋_GBK" w:hint="eastAsia"/>
          <w:sz w:val="32"/>
        </w:rPr>
        <w:t>作。</w:t>
      </w:r>
    </w:p>
    <w:p w:rsidR="000263E5" w:rsidRDefault="00095938">
      <w:pPr>
        <w:pStyle w:val="a7"/>
        <w:tabs>
          <w:tab w:val="center" w:pos="4153"/>
          <w:tab w:val="left" w:pos="7275"/>
        </w:tabs>
        <w:spacing w:line="560" w:lineRule="exact"/>
        <w:ind w:left="640" w:firstLineChars="0" w:firstLine="0"/>
        <w:jc w:val="left"/>
        <w:rPr>
          <w:rFonts w:ascii="方正楷体_GBK" w:eastAsia="方正楷体_GBK" w:hAnsi="Times New Roman"/>
          <w:sz w:val="32"/>
        </w:rPr>
      </w:pPr>
      <w:r>
        <w:rPr>
          <w:rFonts w:ascii="方正楷体_GBK" w:eastAsia="方正楷体_GBK" w:hAnsi="Times New Roman" w:hint="eastAsia"/>
          <w:sz w:val="32"/>
        </w:rPr>
        <w:t>（二）单位构成</w:t>
      </w:r>
    </w:p>
    <w:p w:rsidR="000263E5" w:rsidRDefault="00095938">
      <w:pPr>
        <w:spacing w:line="560" w:lineRule="exact"/>
        <w:ind w:firstLineChars="200" w:firstLine="640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>从预算单位构成看，本单位属于二级预算单位，主管部门为重庆市开州区民政局。</w:t>
      </w:r>
    </w:p>
    <w:p w:rsidR="000263E5" w:rsidRDefault="00095938">
      <w:pPr>
        <w:spacing w:line="560" w:lineRule="exact"/>
        <w:ind w:left="640"/>
        <w:rPr>
          <w:rFonts w:eastAsia="方正仿宋_GBK"/>
          <w:sz w:val="32"/>
        </w:rPr>
      </w:pPr>
      <w:r>
        <w:rPr>
          <w:rFonts w:eastAsia="方正黑体_GBK"/>
          <w:sz w:val="32"/>
        </w:rPr>
        <w:t>二、部门收支总体情况</w:t>
      </w:r>
    </w:p>
    <w:p w:rsidR="000263E5" w:rsidRDefault="00095938">
      <w:pPr>
        <w:spacing w:line="560" w:lineRule="exact"/>
        <w:ind w:firstLineChars="200" w:firstLine="640"/>
        <w:rPr>
          <w:rFonts w:eastAsia="方正仿宋_GBK"/>
          <w:sz w:val="32"/>
        </w:rPr>
      </w:pPr>
      <w:r>
        <w:rPr>
          <w:rFonts w:ascii="方正楷体_GBK" w:eastAsia="方正楷体_GBK" w:hint="eastAsia"/>
          <w:sz w:val="32"/>
        </w:rPr>
        <w:t>（一）收入预算：</w:t>
      </w:r>
      <w:r>
        <w:rPr>
          <w:rFonts w:eastAsia="方正仿宋_GBK" w:hint="eastAsia"/>
          <w:sz w:val="32"/>
        </w:rPr>
        <w:t>2025</w:t>
      </w:r>
      <w:r>
        <w:rPr>
          <w:rFonts w:eastAsia="方正仿宋_GBK"/>
          <w:sz w:val="32"/>
        </w:rPr>
        <w:t>年年初预算数</w:t>
      </w:r>
      <w:r>
        <w:rPr>
          <w:rFonts w:eastAsia="方正仿宋_GBK" w:hint="eastAsia"/>
          <w:sz w:val="32"/>
        </w:rPr>
        <w:t>152.08</w:t>
      </w:r>
      <w:r>
        <w:rPr>
          <w:rFonts w:eastAsia="方正仿宋_GBK"/>
          <w:sz w:val="32"/>
        </w:rPr>
        <w:t>万元</w:t>
      </w:r>
      <w:r>
        <w:rPr>
          <w:rFonts w:eastAsia="方正仿宋_GBK" w:hint="eastAsia"/>
          <w:sz w:val="32"/>
        </w:rPr>
        <w:t>，</w:t>
      </w:r>
      <w:r>
        <w:rPr>
          <w:rFonts w:eastAsia="方正仿宋_GBK"/>
          <w:sz w:val="32"/>
        </w:rPr>
        <w:t>其中：一般公共预算拨款</w:t>
      </w:r>
      <w:r>
        <w:rPr>
          <w:rFonts w:eastAsia="方正仿宋_GBK" w:hint="eastAsia"/>
          <w:sz w:val="32"/>
        </w:rPr>
        <w:t>152.08</w:t>
      </w:r>
      <w:r>
        <w:rPr>
          <w:rFonts w:eastAsia="方正仿宋_GBK"/>
          <w:sz w:val="32"/>
        </w:rPr>
        <w:t>万元</w:t>
      </w:r>
      <w:r>
        <w:rPr>
          <w:rFonts w:eastAsia="方正仿宋_GBK" w:hint="eastAsia"/>
          <w:sz w:val="32"/>
        </w:rPr>
        <w:t>。</w:t>
      </w:r>
      <w:r>
        <w:rPr>
          <w:rFonts w:eastAsia="方正仿宋_GBK"/>
          <w:sz w:val="32"/>
        </w:rPr>
        <w:t>收入较</w:t>
      </w:r>
      <w:r>
        <w:rPr>
          <w:rFonts w:eastAsia="方正仿宋_GBK" w:hint="eastAsia"/>
          <w:sz w:val="32"/>
        </w:rPr>
        <w:t>2024</w:t>
      </w:r>
      <w:r>
        <w:rPr>
          <w:rFonts w:eastAsia="方正仿宋_GBK"/>
          <w:sz w:val="32"/>
        </w:rPr>
        <w:t>年增加</w:t>
      </w:r>
      <w:r>
        <w:rPr>
          <w:rFonts w:eastAsia="方正仿宋_GBK" w:hint="eastAsia"/>
          <w:sz w:val="32"/>
        </w:rPr>
        <w:t>24.15</w:t>
      </w:r>
      <w:r>
        <w:rPr>
          <w:rFonts w:eastAsia="方正仿宋_GBK"/>
          <w:sz w:val="32"/>
        </w:rPr>
        <w:t>万元，主要是</w:t>
      </w:r>
      <w:r>
        <w:rPr>
          <w:rFonts w:eastAsia="方正仿宋_GBK" w:hint="eastAsia"/>
          <w:sz w:val="32"/>
        </w:rPr>
        <w:t>人员增加导致</w:t>
      </w:r>
      <w:r>
        <w:rPr>
          <w:rFonts w:eastAsia="方正仿宋_GBK"/>
          <w:sz w:val="32"/>
        </w:rPr>
        <w:t>经费拨款增加。</w:t>
      </w:r>
    </w:p>
    <w:p w:rsidR="000263E5" w:rsidRDefault="00095938">
      <w:pPr>
        <w:spacing w:line="560" w:lineRule="exact"/>
        <w:ind w:firstLineChars="200" w:firstLine="640"/>
        <w:rPr>
          <w:rFonts w:eastAsia="方正仿宋_GBK"/>
          <w:sz w:val="32"/>
        </w:rPr>
      </w:pPr>
      <w:r>
        <w:rPr>
          <w:rFonts w:ascii="方正楷体_GBK" w:eastAsia="方正楷体_GBK" w:hint="eastAsia"/>
          <w:sz w:val="32"/>
        </w:rPr>
        <w:t>（二）支出预算：</w:t>
      </w:r>
      <w:r>
        <w:rPr>
          <w:rFonts w:eastAsia="方正仿宋_GBK" w:hint="eastAsia"/>
          <w:sz w:val="32"/>
        </w:rPr>
        <w:t>2025</w:t>
      </w:r>
      <w:r>
        <w:rPr>
          <w:rFonts w:eastAsia="方正仿宋_GBK"/>
          <w:sz w:val="32"/>
        </w:rPr>
        <w:t>年年初预算数</w:t>
      </w:r>
      <w:r>
        <w:rPr>
          <w:rFonts w:eastAsia="方正仿宋_GBK" w:hint="eastAsia"/>
          <w:sz w:val="32"/>
        </w:rPr>
        <w:t>152.08</w:t>
      </w:r>
      <w:r>
        <w:rPr>
          <w:rFonts w:eastAsia="方正仿宋_GBK"/>
          <w:sz w:val="32"/>
        </w:rPr>
        <w:t>万元，其中：社会保障和就业支出预算</w:t>
      </w:r>
      <w:r>
        <w:rPr>
          <w:rFonts w:eastAsia="方正仿宋_GBK" w:hint="eastAsia"/>
          <w:sz w:val="32"/>
        </w:rPr>
        <w:t>137.78</w:t>
      </w:r>
      <w:r>
        <w:rPr>
          <w:rFonts w:eastAsia="方正仿宋_GBK"/>
          <w:sz w:val="32"/>
        </w:rPr>
        <w:t>万元，卫生健康支出预算</w:t>
      </w:r>
      <w:r>
        <w:rPr>
          <w:rFonts w:eastAsia="方正仿宋_GBK" w:hint="eastAsia"/>
          <w:sz w:val="32"/>
        </w:rPr>
        <w:t>7.71</w:t>
      </w:r>
      <w:r>
        <w:rPr>
          <w:rFonts w:eastAsia="方正仿宋_GBK"/>
          <w:sz w:val="32"/>
        </w:rPr>
        <w:t>万元，住房保障支出预算</w:t>
      </w:r>
      <w:r>
        <w:rPr>
          <w:rFonts w:eastAsia="方正仿宋_GBK" w:hint="eastAsia"/>
          <w:sz w:val="32"/>
        </w:rPr>
        <w:t>6.60</w:t>
      </w:r>
      <w:r>
        <w:rPr>
          <w:rFonts w:eastAsia="方正仿宋_GBK"/>
          <w:sz w:val="32"/>
        </w:rPr>
        <w:t>万元。支出预算较</w:t>
      </w:r>
      <w:r>
        <w:rPr>
          <w:rFonts w:eastAsia="方正仿宋_GBK" w:hint="eastAsia"/>
          <w:sz w:val="32"/>
        </w:rPr>
        <w:t>2024</w:t>
      </w:r>
      <w:r>
        <w:rPr>
          <w:rFonts w:eastAsia="方正仿宋_GBK"/>
          <w:sz w:val="32"/>
        </w:rPr>
        <w:t>年增加</w:t>
      </w:r>
      <w:r>
        <w:rPr>
          <w:rFonts w:eastAsia="方正仿宋_GBK" w:hint="eastAsia"/>
          <w:sz w:val="32"/>
        </w:rPr>
        <w:t>24.15</w:t>
      </w:r>
      <w:r>
        <w:rPr>
          <w:rFonts w:eastAsia="方正仿宋_GBK"/>
          <w:sz w:val="32"/>
        </w:rPr>
        <w:t>万元，主要是基本支出预算增加</w:t>
      </w:r>
      <w:r>
        <w:rPr>
          <w:rFonts w:eastAsia="方正仿宋_GBK" w:hint="eastAsia"/>
          <w:sz w:val="32"/>
        </w:rPr>
        <w:t>24.15</w:t>
      </w:r>
      <w:r>
        <w:rPr>
          <w:rFonts w:eastAsia="方正仿宋_GBK"/>
          <w:sz w:val="32"/>
        </w:rPr>
        <w:t>万元。</w:t>
      </w:r>
    </w:p>
    <w:p w:rsidR="000263E5" w:rsidRDefault="00095938">
      <w:pPr>
        <w:spacing w:line="560" w:lineRule="exact"/>
        <w:ind w:left="640"/>
        <w:rPr>
          <w:rFonts w:eastAsia="方正黑体_GBK"/>
          <w:sz w:val="32"/>
        </w:rPr>
      </w:pPr>
      <w:r>
        <w:rPr>
          <w:rFonts w:eastAsia="方正黑体_GBK"/>
          <w:sz w:val="32"/>
        </w:rPr>
        <w:t>三、部门预算情况说明</w:t>
      </w:r>
    </w:p>
    <w:p w:rsidR="000263E5" w:rsidRDefault="00095938">
      <w:pPr>
        <w:spacing w:line="560" w:lineRule="exact"/>
        <w:ind w:firstLineChars="200" w:firstLine="640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>2025</w:t>
      </w:r>
      <w:r>
        <w:rPr>
          <w:rFonts w:eastAsia="方正仿宋_GBK"/>
          <w:sz w:val="32"/>
        </w:rPr>
        <w:t>年一般公共预算财政拨款收入</w:t>
      </w:r>
      <w:r>
        <w:rPr>
          <w:rFonts w:eastAsia="方正仿宋_GBK" w:hint="eastAsia"/>
          <w:sz w:val="32"/>
        </w:rPr>
        <w:t>152.08</w:t>
      </w:r>
      <w:r>
        <w:rPr>
          <w:rFonts w:eastAsia="方正仿宋_GBK"/>
          <w:sz w:val="32"/>
        </w:rPr>
        <w:t>万元，一般公共预算</w:t>
      </w:r>
      <w:r>
        <w:rPr>
          <w:rFonts w:eastAsia="方正仿宋_GBK"/>
          <w:sz w:val="32"/>
        </w:rPr>
        <w:t>财政拨款支出</w:t>
      </w:r>
      <w:r>
        <w:rPr>
          <w:rFonts w:eastAsia="方正仿宋_GBK" w:hint="eastAsia"/>
          <w:sz w:val="32"/>
        </w:rPr>
        <w:t>152.08</w:t>
      </w:r>
      <w:r>
        <w:rPr>
          <w:rFonts w:eastAsia="方正仿宋_GBK"/>
          <w:sz w:val="32"/>
        </w:rPr>
        <w:t>万元，比</w:t>
      </w:r>
      <w:r>
        <w:rPr>
          <w:rFonts w:eastAsia="方正仿宋_GBK" w:hint="eastAsia"/>
          <w:sz w:val="32"/>
        </w:rPr>
        <w:t>2024</w:t>
      </w:r>
      <w:r>
        <w:rPr>
          <w:rFonts w:eastAsia="方正仿宋_GBK"/>
          <w:sz w:val="32"/>
        </w:rPr>
        <w:t>年增加</w:t>
      </w:r>
      <w:r>
        <w:rPr>
          <w:rFonts w:eastAsia="方正仿宋_GBK" w:hint="eastAsia"/>
          <w:sz w:val="32"/>
        </w:rPr>
        <w:t>24.15</w:t>
      </w:r>
      <w:r>
        <w:rPr>
          <w:rFonts w:eastAsia="方正仿宋_GBK"/>
          <w:sz w:val="32"/>
        </w:rPr>
        <w:t>万元。其中：基本支出</w:t>
      </w:r>
      <w:r>
        <w:rPr>
          <w:rFonts w:eastAsia="方正仿宋_GBK" w:hint="eastAsia"/>
          <w:sz w:val="32"/>
        </w:rPr>
        <w:t>152.08</w:t>
      </w:r>
      <w:r>
        <w:rPr>
          <w:rFonts w:eastAsia="方正仿宋_GBK"/>
          <w:sz w:val="32"/>
        </w:rPr>
        <w:t>万元，比</w:t>
      </w:r>
      <w:r>
        <w:rPr>
          <w:rFonts w:eastAsia="方正仿宋_GBK" w:hint="eastAsia"/>
          <w:sz w:val="32"/>
        </w:rPr>
        <w:t>2024</w:t>
      </w:r>
      <w:r>
        <w:rPr>
          <w:rFonts w:eastAsia="方正仿宋_GBK"/>
          <w:sz w:val="32"/>
        </w:rPr>
        <w:t>年增加</w:t>
      </w:r>
      <w:r>
        <w:rPr>
          <w:rFonts w:eastAsia="方正仿宋_GBK" w:hint="eastAsia"/>
          <w:sz w:val="32"/>
        </w:rPr>
        <w:t>24.15</w:t>
      </w:r>
      <w:r>
        <w:rPr>
          <w:rFonts w:eastAsia="方正仿宋_GBK"/>
          <w:sz w:val="32"/>
        </w:rPr>
        <w:t>万元，主要原因是</w:t>
      </w:r>
      <w:r>
        <w:rPr>
          <w:rFonts w:eastAsia="方正仿宋_GBK" w:hint="eastAsia"/>
          <w:sz w:val="32"/>
        </w:rPr>
        <w:t>人员增加</w:t>
      </w:r>
      <w:r>
        <w:rPr>
          <w:rFonts w:eastAsia="方正仿宋_GBK"/>
          <w:sz w:val="32"/>
        </w:rPr>
        <w:t>等，主要用于保障</w:t>
      </w:r>
      <w:r>
        <w:rPr>
          <w:rFonts w:eastAsia="方正仿宋_GBK" w:hint="eastAsia"/>
          <w:sz w:val="32"/>
          <w:szCs w:val="32"/>
        </w:rPr>
        <w:t>重庆市开州区</w:t>
      </w:r>
      <w:r>
        <w:rPr>
          <w:rFonts w:eastAsia="方正仿宋_GBK" w:hint="eastAsia"/>
          <w:sz w:val="32"/>
          <w:szCs w:val="32"/>
        </w:rPr>
        <w:t>特困人员供养机构指导中心</w:t>
      </w:r>
      <w:r>
        <w:rPr>
          <w:rFonts w:eastAsia="方正仿宋_GBK"/>
          <w:sz w:val="32"/>
        </w:rPr>
        <w:t>在职人员工资福利及社会保险缴费，离休人员离休费，退休人员补助等，保障部门正常运转的各项商品服务支出；项目支出</w:t>
      </w:r>
      <w:r>
        <w:rPr>
          <w:rFonts w:eastAsia="方正仿宋_GBK" w:hint="eastAsia"/>
          <w:sz w:val="32"/>
        </w:rPr>
        <w:t>0</w:t>
      </w:r>
      <w:r>
        <w:rPr>
          <w:rFonts w:eastAsia="方正仿宋_GBK"/>
          <w:sz w:val="32"/>
        </w:rPr>
        <w:t>万元，</w:t>
      </w:r>
      <w:r>
        <w:rPr>
          <w:rFonts w:eastAsia="方正仿宋_GBK" w:hint="eastAsia"/>
          <w:sz w:val="32"/>
        </w:rPr>
        <w:t>与</w:t>
      </w:r>
      <w:r>
        <w:rPr>
          <w:rFonts w:eastAsia="方正仿宋_GBK" w:hint="eastAsia"/>
          <w:sz w:val="32"/>
        </w:rPr>
        <w:t>2024</w:t>
      </w:r>
      <w:r>
        <w:rPr>
          <w:rFonts w:eastAsia="方正仿宋_GBK"/>
          <w:sz w:val="32"/>
        </w:rPr>
        <w:t>年</w:t>
      </w:r>
      <w:r>
        <w:rPr>
          <w:rFonts w:eastAsia="方正仿宋_GBK" w:hint="eastAsia"/>
          <w:sz w:val="32"/>
        </w:rPr>
        <w:t>比无变化</w:t>
      </w:r>
      <w:r>
        <w:rPr>
          <w:rFonts w:eastAsia="方正仿宋_GBK"/>
          <w:sz w:val="32"/>
        </w:rPr>
        <w:t>。</w:t>
      </w:r>
    </w:p>
    <w:p w:rsidR="000263E5" w:rsidRDefault="00095938">
      <w:pPr>
        <w:spacing w:line="560" w:lineRule="exact"/>
        <w:ind w:firstLineChars="200" w:firstLine="640"/>
        <w:rPr>
          <w:rFonts w:eastAsia="方正仿宋_GBK"/>
          <w:sz w:val="32"/>
        </w:rPr>
      </w:pPr>
      <w:r>
        <w:rPr>
          <w:rFonts w:eastAsia="方正仿宋_GBK" w:hint="eastAsia"/>
          <w:sz w:val="32"/>
          <w:szCs w:val="32"/>
        </w:rPr>
        <w:t>重庆市开州区</w:t>
      </w:r>
      <w:r>
        <w:rPr>
          <w:rFonts w:eastAsia="方正仿宋_GBK" w:hint="eastAsia"/>
          <w:sz w:val="32"/>
          <w:szCs w:val="32"/>
        </w:rPr>
        <w:t>特困人员供养机构指导中心</w:t>
      </w:r>
      <w:r>
        <w:rPr>
          <w:rFonts w:eastAsia="方正仿宋_GBK" w:hint="eastAsia"/>
          <w:sz w:val="32"/>
        </w:rPr>
        <w:t>2025</w:t>
      </w:r>
      <w:r>
        <w:rPr>
          <w:rFonts w:eastAsia="方正仿宋_GBK"/>
          <w:sz w:val="32"/>
        </w:rPr>
        <w:t>年无使用政府性基金预算拨款安排的支出</w:t>
      </w:r>
      <w:r>
        <w:rPr>
          <w:rFonts w:ascii="方正仿宋_GBK" w:eastAsia="方正仿宋_GBK" w:hint="eastAsia"/>
          <w:sz w:val="32"/>
        </w:rPr>
        <w:t>。</w:t>
      </w:r>
    </w:p>
    <w:p w:rsidR="000263E5" w:rsidRDefault="00095938">
      <w:pPr>
        <w:spacing w:line="560" w:lineRule="exact"/>
        <w:ind w:left="640"/>
        <w:rPr>
          <w:rFonts w:eastAsia="方正仿宋_GBK"/>
          <w:sz w:val="32"/>
        </w:rPr>
      </w:pPr>
      <w:r>
        <w:rPr>
          <w:rFonts w:eastAsia="方正黑体_GBK"/>
          <w:sz w:val="32"/>
        </w:rPr>
        <w:t>四、</w:t>
      </w:r>
      <w:r>
        <w:rPr>
          <w:rFonts w:ascii="方正黑体_GBK" w:eastAsia="方正黑体_GBK" w:hint="eastAsia"/>
          <w:sz w:val="32"/>
        </w:rPr>
        <w:t>“三公”经</w:t>
      </w:r>
      <w:r>
        <w:rPr>
          <w:rFonts w:eastAsia="方正黑体_GBK"/>
          <w:sz w:val="32"/>
        </w:rPr>
        <w:t>费情况说明</w:t>
      </w:r>
    </w:p>
    <w:p w:rsidR="000263E5" w:rsidRDefault="00095938">
      <w:pPr>
        <w:spacing w:line="560" w:lineRule="exact"/>
        <w:ind w:firstLineChars="200" w:firstLine="640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>2025</w:t>
      </w:r>
      <w:r>
        <w:rPr>
          <w:rFonts w:eastAsia="方正仿宋_GBK"/>
          <w:sz w:val="32"/>
        </w:rPr>
        <w:t>年</w:t>
      </w:r>
      <w:r>
        <w:rPr>
          <w:rFonts w:ascii="方正仿宋_GBK" w:eastAsia="方正仿宋_GBK" w:hint="eastAsia"/>
          <w:sz w:val="32"/>
        </w:rPr>
        <w:t>“三公”经</w:t>
      </w:r>
      <w:r>
        <w:rPr>
          <w:rFonts w:eastAsia="方正仿宋_GBK"/>
          <w:sz w:val="32"/>
        </w:rPr>
        <w:t>费预算</w:t>
      </w:r>
      <w:r>
        <w:rPr>
          <w:rFonts w:eastAsia="方正仿宋_GBK" w:hint="eastAsia"/>
          <w:sz w:val="32"/>
        </w:rPr>
        <w:t>0</w:t>
      </w:r>
      <w:r>
        <w:rPr>
          <w:rFonts w:eastAsia="方正仿宋_GBK"/>
          <w:sz w:val="32"/>
        </w:rPr>
        <w:t>万元，</w:t>
      </w:r>
      <w:r>
        <w:rPr>
          <w:rFonts w:eastAsia="方正仿宋_GBK" w:hint="eastAsia"/>
          <w:sz w:val="32"/>
        </w:rPr>
        <w:t>与</w:t>
      </w:r>
      <w:r>
        <w:rPr>
          <w:rFonts w:eastAsia="方正仿宋_GBK" w:hint="eastAsia"/>
          <w:sz w:val="32"/>
        </w:rPr>
        <w:t>2024</w:t>
      </w:r>
      <w:r>
        <w:rPr>
          <w:rFonts w:eastAsia="方正仿宋_GBK"/>
          <w:sz w:val="32"/>
        </w:rPr>
        <w:t>年</w:t>
      </w:r>
      <w:r>
        <w:rPr>
          <w:rFonts w:eastAsia="方正仿宋_GBK" w:hint="eastAsia"/>
          <w:sz w:val="32"/>
        </w:rPr>
        <w:t>比无变化</w:t>
      </w:r>
      <w:r>
        <w:rPr>
          <w:rFonts w:eastAsia="方正仿宋_GBK"/>
          <w:sz w:val="32"/>
        </w:rPr>
        <w:t>。</w:t>
      </w:r>
    </w:p>
    <w:p w:rsidR="000263E5" w:rsidRDefault="00095938">
      <w:pPr>
        <w:spacing w:line="560" w:lineRule="exact"/>
        <w:ind w:left="640"/>
        <w:rPr>
          <w:rFonts w:eastAsia="方正黑体_GBK"/>
          <w:sz w:val="32"/>
        </w:rPr>
      </w:pPr>
      <w:r>
        <w:rPr>
          <w:rFonts w:eastAsia="方正黑体_GBK"/>
          <w:sz w:val="32"/>
        </w:rPr>
        <w:t>五、其他重要事项的情况说明</w:t>
      </w:r>
    </w:p>
    <w:p w:rsidR="000263E5" w:rsidRDefault="00095938">
      <w:pPr>
        <w:spacing w:line="560" w:lineRule="exact"/>
        <w:ind w:firstLineChars="200" w:firstLine="643"/>
        <w:rPr>
          <w:rFonts w:eastAsia="方正仿宋_GBK"/>
          <w:sz w:val="32"/>
        </w:rPr>
      </w:pPr>
      <w:r>
        <w:rPr>
          <w:rFonts w:eastAsia="方正仿宋_GBK"/>
          <w:b/>
          <w:sz w:val="32"/>
        </w:rPr>
        <w:t>1</w:t>
      </w:r>
      <w:r>
        <w:rPr>
          <w:rFonts w:eastAsia="方正仿宋_GBK"/>
          <w:b/>
          <w:sz w:val="32"/>
        </w:rPr>
        <w:t>、机关运行经费。</w:t>
      </w:r>
      <w:r>
        <w:rPr>
          <w:rFonts w:eastAsia="方正仿宋_GBK"/>
          <w:sz w:val="32"/>
        </w:rPr>
        <w:t>我单位不在机关运行经费统计范围之内。</w:t>
      </w:r>
    </w:p>
    <w:p w:rsidR="000263E5" w:rsidRDefault="00095938">
      <w:pPr>
        <w:spacing w:line="560" w:lineRule="exact"/>
        <w:ind w:firstLineChars="200" w:firstLine="643"/>
        <w:rPr>
          <w:rFonts w:eastAsia="方正仿宋_GBK"/>
          <w:sz w:val="32"/>
        </w:rPr>
      </w:pPr>
      <w:r>
        <w:rPr>
          <w:rFonts w:eastAsia="方正仿宋_GBK"/>
          <w:b/>
          <w:sz w:val="32"/>
        </w:rPr>
        <w:t>2</w:t>
      </w:r>
      <w:r>
        <w:rPr>
          <w:rFonts w:eastAsia="方正仿宋_GBK"/>
          <w:b/>
          <w:sz w:val="32"/>
        </w:rPr>
        <w:t>、政府采购情况。</w:t>
      </w:r>
      <w:r>
        <w:rPr>
          <w:rFonts w:ascii="方正仿宋_GBK" w:eastAsia="方正仿宋_GBK" w:hAnsi="仿宋_GB2312" w:cs="仿宋_GB2312" w:hint="eastAsia"/>
          <w:sz w:val="32"/>
        </w:rPr>
        <w:t>本单位</w:t>
      </w:r>
      <w:r>
        <w:rPr>
          <w:rFonts w:ascii="方正仿宋_GBK" w:eastAsia="方正仿宋_GBK" w:hAnsi="仿宋_GB2312" w:cs="仿宋_GB2312" w:hint="eastAsia"/>
          <w:sz w:val="32"/>
        </w:rPr>
        <w:t>政府采购预算总额</w:t>
      </w:r>
      <w:r>
        <w:rPr>
          <w:rFonts w:ascii="方正仿宋_GBK" w:eastAsia="方正仿宋_GBK" w:hAnsi="仿宋_GB2312" w:cs="仿宋_GB2312" w:hint="eastAsia"/>
          <w:sz w:val="32"/>
        </w:rPr>
        <w:t>1.08</w:t>
      </w:r>
      <w:r>
        <w:rPr>
          <w:rFonts w:ascii="方正仿宋_GBK" w:eastAsia="方正仿宋_GBK" w:hAnsi="仿宋_GB2312" w:cs="仿宋_GB2312" w:hint="eastAsia"/>
          <w:sz w:val="32"/>
        </w:rPr>
        <w:t>万元：政府采购货物预算</w:t>
      </w:r>
      <w:r>
        <w:rPr>
          <w:rFonts w:ascii="方正仿宋_GBK" w:eastAsia="方正仿宋_GBK" w:hAnsi="仿宋_GB2312" w:cs="仿宋_GB2312" w:hint="eastAsia"/>
          <w:sz w:val="32"/>
        </w:rPr>
        <w:t>1.08</w:t>
      </w:r>
      <w:r>
        <w:rPr>
          <w:rFonts w:ascii="方正仿宋_GBK" w:eastAsia="方正仿宋_GBK" w:hAnsi="仿宋_GB2312" w:cs="仿宋_GB2312" w:hint="eastAsia"/>
          <w:sz w:val="32"/>
        </w:rPr>
        <w:t>万元；其中一般公共预算拨款政府采购</w:t>
      </w:r>
      <w:r>
        <w:rPr>
          <w:rFonts w:ascii="方正仿宋_GBK" w:eastAsia="方正仿宋_GBK" w:hAnsi="仿宋_GB2312" w:cs="仿宋_GB2312" w:hint="eastAsia"/>
          <w:sz w:val="32"/>
        </w:rPr>
        <w:t>1.08</w:t>
      </w:r>
      <w:r>
        <w:rPr>
          <w:rFonts w:ascii="方正仿宋_GBK" w:eastAsia="方正仿宋_GBK" w:hAnsi="仿宋_GB2312" w:cs="仿宋_GB2312" w:hint="eastAsia"/>
          <w:sz w:val="32"/>
        </w:rPr>
        <w:t>万元。</w:t>
      </w:r>
    </w:p>
    <w:p w:rsidR="000263E5" w:rsidRDefault="00095938">
      <w:pPr>
        <w:spacing w:line="560" w:lineRule="exact"/>
        <w:ind w:firstLineChars="200" w:firstLine="643"/>
        <w:rPr>
          <w:rFonts w:eastAsia="方正仿宋_GBK"/>
          <w:color w:val="000000"/>
          <w:sz w:val="32"/>
        </w:rPr>
      </w:pPr>
      <w:r>
        <w:rPr>
          <w:rFonts w:eastAsia="方正仿宋_GBK"/>
          <w:b/>
          <w:sz w:val="32"/>
        </w:rPr>
        <w:t>3</w:t>
      </w:r>
      <w:r>
        <w:rPr>
          <w:rFonts w:eastAsia="方正仿宋_GBK"/>
          <w:b/>
          <w:sz w:val="32"/>
        </w:rPr>
        <w:t>、绩效目标设置情况。</w:t>
      </w:r>
      <w:r>
        <w:rPr>
          <w:rFonts w:eastAsia="方正仿宋_GBK" w:hint="eastAsia"/>
          <w:color w:val="000000"/>
          <w:sz w:val="32"/>
        </w:rPr>
        <w:t>本单位</w:t>
      </w:r>
      <w:r>
        <w:rPr>
          <w:rFonts w:eastAsia="方正仿宋_GBK"/>
          <w:color w:val="000000"/>
          <w:sz w:val="32"/>
        </w:rPr>
        <w:t>202</w:t>
      </w:r>
      <w:r>
        <w:rPr>
          <w:rFonts w:eastAsia="方正仿宋_GBK" w:hint="eastAsia"/>
          <w:color w:val="000000"/>
          <w:sz w:val="32"/>
        </w:rPr>
        <w:t>5</w:t>
      </w:r>
      <w:r>
        <w:rPr>
          <w:rFonts w:eastAsia="方正仿宋_GBK"/>
          <w:color w:val="000000"/>
          <w:sz w:val="32"/>
        </w:rPr>
        <w:t>年</w:t>
      </w:r>
      <w:r>
        <w:rPr>
          <w:rFonts w:eastAsia="方正仿宋_GBK" w:hint="eastAsia"/>
          <w:color w:val="000000"/>
          <w:sz w:val="32"/>
        </w:rPr>
        <w:t>无</w:t>
      </w:r>
      <w:r>
        <w:rPr>
          <w:rFonts w:eastAsia="方正仿宋_GBK"/>
          <w:color w:val="000000"/>
          <w:sz w:val="32"/>
        </w:rPr>
        <w:t>项目支出</w:t>
      </w:r>
      <w:r>
        <w:rPr>
          <w:rFonts w:eastAsia="方正仿宋_GBK" w:hint="eastAsia"/>
          <w:color w:val="000000"/>
          <w:sz w:val="32"/>
        </w:rPr>
        <w:t>，故未设置</w:t>
      </w:r>
      <w:r>
        <w:rPr>
          <w:rFonts w:eastAsia="方正仿宋_GBK"/>
          <w:color w:val="000000"/>
          <w:sz w:val="32"/>
        </w:rPr>
        <w:t>绩效目标管理。</w:t>
      </w:r>
    </w:p>
    <w:p w:rsidR="000263E5" w:rsidRDefault="00095938">
      <w:pPr>
        <w:spacing w:line="560" w:lineRule="exact"/>
        <w:ind w:firstLineChars="200" w:firstLine="643"/>
        <w:rPr>
          <w:rFonts w:eastAsia="方正仿宋_GBK"/>
          <w:color w:val="000000"/>
          <w:sz w:val="32"/>
        </w:rPr>
      </w:pPr>
      <w:r>
        <w:rPr>
          <w:rFonts w:eastAsia="方正仿宋_GBK"/>
          <w:b/>
          <w:color w:val="000000"/>
          <w:sz w:val="32"/>
        </w:rPr>
        <w:t>4</w:t>
      </w:r>
      <w:r>
        <w:rPr>
          <w:rFonts w:eastAsia="方正仿宋_GBK"/>
          <w:b/>
          <w:color w:val="000000"/>
          <w:sz w:val="32"/>
        </w:rPr>
        <w:t>、国有资产占有使用情况。</w:t>
      </w:r>
      <w:r>
        <w:rPr>
          <w:rFonts w:eastAsia="方正仿宋_GBK" w:hint="eastAsia"/>
          <w:color w:val="000000"/>
          <w:sz w:val="32"/>
        </w:rPr>
        <w:t>截至</w:t>
      </w:r>
      <w:r>
        <w:rPr>
          <w:rFonts w:eastAsia="方正仿宋_GBK" w:hint="eastAsia"/>
          <w:color w:val="000000"/>
          <w:sz w:val="32"/>
        </w:rPr>
        <w:t>202</w:t>
      </w:r>
      <w:r>
        <w:rPr>
          <w:rFonts w:eastAsia="方正仿宋_GBK" w:hint="eastAsia"/>
          <w:color w:val="000000"/>
          <w:sz w:val="32"/>
        </w:rPr>
        <w:t>4</w:t>
      </w:r>
      <w:r>
        <w:rPr>
          <w:rFonts w:eastAsia="方正仿宋_GBK" w:hint="eastAsia"/>
          <w:color w:val="000000"/>
          <w:sz w:val="32"/>
        </w:rPr>
        <w:t>年</w:t>
      </w:r>
      <w:r>
        <w:rPr>
          <w:rFonts w:eastAsia="方正仿宋_GBK" w:hint="eastAsia"/>
          <w:color w:val="000000"/>
          <w:sz w:val="32"/>
        </w:rPr>
        <w:t>12</w:t>
      </w:r>
      <w:r>
        <w:rPr>
          <w:rFonts w:eastAsia="方正仿宋_GBK" w:hint="eastAsia"/>
          <w:color w:val="000000"/>
          <w:sz w:val="32"/>
        </w:rPr>
        <w:t>月，本单位共有车辆</w:t>
      </w:r>
      <w:r>
        <w:rPr>
          <w:rFonts w:eastAsia="方正仿宋_GBK" w:hint="eastAsia"/>
          <w:color w:val="000000"/>
          <w:sz w:val="32"/>
        </w:rPr>
        <w:t>0</w:t>
      </w:r>
      <w:r>
        <w:rPr>
          <w:rFonts w:eastAsia="方正仿宋_GBK" w:hint="eastAsia"/>
          <w:color w:val="000000"/>
          <w:sz w:val="32"/>
        </w:rPr>
        <w:t>辆。</w:t>
      </w:r>
      <w:r>
        <w:rPr>
          <w:rFonts w:eastAsia="方正仿宋_GBK" w:hint="eastAsia"/>
          <w:color w:val="000000"/>
          <w:sz w:val="32"/>
        </w:rPr>
        <w:t>202</w:t>
      </w:r>
      <w:r>
        <w:rPr>
          <w:rFonts w:eastAsia="方正仿宋_GBK" w:hint="eastAsia"/>
          <w:color w:val="000000"/>
          <w:sz w:val="32"/>
        </w:rPr>
        <w:t>5</w:t>
      </w:r>
      <w:r>
        <w:rPr>
          <w:rFonts w:eastAsia="方正仿宋_GBK" w:hint="eastAsia"/>
          <w:color w:val="000000"/>
          <w:sz w:val="32"/>
        </w:rPr>
        <w:t>年一般公共预算安排购置车辆</w:t>
      </w:r>
      <w:r>
        <w:rPr>
          <w:rFonts w:eastAsia="方正仿宋_GBK" w:hint="eastAsia"/>
          <w:color w:val="000000"/>
          <w:sz w:val="32"/>
        </w:rPr>
        <w:t>0</w:t>
      </w:r>
      <w:r>
        <w:rPr>
          <w:rFonts w:eastAsia="方正仿宋_GBK" w:hint="eastAsia"/>
          <w:color w:val="000000"/>
          <w:sz w:val="32"/>
        </w:rPr>
        <w:t>辆。</w:t>
      </w:r>
    </w:p>
    <w:p w:rsidR="000263E5" w:rsidRDefault="00095938">
      <w:pPr>
        <w:spacing w:line="560" w:lineRule="exact"/>
        <w:ind w:firstLineChars="200" w:firstLine="640"/>
        <w:rPr>
          <w:rFonts w:eastAsia="方正黑体_GBK"/>
          <w:sz w:val="32"/>
        </w:rPr>
      </w:pPr>
      <w:r>
        <w:rPr>
          <w:rFonts w:eastAsia="方正黑体_GBK"/>
          <w:sz w:val="32"/>
        </w:rPr>
        <w:t>六、专业性名词解释</w:t>
      </w:r>
    </w:p>
    <w:p w:rsidR="000263E5" w:rsidRDefault="00095938">
      <w:pPr>
        <w:pStyle w:val="a7"/>
        <w:tabs>
          <w:tab w:val="center" w:pos="4153"/>
          <w:tab w:val="left" w:pos="7275"/>
        </w:tabs>
        <w:spacing w:line="560" w:lineRule="exact"/>
        <w:ind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方正楷体_GBK" w:eastAsia="方正楷体_GBK" w:hAnsi="Times New Roman" w:hint="eastAsia"/>
          <w:sz w:val="32"/>
          <w:szCs w:val="32"/>
        </w:rPr>
        <w:t>（一）财政拨款收入：</w:t>
      </w:r>
      <w:r>
        <w:rPr>
          <w:rFonts w:ascii="Times New Roman" w:eastAsia="方正仿宋_GBK" w:hAnsi="Times New Roman"/>
          <w:sz w:val="32"/>
          <w:szCs w:val="32"/>
        </w:rPr>
        <w:t>指本年度从本级财政部门取得的财政拨款，包括一般公共预算财政拨款和政府性基金预算财政拨款。</w:t>
      </w:r>
    </w:p>
    <w:p w:rsidR="000263E5" w:rsidRDefault="00095938">
      <w:pPr>
        <w:pStyle w:val="a7"/>
        <w:tabs>
          <w:tab w:val="center" w:pos="4153"/>
          <w:tab w:val="left" w:pos="7275"/>
        </w:tabs>
        <w:spacing w:line="560" w:lineRule="exact"/>
        <w:ind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方正楷体_GBK" w:eastAsia="方正楷体_GBK" w:hAnsi="Times New Roman" w:hint="eastAsia"/>
          <w:sz w:val="32"/>
          <w:szCs w:val="32"/>
        </w:rPr>
        <w:t>（二）基本支出：</w:t>
      </w:r>
      <w:r>
        <w:rPr>
          <w:rFonts w:ascii="Times New Roman" w:eastAsia="方正仿宋_GBK" w:hAnsi="Times New Roman"/>
          <w:sz w:val="32"/>
          <w:szCs w:val="32"/>
        </w:rPr>
        <w:t>指为保障机构正常运转、完成日常工作任务而发生的人员经费和公用经费。</w:t>
      </w:r>
    </w:p>
    <w:p w:rsidR="000263E5" w:rsidRDefault="00095938">
      <w:pPr>
        <w:pStyle w:val="a7"/>
        <w:tabs>
          <w:tab w:val="center" w:pos="4153"/>
          <w:tab w:val="left" w:pos="7275"/>
        </w:tabs>
        <w:spacing w:line="56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方正楷体_GBK" w:eastAsia="方正楷体_GBK" w:hAnsi="Times New Roman" w:hint="eastAsia"/>
          <w:sz w:val="32"/>
          <w:szCs w:val="32"/>
        </w:rPr>
        <w:t>（三）</w:t>
      </w:r>
      <w:r>
        <w:rPr>
          <w:rFonts w:ascii="方正楷体_GBK" w:eastAsia="方正楷体_GBK" w:hAnsi="Times New Roman" w:hint="eastAsia"/>
          <w:sz w:val="32"/>
          <w:szCs w:val="32"/>
        </w:rPr>
        <w:t>工资福利支出</w:t>
      </w:r>
      <w:r>
        <w:rPr>
          <w:rFonts w:ascii="Times New Roman" w:eastAsia="方正仿宋_GBK" w:hAnsi="Times New Roman" w:hint="eastAsia"/>
          <w:sz w:val="32"/>
          <w:szCs w:val="32"/>
          <w:lang/>
        </w:rPr>
        <w:t>（支出经济分类科目类级）：反映单位开支的在职职工和编制外长期聘用人员的各类劳动报酬，以及为上述人员缴纳的各项社会保险费等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:rsidR="000263E5" w:rsidRDefault="00095938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（四）</w:t>
      </w:r>
      <w:r>
        <w:rPr>
          <w:rFonts w:ascii="方正楷体_GBK" w:eastAsia="方正楷体_GBK" w:hint="eastAsia"/>
          <w:sz w:val="32"/>
          <w:szCs w:val="32"/>
        </w:rPr>
        <w:t>“三公”经费：</w:t>
      </w:r>
      <w:r>
        <w:rPr>
          <w:rFonts w:ascii="方正仿宋_GBK" w:eastAsia="方正仿宋_GBK" w:hint="eastAsia"/>
          <w:sz w:val="32"/>
          <w:szCs w:val="32"/>
        </w:rPr>
        <w:t>指用一</w:t>
      </w:r>
      <w:r>
        <w:rPr>
          <w:rFonts w:eastAsia="方正仿宋_GBK"/>
          <w:sz w:val="32"/>
          <w:szCs w:val="32"/>
        </w:rPr>
        <w:t>般公共预算财政拨款安排的因公出国（境）费、公务用车购置及运行维护费、公务接待费。其中，因公出国（境）费反映单位公务出国（境）的国际旅费、国外城市间交通费、住宿费、伙食费、培训费、公杂费等支出；公务用车购置费反映单位公务用车购置支出（含车辆购置税）；公务用车运行维护费反映单位按规定保留的公务用车燃料费、维修费、过路过桥费、保险费、安全奖励费用等支出；公务接待费反映单位按规定开支的各类公务接待（含外宾接待）支出。</w:t>
      </w:r>
    </w:p>
    <w:p w:rsidR="000263E5" w:rsidRDefault="000263E5">
      <w:pPr>
        <w:spacing w:line="560" w:lineRule="exact"/>
        <w:rPr>
          <w:rFonts w:eastAsia="方正小标宋_GBK"/>
          <w:sz w:val="44"/>
          <w:szCs w:val="44"/>
        </w:rPr>
      </w:pPr>
    </w:p>
    <w:p w:rsidR="000263E5" w:rsidRDefault="000263E5">
      <w:pPr>
        <w:spacing w:line="560" w:lineRule="exact"/>
        <w:ind w:firstLineChars="200" w:firstLine="880"/>
        <w:rPr>
          <w:rFonts w:eastAsia="方正小标宋_GBK"/>
          <w:sz w:val="44"/>
          <w:szCs w:val="44"/>
        </w:rPr>
      </w:pPr>
    </w:p>
    <w:p w:rsidR="000263E5" w:rsidRDefault="00095938">
      <w:pPr>
        <w:spacing w:line="560" w:lineRule="exact"/>
        <w:ind w:firstLineChars="200" w:firstLine="880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第二部分：</w:t>
      </w:r>
      <w:r>
        <w:rPr>
          <w:rFonts w:eastAsia="方正小标宋_GBK" w:hint="eastAsia"/>
          <w:sz w:val="44"/>
          <w:szCs w:val="44"/>
        </w:rPr>
        <w:t>2025</w:t>
      </w:r>
      <w:r>
        <w:rPr>
          <w:rFonts w:eastAsia="方正小标宋_GBK" w:hint="eastAsia"/>
          <w:sz w:val="44"/>
          <w:szCs w:val="44"/>
        </w:rPr>
        <w:t>年部门预算公开报表</w:t>
      </w:r>
    </w:p>
    <w:p w:rsidR="000263E5" w:rsidRDefault="000263E5">
      <w:pPr>
        <w:spacing w:line="560" w:lineRule="exact"/>
        <w:ind w:firstLineChars="200" w:firstLine="640"/>
        <w:rPr>
          <w:rFonts w:eastAsia="方正黑体_GBK"/>
          <w:sz w:val="32"/>
        </w:rPr>
      </w:pPr>
    </w:p>
    <w:p w:rsidR="000263E5" w:rsidRDefault="00095938">
      <w:pPr>
        <w:spacing w:line="560" w:lineRule="exact"/>
        <w:ind w:firstLineChars="200" w:firstLine="640"/>
        <w:rPr>
          <w:rFonts w:eastAsia="方正黑体_GBK"/>
          <w:sz w:val="32"/>
        </w:rPr>
      </w:pPr>
      <w:r>
        <w:rPr>
          <w:rFonts w:eastAsia="方正黑体_GBK" w:hint="eastAsia"/>
          <w:sz w:val="32"/>
        </w:rPr>
        <w:t>202</w:t>
      </w:r>
      <w:r>
        <w:rPr>
          <w:rFonts w:eastAsia="方正黑体_GBK" w:hint="eastAsia"/>
          <w:sz w:val="32"/>
        </w:rPr>
        <w:t>5</w:t>
      </w:r>
      <w:r>
        <w:rPr>
          <w:rFonts w:eastAsia="方正黑体_GBK" w:hint="eastAsia"/>
          <w:sz w:val="32"/>
        </w:rPr>
        <w:t>年部门预算公开报表（详见附表重庆市开州区特困人</w:t>
      </w:r>
      <w:r>
        <w:rPr>
          <w:rFonts w:eastAsia="方正黑体_GBK" w:hint="eastAsia"/>
          <w:sz w:val="32"/>
        </w:rPr>
        <w:t>员供养机构指导中心</w:t>
      </w:r>
      <w:r>
        <w:rPr>
          <w:rFonts w:eastAsia="方正黑体_GBK"/>
          <w:sz w:val="32"/>
        </w:rPr>
        <w:t>202</w:t>
      </w:r>
      <w:r>
        <w:rPr>
          <w:rFonts w:eastAsia="方正黑体_GBK" w:hint="eastAsia"/>
          <w:sz w:val="32"/>
        </w:rPr>
        <w:t>5</w:t>
      </w:r>
      <w:r>
        <w:rPr>
          <w:rFonts w:eastAsia="方正黑体_GBK"/>
          <w:sz w:val="32"/>
        </w:rPr>
        <w:t>年部门预算公开报表</w:t>
      </w:r>
      <w:r>
        <w:rPr>
          <w:rFonts w:eastAsia="方正黑体_GBK" w:hint="eastAsia"/>
          <w:sz w:val="32"/>
        </w:rPr>
        <w:t>）</w:t>
      </w:r>
    </w:p>
    <w:p w:rsidR="000263E5" w:rsidRDefault="00095938">
      <w:pPr>
        <w:spacing w:line="560" w:lineRule="exact"/>
        <w:ind w:firstLineChars="200" w:firstLine="643"/>
        <w:rPr>
          <w:rFonts w:eastAsia="方正仿宋_GBK"/>
          <w:sz w:val="32"/>
          <w:szCs w:val="32"/>
        </w:rPr>
      </w:pPr>
      <w:r>
        <w:rPr>
          <w:rFonts w:eastAsia="方正仿宋_GBK"/>
          <w:b/>
          <w:sz w:val="32"/>
        </w:rPr>
        <w:t>部门预算公开联系人：</w:t>
      </w:r>
      <w:r>
        <w:rPr>
          <w:rFonts w:eastAsia="方正仿宋_GBK" w:hint="eastAsia"/>
          <w:b/>
          <w:sz w:val="32"/>
        </w:rPr>
        <w:t>邱银莉</w:t>
      </w:r>
      <w:r>
        <w:rPr>
          <w:rFonts w:eastAsia="方正仿宋_GBK" w:hint="eastAsia"/>
          <w:b/>
          <w:sz w:val="32"/>
        </w:rPr>
        <w:t xml:space="preserve"> </w:t>
      </w:r>
      <w:r>
        <w:rPr>
          <w:rFonts w:eastAsia="方正仿宋_GBK"/>
          <w:b/>
          <w:sz w:val="32"/>
        </w:rPr>
        <w:t>联系方式：</w:t>
      </w:r>
      <w:r>
        <w:rPr>
          <w:rFonts w:eastAsia="方正仿宋_GBK"/>
          <w:b/>
          <w:sz w:val="32"/>
        </w:rPr>
        <w:t>023-</w:t>
      </w:r>
      <w:r>
        <w:rPr>
          <w:rFonts w:eastAsia="方正仿宋_GBK" w:hint="eastAsia"/>
          <w:b/>
          <w:sz w:val="32"/>
        </w:rPr>
        <w:t>52234185</w:t>
      </w:r>
    </w:p>
    <w:p w:rsidR="000263E5" w:rsidRDefault="000263E5">
      <w:pPr>
        <w:spacing w:line="560" w:lineRule="exact"/>
        <w:rPr>
          <w:rFonts w:eastAsia="方正小标宋_GBK"/>
          <w:sz w:val="44"/>
          <w:szCs w:val="44"/>
        </w:rPr>
      </w:pPr>
    </w:p>
    <w:p w:rsidR="000263E5" w:rsidRDefault="000263E5"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 w:rsidR="000263E5" w:rsidRDefault="000263E5"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 w:rsidR="000263E5" w:rsidRDefault="00095938">
      <w:pPr>
        <w:spacing w:line="560" w:lineRule="exact"/>
        <w:jc w:val="righ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　</w:t>
      </w:r>
      <w:r>
        <w:rPr>
          <w:rFonts w:eastAsia="方正仿宋_GBK" w:hint="eastAsia"/>
          <w:sz w:val="32"/>
          <w:szCs w:val="32"/>
        </w:rPr>
        <w:t xml:space="preserve">             </w:t>
      </w:r>
      <w:r>
        <w:rPr>
          <w:rFonts w:eastAsia="方正仿宋_GBK" w:hint="eastAsia"/>
          <w:sz w:val="32"/>
          <w:szCs w:val="32"/>
        </w:rPr>
        <w:t>重庆市开州区特困人员供养机构指导中心</w:t>
      </w:r>
    </w:p>
    <w:p w:rsidR="000263E5" w:rsidRDefault="00095938">
      <w:pPr>
        <w:spacing w:line="56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　</w:t>
      </w:r>
      <w:r>
        <w:rPr>
          <w:rFonts w:eastAsia="方正仿宋_GBK"/>
          <w:sz w:val="32"/>
          <w:szCs w:val="32"/>
        </w:rPr>
        <w:t>202</w:t>
      </w: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28</w:t>
      </w:r>
      <w:r>
        <w:rPr>
          <w:rFonts w:eastAsia="方正仿宋_GBK"/>
          <w:sz w:val="32"/>
          <w:szCs w:val="32"/>
        </w:rPr>
        <w:t>日</w:t>
      </w:r>
    </w:p>
    <w:p w:rsidR="000263E5" w:rsidRDefault="000263E5" w:rsidP="00095938">
      <w:pPr>
        <w:pStyle w:val="2"/>
        <w:ind w:firstLine="640"/>
        <w:rPr>
          <w:rFonts w:eastAsia="方正仿宋_GBK"/>
          <w:sz w:val="32"/>
        </w:rPr>
      </w:pPr>
    </w:p>
    <w:p w:rsidR="000263E5" w:rsidRDefault="000263E5">
      <w:pPr>
        <w:pStyle w:val="10"/>
        <w:ind w:firstLineChars="607" w:firstLine="1942"/>
        <w:rPr>
          <w:rFonts w:ascii="Times New Roman" w:eastAsia="方正仿宋_GBK"/>
          <w:sz w:val="32"/>
        </w:rPr>
      </w:pPr>
    </w:p>
    <w:p w:rsidR="000263E5" w:rsidRDefault="000263E5">
      <w:pPr>
        <w:pStyle w:val="10"/>
        <w:ind w:firstLineChars="607" w:firstLine="1942"/>
        <w:rPr>
          <w:rFonts w:ascii="Times New Roman" w:eastAsia="方正仿宋_GBK"/>
          <w:sz w:val="32"/>
        </w:rPr>
      </w:pPr>
    </w:p>
    <w:p w:rsidR="000263E5" w:rsidRDefault="00095938">
      <w:pPr>
        <w:pBdr>
          <w:top w:val="single" w:sz="4" w:space="0" w:color="auto"/>
          <w:bottom w:val="single" w:sz="4" w:space="0" w:color="auto"/>
        </w:pBdr>
        <w:spacing w:line="560" w:lineRule="exact"/>
        <w:ind w:firstLineChars="100" w:firstLine="280"/>
        <w:rPr>
          <w:rFonts w:eastAsia="方正仿宋_GBK"/>
          <w:color w:val="000000"/>
          <w:sz w:val="28"/>
          <w:szCs w:val="28"/>
        </w:rPr>
      </w:pPr>
      <w:r>
        <w:rPr>
          <w:rFonts w:eastAsia="方正仿宋_GBK"/>
          <w:color w:val="000000"/>
          <w:sz w:val="28"/>
          <w:szCs w:val="28"/>
        </w:rPr>
        <w:t>重庆市开州区民政局党政办公室</w:t>
      </w:r>
      <w:r>
        <w:rPr>
          <w:rFonts w:eastAsia="方正仿宋_GBK"/>
          <w:color w:val="000000"/>
          <w:sz w:val="28"/>
          <w:szCs w:val="28"/>
        </w:rPr>
        <w:t xml:space="preserve">  202</w:t>
      </w:r>
      <w:r>
        <w:rPr>
          <w:rFonts w:eastAsia="方正仿宋_GBK" w:hint="eastAsia"/>
          <w:color w:val="000000"/>
          <w:sz w:val="28"/>
          <w:szCs w:val="28"/>
        </w:rPr>
        <w:t>5</w:t>
      </w:r>
      <w:r>
        <w:rPr>
          <w:rFonts w:eastAsia="方正仿宋_GBK"/>
          <w:color w:val="000000"/>
          <w:sz w:val="28"/>
          <w:szCs w:val="28"/>
        </w:rPr>
        <w:t>年</w:t>
      </w:r>
      <w:r>
        <w:rPr>
          <w:rFonts w:eastAsia="方正仿宋_GBK" w:hint="eastAsia"/>
          <w:color w:val="000000"/>
          <w:sz w:val="28"/>
          <w:szCs w:val="28"/>
        </w:rPr>
        <w:t>3</w:t>
      </w:r>
      <w:r>
        <w:rPr>
          <w:rFonts w:eastAsia="方正仿宋_GBK"/>
          <w:color w:val="000000"/>
          <w:sz w:val="28"/>
          <w:szCs w:val="28"/>
        </w:rPr>
        <w:t>月</w:t>
      </w:r>
      <w:r>
        <w:rPr>
          <w:rFonts w:eastAsia="方正仿宋_GBK" w:hint="eastAsia"/>
          <w:color w:val="000000"/>
          <w:sz w:val="28"/>
          <w:szCs w:val="28"/>
        </w:rPr>
        <w:t>2</w:t>
      </w:r>
      <w:r>
        <w:rPr>
          <w:rFonts w:eastAsia="方正仿宋_GBK" w:hint="eastAsia"/>
          <w:color w:val="000000"/>
          <w:sz w:val="28"/>
          <w:szCs w:val="28"/>
        </w:rPr>
        <w:t>8</w:t>
      </w:r>
      <w:r>
        <w:rPr>
          <w:rFonts w:eastAsia="方正仿宋_GBK"/>
          <w:color w:val="000000"/>
          <w:sz w:val="28"/>
          <w:szCs w:val="28"/>
        </w:rPr>
        <w:t>日印发</w:t>
      </w:r>
    </w:p>
    <w:sectPr w:rsidR="000263E5" w:rsidSect="000263E5">
      <w:footerReference w:type="default" r:id="rId7"/>
      <w:pgSz w:w="11906" w:h="16838"/>
      <w:pgMar w:top="2098" w:right="1531" w:bottom="1984" w:left="1531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3E5" w:rsidRDefault="000263E5" w:rsidP="000263E5">
      <w:r>
        <w:separator/>
      </w:r>
    </w:p>
  </w:endnote>
  <w:endnote w:type="continuationSeparator" w:id="1">
    <w:p w:rsidR="000263E5" w:rsidRDefault="000263E5" w:rsidP="00026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3E5" w:rsidRDefault="000263E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9264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0263E5" w:rsidRDefault="00095938">
                <w:pPr>
                  <w:pStyle w:val="a4"/>
                  <w:ind w:leftChars="100" w:left="210" w:rightChars="100" w:right="210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 w:rsidR="000263E5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0263E5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 w:rsidR="000263E5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3E5" w:rsidRDefault="000263E5" w:rsidP="000263E5">
      <w:r>
        <w:separator/>
      </w:r>
    </w:p>
  </w:footnote>
  <w:footnote w:type="continuationSeparator" w:id="1">
    <w:p w:rsidR="000263E5" w:rsidRDefault="000263E5" w:rsidP="000263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420"/>
  <w:drawingGridVerticalSpacing w:val="156"/>
  <w:noPunctuationKerning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WVjOWJmOWY2NmM0OTAyM2Q2OTA1MGQwNzMzM2Q2YTgifQ=="/>
  </w:docVars>
  <w:rsids>
    <w:rsidRoot w:val="000263E5"/>
    <w:rsid w:val="000263E5"/>
    <w:rsid w:val="00095938"/>
    <w:rsid w:val="01A71FD9"/>
    <w:rsid w:val="04706FFA"/>
    <w:rsid w:val="04B70785"/>
    <w:rsid w:val="04D23811"/>
    <w:rsid w:val="051756C8"/>
    <w:rsid w:val="06D7510F"/>
    <w:rsid w:val="081A0346"/>
    <w:rsid w:val="0880434F"/>
    <w:rsid w:val="095F1C72"/>
    <w:rsid w:val="09DB4F16"/>
    <w:rsid w:val="0A2E6547"/>
    <w:rsid w:val="0C3E178C"/>
    <w:rsid w:val="0C470961"/>
    <w:rsid w:val="0DB8734A"/>
    <w:rsid w:val="0FF94348"/>
    <w:rsid w:val="12FE10A0"/>
    <w:rsid w:val="13200F09"/>
    <w:rsid w:val="138F0B1F"/>
    <w:rsid w:val="15673B02"/>
    <w:rsid w:val="162C08A7"/>
    <w:rsid w:val="162E461F"/>
    <w:rsid w:val="17A032FB"/>
    <w:rsid w:val="184C3483"/>
    <w:rsid w:val="1C0025BA"/>
    <w:rsid w:val="1D970CFC"/>
    <w:rsid w:val="1DA653E3"/>
    <w:rsid w:val="1FC55FF4"/>
    <w:rsid w:val="1FEF3071"/>
    <w:rsid w:val="2062415B"/>
    <w:rsid w:val="222241E4"/>
    <w:rsid w:val="2329689A"/>
    <w:rsid w:val="250C1604"/>
    <w:rsid w:val="250E5D48"/>
    <w:rsid w:val="275F6D2E"/>
    <w:rsid w:val="295557BE"/>
    <w:rsid w:val="2B45623B"/>
    <w:rsid w:val="2B762899"/>
    <w:rsid w:val="2C7566AC"/>
    <w:rsid w:val="2F6D184A"/>
    <w:rsid w:val="2F7B66D0"/>
    <w:rsid w:val="302F5214"/>
    <w:rsid w:val="30BD6874"/>
    <w:rsid w:val="310426F5"/>
    <w:rsid w:val="320D53BA"/>
    <w:rsid w:val="33E4330F"/>
    <w:rsid w:val="33F702EF"/>
    <w:rsid w:val="35521C81"/>
    <w:rsid w:val="36237179"/>
    <w:rsid w:val="3863435C"/>
    <w:rsid w:val="3A6A35C8"/>
    <w:rsid w:val="3AB962FE"/>
    <w:rsid w:val="3B4F0A10"/>
    <w:rsid w:val="3BF70E8C"/>
    <w:rsid w:val="3CD4741F"/>
    <w:rsid w:val="3D5B369C"/>
    <w:rsid w:val="3D5F13DF"/>
    <w:rsid w:val="3E247F32"/>
    <w:rsid w:val="3F5E56C6"/>
    <w:rsid w:val="3F724CCD"/>
    <w:rsid w:val="405368AD"/>
    <w:rsid w:val="40C61775"/>
    <w:rsid w:val="40D817A7"/>
    <w:rsid w:val="412626B7"/>
    <w:rsid w:val="41A2189A"/>
    <w:rsid w:val="4242307D"/>
    <w:rsid w:val="42B555FD"/>
    <w:rsid w:val="42D00689"/>
    <w:rsid w:val="44022AC4"/>
    <w:rsid w:val="483E7E42"/>
    <w:rsid w:val="4A0F5F3A"/>
    <w:rsid w:val="4D950505"/>
    <w:rsid w:val="4ECD3CCE"/>
    <w:rsid w:val="50F0492E"/>
    <w:rsid w:val="56794E67"/>
    <w:rsid w:val="56E9366F"/>
    <w:rsid w:val="56F73FDE"/>
    <w:rsid w:val="584B137F"/>
    <w:rsid w:val="59E545C2"/>
    <w:rsid w:val="5A551748"/>
    <w:rsid w:val="5A717130"/>
    <w:rsid w:val="60996106"/>
    <w:rsid w:val="6138591F"/>
    <w:rsid w:val="62740BD9"/>
    <w:rsid w:val="62E573E1"/>
    <w:rsid w:val="633E3ECC"/>
    <w:rsid w:val="6401649C"/>
    <w:rsid w:val="64264155"/>
    <w:rsid w:val="64A37553"/>
    <w:rsid w:val="671B1623"/>
    <w:rsid w:val="6759039D"/>
    <w:rsid w:val="67D22629"/>
    <w:rsid w:val="6AC10733"/>
    <w:rsid w:val="6BA50055"/>
    <w:rsid w:val="6D1C4347"/>
    <w:rsid w:val="6D7C36B9"/>
    <w:rsid w:val="6F1928EC"/>
    <w:rsid w:val="70FA7B0B"/>
    <w:rsid w:val="71031AA6"/>
    <w:rsid w:val="72D97E3D"/>
    <w:rsid w:val="73E7745D"/>
    <w:rsid w:val="754D7793"/>
    <w:rsid w:val="770F2826"/>
    <w:rsid w:val="78880FE5"/>
    <w:rsid w:val="79EB757B"/>
    <w:rsid w:val="7A965738"/>
    <w:rsid w:val="7B892BA7"/>
    <w:rsid w:val="7C8164E1"/>
    <w:rsid w:val="7DE1715D"/>
    <w:rsid w:val="7E5C6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0263E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0263E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0263E5"/>
    <w:pPr>
      <w:ind w:firstLineChars="200" w:firstLine="640"/>
    </w:pPr>
    <w:rPr>
      <w:rFonts w:ascii="仿宋_GB2312" w:eastAsia="仿宋_GB2312"/>
      <w:sz w:val="32"/>
    </w:rPr>
  </w:style>
  <w:style w:type="paragraph" w:styleId="a4">
    <w:name w:val="footer"/>
    <w:basedOn w:val="a"/>
    <w:uiPriority w:val="99"/>
    <w:qFormat/>
    <w:rsid w:val="000263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qFormat/>
    <w:rsid w:val="00026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qFormat/>
    <w:rsid w:val="000263E5"/>
    <w:pPr>
      <w:spacing w:line="360" w:lineRule="auto"/>
      <w:ind w:firstLine="1040"/>
    </w:pPr>
    <w:rPr>
      <w:sz w:val="24"/>
      <w:szCs w:val="32"/>
    </w:rPr>
  </w:style>
  <w:style w:type="character" w:styleId="a6">
    <w:name w:val="page number"/>
    <w:qFormat/>
    <w:rsid w:val="000263E5"/>
  </w:style>
  <w:style w:type="paragraph" w:styleId="a7">
    <w:name w:val="List Paragraph"/>
    <w:basedOn w:val="a"/>
    <w:uiPriority w:val="34"/>
    <w:qFormat/>
    <w:rsid w:val="000263E5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正文文本缩进1"/>
    <w:basedOn w:val="a"/>
    <w:qFormat/>
    <w:rsid w:val="000263E5"/>
    <w:pPr>
      <w:spacing w:line="560" w:lineRule="exact"/>
      <w:ind w:firstLine="645"/>
    </w:pPr>
    <w:rPr>
      <w:rFonts w:ascii="仿宋_GB2312" w:eastAsia="仿宋_GB2312"/>
      <w:color w:val="000000"/>
      <w:kern w:val="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系统管理员</cp:lastModifiedBy>
  <cp:revision>2</cp:revision>
  <cp:lastPrinted>2025-02-26T03:46:00Z</cp:lastPrinted>
  <dcterms:created xsi:type="dcterms:W3CDTF">2025-02-25T01:30:00Z</dcterms:created>
  <dcterms:modified xsi:type="dcterms:W3CDTF">2025-03-28T01:22:00Z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KSOTemplateDocerSaveRecord">
    <vt:lpwstr>eyJoZGlkIjoiOWI3NTVhYWY2MzI0YjY4NGZkZWJkMmQ2YTYyMjI4NTYifQ==</vt:lpwstr>
  </property>
  <property fmtid="{D5CDD505-2E9C-101B-9397-08002B2CF9AE}" pid="4" name="ICV">
    <vt:lpwstr>33706A50D13141CB95D1A95786C7D682</vt:lpwstr>
  </property>
</Properties>
</file>