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b/>
          <w:color w:val="FF0000"/>
          <w:w w:val="50"/>
          <w:sz w:val="154"/>
        </w:rPr>
      </w:pPr>
      <w:r>
        <w:rPr>
          <w:rFonts w:hint="default" w:ascii="Times New Roman" w:hAnsi="Times New Roman" w:eastAsia="方正小标宋_GBK" w:cs="Times New Roman"/>
          <w:b/>
          <w:color w:val="FF0000"/>
          <w:w w:val="50"/>
          <w:sz w:val="154"/>
        </w:rPr>
        <w:t>重庆市开州区民政局文件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b/>
          <w:color w:val="FF6600"/>
        </w:rPr>
      </w:pPr>
    </w:p>
    <w:p>
      <w:pPr>
        <w:spacing w:line="5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开州民发〔20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313690</wp:posOffset>
                </wp:positionV>
                <wp:extent cx="5715000" cy="635"/>
                <wp:effectExtent l="0" t="13970" r="0" b="234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4.7pt;height:0.05pt;width:450pt;z-index:251659264;mso-width-relative:page;mso-height-relative:page;" filled="f" stroked="t" coordsize="21600,21600" o:gfxdata="UEsDBAoAAAAAAIdO4kAAAAAAAAAAAAAAAAAEAAAAZHJzL1BLAwQUAAAACACHTuJAs+nheNUAAAAG&#10;AQAADwAAAGRycy9kb3ducmV2LnhtbE2PzW7CMBCE70i8g7WVegMbRCtI4yBatbdKVdMfribexhHx&#10;OopNCG/f5dQeZ2Y1822+HX0rBuxjE0jDYq5AIFXBNlRr+Px4ma1BxGTImjYQarhghG0xneQms+FM&#10;7ziUqRZcQjEzGlxKXSZlrBx6E+ehQ+LsJ/TeJJZ9LW1vzlzuW7lU6l560xAvONPhk8PqWJ68hvF7&#10;vXP71/T4HL7e3HHcl35YXrS+vVmoBxAJx/R3DFd8RoeCmQ7hRDaKVgM/kjSsNisQnG6UYuNwNe5A&#10;Frn8j1/8AlBLAwQUAAAACACHTuJAZGETOAACAAD1AwAADgAAAGRycy9lMm9Eb2MueG1srVO9jhMx&#10;EO6ReAfLPdlNuNydVtlccSE0CE4CHmDi9e5a8p88TjZ5CV4AiQ4qSnrehuMxGHtDOI4mBY099sx8&#10;M9/n8eJmbzTbyYDK2ZpPJyVn0grXKNvV/P279bNrzjCCbUA7K2t+kMhvlk+fLAZfyZnrnW5kYARi&#10;sRp8zfsYfVUUKHppACfOS0vO1gUDkY6hK5oAA6EbXczK8rIYXGh8cEIi0u1qdPIjYjgH0LWtEnLl&#10;xNZIG0fUIDVEooS98siXudu2lSK+aVuUkemaE9OYVypC9iatxXIBVRfA90ocW4BzWnjEyYCyVPQE&#10;tYIIbBvUP1BGieDQtXEinClGIlkRYjEtH2nztgcvMxeSGv1JdPx/sOL17i4w1dT8gjMLhh78/uO3&#10;Hx8+//z+idb7r1/YRRJp8FhR7K29C8cT+ruQGO/bYNJOXNg+C3s4CSv3kQm6nF9N52VJmgvyXT6f&#10;J8TiT6oPGF9KZ1gyaq6VTayhgt0rjGPo75B0rS0baj67nl/NCRFoBlt6ezKNJx5ou5yMTqtmrbRO&#10;KRi6za0ObAc0B+s19ZKfnnr4KyxVWQH2Y1x2jRPSS2he2IbFgyeFLH0MnnowsuFMS/pHyaJOoYqg&#10;9DmRVFrblCDzlB6JJplHYZO1cc2BXmfrg+p6EmaadUsemoas4HFy07g9PJP98Lc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z6eF41QAAAAYBAAAPAAAAAAAAAAEAIAAAACIAAABkcnMvZG93bnJl&#10;di54bWxQSwECFAAUAAAACACHTuJAZGETOAACAAD1AwAADgAAAAAAAAABACAAAAAkAQAAZHJzL2Uy&#10;b0RvYy54bWxQSwUGAAAAAAYABgBZAQAAl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eastAsia="方正小标宋_GBK"/>
          <w:szCs w:val="32"/>
          <w:highlight w:val="none"/>
          <w:lang w:val="en-US" w:eastAsia="zh-CN"/>
        </w:rPr>
      </w:pPr>
      <w:r>
        <w:rPr>
          <w:rFonts w:ascii="Times New Roman" w:eastAsia="方正小标宋_GBK"/>
          <w:color w:val="000000"/>
          <w:sz w:val="44"/>
          <w:szCs w:val="44"/>
          <w:highlight w:val="none"/>
        </w:rPr>
        <w:t>重庆市开州区</w:t>
      </w:r>
      <w:r>
        <w:rPr>
          <w:rFonts w:hint="eastAsia" w:ascii="Times New Roman" w:eastAsia="方正小标宋_GBK"/>
          <w:color w:val="000000"/>
          <w:sz w:val="44"/>
          <w:szCs w:val="44"/>
          <w:highlight w:val="none"/>
          <w:lang w:val="en-US" w:eastAsia="zh-CN"/>
        </w:rPr>
        <w:t>救助家庭核查中心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  <w:highlight w:val="none"/>
        </w:rPr>
      </w:pPr>
      <w:r>
        <w:rPr>
          <w:rFonts w:eastAsia="方正小标宋_GBK"/>
          <w:sz w:val="44"/>
          <w:szCs w:val="44"/>
          <w:highlight w:val="none"/>
        </w:rPr>
        <w:t>关于</w:t>
      </w:r>
      <w:r>
        <w:rPr>
          <w:rFonts w:hint="eastAsia" w:eastAsia="方正小标宋_GBK"/>
          <w:sz w:val="44"/>
          <w:szCs w:val="44"/>
          <w:highlight w:val="none"/>
          <w:lang w:val="en-US" w:eastAsia="zh-CN"/>
        </w:rPr>
        <w:t>2025</w:t>
      </w:r>
      <w:r>
        <w:rPr>
          <w:rFonts w:eastAsia="方正小标宋_GBK"/>
          <w:sz w:val="44"/>
          <w:szCs w:val="44"/>
          <w:highlight w:val="none"/>
        </w:rPr>
        <w:t>年部门预算情况公开的公告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按照有关财政预算公开的部署和要求，依据《中华人民共和国政府信息公开条例》（国务院令第492号）和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重庆市开州区民政局</w:t>
      </w:r>
      <w:r>
        <w:rPr>
          <w:rFonts w:hint="default" w:eastAsia="方正仿宋_GBK"/>
          <w:sz w:val="32"/>
          <w:szCs w:val="32"/>
          <w:highlight w:val="none"/>
          <w:lang w:val="en-US" w:eastAsia="zh-CN"/>
        </w:rPr>
        <w:t>《关于批复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2025</w:t>
      </w:r>
      <w:r>
        <w:rPr>
          <w:rFonts w:hint="default" w:eastAsia="方正仿宋_GBK"/>
          <w:sz w:val="32"/>
          <w:szCs w:val="32"/>
          <w:highlight w:val="none"/>
          <w:lang w:val="en-US" w:eastAsia="zh-CN"/>
        </w:rPr>
        <w:t>年部门预算的通知》（开州民发〔202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default" w:eastAsia="方正仿宋_GBK"/>
          <w:sz w:val="32"/>
          <w:szCs w:val="32"/>
          <w:highlight w:val="none"/>
          <w:lang w:val="en-US" w:eastAsia="zh-CN"/>
        </w:rPr>
        <w:t>〕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18</w:t>
      </w:r>
      <w:r>
        <w:rPr>
          <w:rFonts w:hint="default" w:eastAsia="方正仿宋_GBK"/>
          <w:sz w:val="32"/>
          <w:szCs w:val="32"/>
          <w:highlight w:val="none"/>
          <w:lang w:val="en-US" w:eastAsia="zh-CN"/>
        </w:rPr>
        <w:t>号）</w:t>
      </w:r>
      <w:r>
        <w:rPr>
          <w:rFonts w:eastAsia="方正仿宋_GBK"/>
          <w:sz w:val="32"/>
          <w:szCs w:val="32"/>
          <w:highlight w:val="none"/>
        </w:rPr>
        <w:t>,现将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重庆市开州区救助家庭核查中心2025</w:t>
      </w:r>
      <w:r>
        <w:rPr>
          <w:rFonts w:eastAsia="方正仿宋_GBK"/>
          <w:sz w:val="32"/>
          <w:szCs w:val="32"/>
          <w:highlight w:val="none"/>
        </w:rPr>
        <w:t>年部门预算批复情况公开如下：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黑体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黑体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黑体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黑体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目    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楷体_GBK"/>
          <w:sz w:val="32"/>
          <w:szCs w:val="32"/>
          <w:highlight w:val="none"/>
        </w:rPr>
      </w:pPr>
      <w:r>
        <w:rPr>
          <w:rFonts w:eastAsia="方正楷体_GBK"/>
          <w:sz w:val="32"/>
          <w:szCs w:val="32"/>
          <w:highlight w:val="none"/>
        </w:rPr>
        <w:t>第一部分：</w:t>
      </w:r>
      <w:r>
        <w:rPr>
          <w:rFonts w:hint="eastAsia" w:eastAsia="方正楷体_GBK"/>
          <w:sz w:val="32"/>
          <w:szCs w:val="32"/>
          <w:highlight w:val="none"/>
          <w:lang w:val="en-US" w:eastAsia="zh-CN"/>
        </w:rPr>
        <w:t>2025</w:t>
      </w:r>
      <w:r>
        <w:rPr>
          <w:rFonts w:eastAsia="方正楷体_GBK"/>
          <w:sz w:val="32"/>
          <w:szCs w:val="32"/>
          <w:highlight w:val="none"/>
        </w:rPr>
        <w:t>年部门预算情况说明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一、单位基本情况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二、部门收支总体情况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三、部门预算情况说明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四、</w:t>
      </w:r>
      <w:r>
        <w:rPr>
          <w:rFonts w:hint="eastAsia" w:ascii="方正仿宋_GBK" w:eastAsia="方正仿宋_GBK"/>
          <w:sz w:val="32"/>
          <w:szCs w:val="32"/>
          <w:highlight w:val="none"/>
        </w:rPr>
        <w:t>“三公”经费</w:t>
      </w:r>
      <w:r>
        <w:rPr>
          <w:rFonts w:eastAsia="方正仿宋_GBK"/>
          <w:sz w:val="32"/>
          <w:szCs w:val="32"/>
          <w:highlight w:val="none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五、其他重要事项的情况说明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六、专业性名词解释（纳入向社会公开范围的部门必须填写！）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highlight w:val="none"/>
        </w:rPr>
      </w:pPr>
      <w:r>
        <w:rPr>
          <w:rFonts w:eastAsia="方正楷体_GBK"/>
          <w:sz w:val="32"/>
          <w:szCs w:val="32"/>
          <w:highlight w:val="none"/>
        </w:rPr>
        <w:t>第二部分：</w:t>
      </w:r>
      <w:r>
        <w:rPr>
          <w:rFonts w:hint="eastAsia" w:eastAsia="方正楷体_GBK"/>
          <w:sz w:val="32"/>
          <w:szCs w:val="32"/>
          <w:highlight w:val="none"/>
          <w:lang w:val="en-US" w:eastAsia="zh-CN"/>
        </w:rPr>
        <w:t>2025</w:t>
      </w:r>
      <w:r>
        <w:rPr>
          <w:rFonts w:eastAsia="方正楷体_GBK"/>
          <w:sz w:val="32"/>
          <w:szCs w:val="32"/>
          <w:highlight w:val="none"/>
        </w:rPr>
        <w:t>年部门预算</w:t>
      </w:r>
      <w:r>
        <w:rPr>
          <w:rFonts w:hint="eastAsia" w:eastAsia="方正楷体_GBK"/>
          <w:sz w:val="32"/>
          <w:szCs w:val="32"/>
          <w:highlight w:val="none"/>
        </w:rPr>
        <w:t>公开报</w:t>
      </w:r>
      <w:r>
        <w:rPr>
          <w:rFonts w:eastAsia="方正楷体_GBK"/>
          <w:sz w:val="32"/>
          <w:szCs w:val="32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表1、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重庆市开州区救助家庭核查中心</w:t>
      </w:r>
      <w:r>
        <w:rPr>
          <w:rFonts w:hint="eastAsia" w:eastAsia="方正仿宋_GBK"/>
          <w:sz w:val="32"/>
          <w:szCs w:val="32"/>
          <w:highlight w:val="none"/>
        </w:rPr>
        <w:t>收支预算总表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表2、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重庆市开州区救助家庭核查中心</w:t>
      </w:r>
      <w:r>
        <w:rPr>
          <w:rFonts w:eastAsia="方正仿宋_GBK"/>
          <w:sz w:val="32"/>
          <w:szCs w:val="32"/>
          <w:highlight w:val="none"/>
        </w:rPr>
        <w:t>收入总表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表3、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重庆市开州区救助家庭核查中心</w:t>
      </w:r>
      <w:r>
        <w:rPr>
          <w:rFonts w:hint="eastAsia" w:eastAsia="方正仿宋_GBK"/>
          <w:sz w:val="32"/>
          <w:szCs w:val="32"/>
          <w:highlight w:val="none"/>
        </w:rPr>
        <w:t>本年</w:t>
      </w:r>
      <w:r>
        <w:rPr>
          <w:rFonts w:eastAsia="方正仿宋_GBK"/>
          <w:sz w:val="32"/>
          <w:szCs w:val="32"/>
          <w:highlight w:val="none"/>
        </w:rPr>
        <w:t>支出</w:t>
      </w:r>
      <w:r>
        <w:rPr>
          <w:rFonts w:hint="eastAsia" w:eastAsia="方正仿宋_GBK"/>
          <w:sz w:val="32"/>
          <w:szCs w:val="32"/>
          <w:highlight w:val="none"/>
        </w:rPr>
        <w:t>预算总</w:t>
      </w:r>
      <w:r>
        <w:rPr>
          <w:rFonts w:eastAsia="方正仿宋_GBK"/>
          <w:sz w:val="32"/>
          <w:szCs w:val="32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表4、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重庆市开州区救助家庭核查中心</w:t>
      </w:r>
      <w:r>
        <w:rPr>
          <w:rFonts w:eastAsia="方正仿宋_GBK"/>
          <w:sz w:val="32"/>
          <w:szCs w:val="32"/>
          <w:highlight w:val="none"/>
        </w:rPr>
        <w:t>财政拨款收支</w:t>
      </w:r>
      <w:r>
        <w:rPr>
          <w:rFonts w:hint="eastAsia" w:eastAsia="方正仿宋_GBK"/>
          <w:sz w:val="32"/>
          <w:szCs w:val="32"/>
          <w:highlight w:val="none"/>
        </w:rPr>
        <w:t>预算总</w:t>
      </w:r>
      <w:r>
        <w:rPr>
          <w:rFonts w:eastAsia="方正仿宋_GBK"/>
          <w:sz w:val="32"/>
          <w:szCs w:val="32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表5、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重庆市开州区救助家庭核查中心</w:t>
      </w:r>
      <w:r>
        <w:rPr>
          <w:rFonts w:hint="eastAsia" w:eastAsia="方正仿宋_GBK"/>
          <w:sz w:val="32"/>
          <w:szCs w:val="32"/>
          <w:highlight w:val="none"/>
        </w:rPr>
        <w:t>本年</w:t>
      </w:r>
      <w:r>
        <w:rPr>
          <w:rFonts w:eastAsia="方正仿宋_GBK"/>
          <w:sz w:val="32"/>
          <w:szCs w:val="32"/>
          <w:highlight w:val="none"/>
        </w:rPr>
        <w:t>一般公共预算支出</w:t>
      </w:r>
      <w:r>
        <w:rPr>
          <w:rFonts w:hint="eastAsia" w:eastAsia="方正仿宋_GBK"/>
          <w:sz w:val="32"/>
          <w:szCs w:val="32"/>
          <w:highlight w:val="none"/>
        </w:rPr>
        <w:t>预算</w:t>
      </w:r>
      <w:r>
        <w:rPr>
          <w:rFonts w:eastAsia="方正仿宋_GBK"/>
          <w:sz w:val="32"/>
          <w:szCs w:val="32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表6、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重庆市开州区救助家庭核查中心</w:t>
      </w:r>
      <w:r>
        <w:rPr>
          <w:rFonts w:eastAsia="方正仿宋_GBK"/>
          <w:sz w:val="32"/>
          <w:szCs w:val="32"/>
          <w:highlight w:val="none"/>
        </w:rPr>
        <w:t>一般公共预算基本支出</w:t>
      </w:r>
      <w:r>
        <w:rPr>
          <w:rFonts w:hint="eastAsia" w:eastAsia="方正仿宋_GBK"/>
          <w:sz w:val="32"/>
          <w:szCs w:val="32"/>
          <w:highlight w:val="none"/>
        </w:rPr>
        <w:t>预算</w:t>
      </w:r>
      <w:r>
        <w:rPr>
          <w:rFonts w:eastAsia="方正仿宋_GBK"/>
          <w:sz w:val="32"/>
          <w:szCs w:val="32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表7、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重庆市开州区救助家庭核查中心</w:t>
      </w:r>
      <w:r>
        <w:rPr>
          <w:rFonts w:eastAsia="方正仿宋_GBK"/>
          <w:sz w:val="32"/>
          <w:szCs w:val="32"/>
          <w:highlight w:val="none"/>
        </w:rPr>
        <w:t>一般公共预</w:t>
      </w:r>
      <w:r>
        <w:rPr>
          <w:rFonts w:hint="eastAsia" w:ascii="方正仿宋_GBK" w:eastAsia="方正仿宋_GBK"/>
          <w:sz w:val="32"/>
          <w:szCs w:val="32"/>
          <w:highlight w:val="none"/>
        </w:rPr>
        <w:t>算“三公”经费</w:t>
      </w:r>
      <w:r>
        <w:rPr>
          <w:rFonts w:eastAsia="方正仿宋_GBK"/>
          <w:sz w:val="32"/>
          <w:szCs w:val="32"/>
          <w:highlight w:val="none"/>
        </w:rPr>
        <w:t>支出</w:t>
      </w:r>
      <w:r>
        <w:rPr>
          <w:rFonts w:hint="eastAsia" w:eastAsia="方正仿宋_GBK"/>
          <w:sz w:val="32"/>
          <w:szCs w:val="32"/>
          <w:highlight w:val="none"/>
        </w:rPr>
        <w:t>预算</w:t>
      </w:r>
      <w:r>
        <w:rPr>
          <w:rFonts w:eastAsia="方正仿宋_GBK"/>
          <w:sz w:val="32"/>
          <w:szCs w:val="32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表8、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重庆市开州区救助家庭核查中心</w:t>
      </w:r>
      <w:r>
        <w:rPr>
          <w:rFonts w:eastAsia="方正仿宋_GBK"/>
          <w:sz w:val="32"/>
          <w:szCs w:val="32"/>
          <w:highlight w:val="none"/>
        </w:rPr>
        <w:t>政府性基金预算支出</w:t>
      </w:r>
      <w:r>
        <w:rPr>
          <w:rFonts w:hint="eastAsia" w:eastAsia="方正仿宋_GBK"/>
          <w:sz w:val="32"/>
          <w:szCs w:val="32"/>
          <w:highlight w:val="none"/>
        </w:rPr>
        <w:t>预算</w:t>
      </w:r>
      <w:r>
        <w:rPr>
          <w:rFonts w:eastAsia="方正仿宋_GBK"/>
          <w:sz w:val="32"/>
          <w:szCs w:val="32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表9、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重庆市开州区救助家庭核查中心</w:t>
      </w:r>
      <w:r>
        <w:rPr>
          <w:rFonts w:eastAsia="方正仿宋_GBK"/>
          <w:sz w:val="32"/>
          <w:szCs w:val="32"/>
          <w:highlight w:val="none"/>
        </w:rPr>
        <w:t>国有资本经营预算支出</w:t>
      </w:r>
      <w:r>
        <w:rPr>
          <w:rFonts w:hint="eastAsia" w:eastAsia="方正仿宋_GBK"/>
          <w:sz w:val="32"/>
          <w:szCs w:val="32"/>
          <w:highlight w:val="none"/>
        </w:rPr>
        <w:t>预算</w:t>
      </w:r>
      <w:r>
        <w:rPr>
          <w:rFonts w:eastAsia="方正仿宋_GBK"/>
          <w:sz w:val="32"/>
          <w:szCs w:val="32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表10、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重庆市开州区救助家庭核查中心</w:t>
      </w:r>
      <w:r>
        <w:rPr>
          <w:rFonts w:eastAsia="方正仿宋_GBK"/>
          <w:sz w:val="32"/>
          <w:szCs w:val="32"/>
          <w:highlight w:val="none"/>
        </w:rPr>
        <w:t>项目支出表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  <w:highlight w:val="none"/>
        </w:rPr>
      </w:pPr>
      <w:r>
        <w:rPr>
          <w:rFonts w:hint="eastAsia" w:eastAsia="方正小标宋_GBK"/>
          <w:sz w:val="44"/>
          <w:szCs w:val="44"/>
          <w:highlight w:val="none"/>
        </w:rPr>
        <w:t>第一部分：</w:t>
      </w:r>
      <w:r>
        <w:rPr>
          <w:rFonts w:hint="eastAsia" w:eastAsia="方正小标宋_GBK"/>
          <w:sz w:val="44"/>
          <w:szCs w:val="44"/>
          <w:highlight w:val="none"/>
          <w:lang w:val="en-US" w:eastAsia="zh-CN"/>
        </w:rPr>
        <w:t>2025</w:t>
      </w:r>
      <w:r>
        <w:rPr>
          <w:rFonts w:hint="eastAsia" w:eastAsia="方正小标宋_GBK"/>
          <w:sz w:val="44"/>
          <w:szCs w:val="44"/>
          <w:highlight w:val="none"/>
        </w:rPr>
        <w:t>年部门预算情况说明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eastAsia="华文中宋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eastAsia="方正黑体_GBK"/>
          <w:sz w:val="32"/>
          <w:highlight w:val="none"/>
        </w:rPr>
      </w:pPr>
      <w:r>
        <w:rPr>
          <w:rFonts w:eastAsia="方正黑体_GBK"/>
          <w:sz w:val="32"/>
          <w:highlight w:val="none"/>
        </w:rPr>
        <w:t>一、单位基本情况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eastAsia="方正楷体_GBK"/>
          <w:sz w:val="32"/>
          <w:highlight w:val="none"/>
        </w:rPr>
      </w:pPr>
      <w:r>
        <w:rPr>
          <w:rFonts w:hint="eastAsia" w:ascii="方正楷体_GBK" w:eastAsia="方正楷体_GBK"/>
          <w:sz w:val="32"/>
          <w:highlight w:val="none"/>
        </w:rPr>
        <w:t>（一）职能职责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方正仿宋_GBK"/>
          <w:sz w:val="32"/>
        </w:rPr>
      </w:pPr>
      <w:r>
        <w:rPr>
          <w:rFonts w:hint="eastAsia" w:eastAsia="方正仿宋_GBK"/>
          <w:sz w:val="32"/>
        </w:rPr>
        <w:t>1．负责城乡居民最低生活保障对象、特困救助对象、临时救助对象审批认定的信息收集、统计汇总、抽查核实等工作。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方正仿宋_GBK"/>
          <w:sz w:val="32"/>
        </w:rPr>
      </w:pPr>
      <w:r>
        <w:rPr>
          <w:rFonts w:hint="eastAsia" w:eastAsia="方正仿宋_GBK"/>
          <w:sz w:val="32"/>
        </w:rPr>
        <w:t>2．负责城乡居民最低生活保障对象、特困救助对象、临时救助对象信息网络的建设和维护。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方正仿宋_GBK"/>
          <w:sz w:val="32"/>
        </w:rPr>
      </w:pPr>
      <w:r>
        <w:rPr>
          <w:rFonts w:hint="eastAsia" w:eastAsia="方正仿宋_GBK"/>
          <w:sz w:val="32"/>
        </w:rPr>
        <w:t>3．负责社会救助家庭经济状况核查认定的查询比对工作。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方正仿宋_GBK"/>
          <w:sz w:val="32"/>
        </w:rPr>
      </w:pPr>
      <w:r>
        <w:rPr>
          <w:rFonts w:hint="eastAsia" w:eastAsia="方正仿宋_GBK"/>
          <w:sz w:val="32"/>
        </w:rPr>
        <w:t>4．负责民政特殊困难群众建档认定的资料收集、初审等前期基础工作。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0" w:firstLineChars="0"/>
        <w:jc w:val="left"/>
        <w:textAlignment w:val="auto"/>
        <w:rPr>
          <w:rFonts w:hint="eastAsia" w:eastAsia="方正仿宋_GBK"/>
          <w:sz w:val="32"/>
        </w:rPr>
      </w:pPr>
      <w:r>
        <w:rPr>
          <w:rFonts w:hint="eastAsia" w:eastAsia="方正仿宋_GBK"/>
          <w:sz w:val="32"/>
        </w:rPr>
        <w:t>5．负责惠民济困保险业务工作。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0" w:firstLineChars="0"/>
        <w:jc w:val="left"/>
        <w:textAlignment w:val="auto"/>
        <w:rPr>
          <w:rFonts w:eastAsia="方正仿宋_GBK"/>
          <w:sz w:val="32"/>
          <w:highlight w:val="none"/>
        </w:rPr>
      </w:pPr>
      <w:r>
        <w:rPr>
          <w:rFonts w:hint="eastAsia" w:eastAsia="方正仿宋_GBK"/>
          <w:sz w:val="32"/>
        </w:rPr>
        <w:t>6．负责救助信访案件的现场调查，提出处理建议。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640" w:firstLine="0" w:firstLineChars="0"/>
        <w:jc w:val="left"/>
        <w:textAlignment w:val="auto"/>
        <w:rPr>
          <w:rFonts w:hint="eastAsia" w:ascii="方正楷体_GBK" w:hAnsi="Times New Roman" w:eastAsia="方正楷体_GBK"/>
          <w:sz w:val="32"/>
          <w:highlight w:val="none"/>
        </w:rPr>
      </w:pPr>
      <w:r>
        <w:rPr>
          <w:rFonts w:hint="eastAsia" w:ascii="方正楷体_GBK" w:hAnsi="Times New Roman" w:eastAsia="方正楷体_GBK"/>
          <w:sz w:val="32"/>
          <w:highlight w:val="none"/>
        </w:rPr>
        <w:t>（二）单位构成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</w:rPr>
      </w:pPr>
      <w:r>
        <w:rPr>
          <w:rFonts w:hint="eastAsia" w:ascii="方正仿宋_GBK" w:eastAsia="方正仿宋_GBK" w:cs="Times New Roman"/>
          <w:sz w:val="32"/>
          <w:szCs w:val="32"/>
        </w:rPr>
        <w:t>从预算单位构成看，本单位属于二级预算单位，主管部门为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重庆市开州区民政局。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eastAsia="方正仿宋_GBK"/>
          <w:sz w:val="32"/>
          <w:highlight w:val="none"/>
        </w:rPr>
      </w:pPr>
      <w:r>
        <w:rPr>
          <w:rFonts w:eastAsia="方正黑体_GBK"/>
          <w:sz w:val="32"/>
          <w:highlight w:val="none"/>
        </w:rPr>
        <w:t>二、部门收支总体情况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highlight w:val="none"/>
        </w:rPr>
      </w:pPr>
      <w:r>
        <w:rPr>
          <w:rFonts w:hint="eastAsia" w:ascii="方正楷体_GBK" w:eastAsia="方正楷体_GBK"/>
          <w:sz w:val="32"/>
          <w:highlight w:val="none"/>
        </w:rPr>
        <w:t>（一）收入预算：</w:t>
      </w:r>
      <w:r>
        <w:rPr>
          <w:rFonts w:hint="eastAsia" w:eastAsia="方正仿宋_GBK"/>
          <w:sz w:val="32"/>
          <w:highlight w:val="none"/>
          <w:lang w:val="en-US" w:eastAsia="zh-CN"/>
        </w:rPr>
        <w:t>2025</w:t>
      </w:r>
      <w:r>
        <w:rPr>
          <w:rFonts w:eastAsia="方正仿宋_GBK"/>
          <w:sz w:val="32"/>
          <w:highlight w:val="none"/>
        </w:rPr>
        <w:t>年年初预算数</w:t>
      </w:r>
      <w:r>
        <w:rPr>
          <w:rFonts w:hint="eastAsia" w:eastAsia="方正仿宋_GBK"/>
          <w:sz w:val="32"/>
          <w:highlight w:val="none"/>
        </w:rPr>
        <w:t>146.87</w:t>
      </w:r>
      <w:r>
        <w:rPr>
          <w:rFonts w:eastAsia="方正仿宋_GBK"/>
          <w:sz w:val="32"/>
          <w:highlight w:val="none"/>
        </w:rPr>
        <w:t>万元</w:t>
      </w:r>
      <w:r>
        <w:rPr>
          <w:rFonts w:hint="eastAsia" w:eastAsia="方正仿宋_GBK"/>
          <w:sz w:val="32"/>
          <w:highlight w:val="none"/>
          <w:lang w:eastAsia="zh-CN"/>
        </w:rPr>
        <w:t>，</w:t>
      </w:r>
      <w:r>
        <w:rPr>
          <w:rFonts w:eastAsia="方正仿宋_GBK"/>
          <w:sz w:val="32"/>
          <w:highlight w:val="none"/>
        </w:rPr>
        <w:t>上年结转</w:t>
      </w:r>
      <w:r>
        <w:rPr>
          <w:rFonts w:hint="eastAsia" w:eastAsia="方正仿宋_GBK"/>
          <w:sz w:val="32"/>
          <w:highlight w:val="none"/>
          <w:lang w:val="en-US" w:eastAsia="zh-CN"/>
        </w:rPr>
        <w:t>0</w:t>
      </w:r>
      <w:r>
        <w:rPr>
          <w:rFonts w:eastAsia="方正仿宋_GBK"/>
          <w:sz w:val="32"/>
          <w:highlight w:val="none"/>
        </w:rPr>
        <w:t>万元，其中：一般公共预算拨款</w:t>
      </w:r>
      <w:r>
        <w:rPr>
          <w:rFonts w:hint="eastAsia" w:eastAsia="方正仿宋_GBK"/>
          <w:sz w:val="32"/>
          <w:highlight w:val="none"/>
        </w:rPr>
        <w:t>146.87</w:t>
      </w:r>
      <w:r>
        <w:rPr>
          <w:rFonts w:eastAsia="方正仿宋_GBK"/>
          <w:sz w:val="32"/>
          <w:highlight w:val="none"/>
        </w:rPr>
        <w:t>万元</w:t>
      </w:r>
      <w:r>
        <w:rPr>
          <w:rFonts w:hint="eastAsia" w:eastAsia="方正仿宋_GBK"/>
          <w:sz w:val="32"/>
          <w:highlight w:val="none"/>
          <w:lang w:eastAsia="zh-CN"/>
        </w:rPr>
        <w:t>，</w:t>
      </w:r>
      <w:r>
        <w:rPr>
          <w:rFonts w:eastAsia="方正仿宋_GBK"/>
          <w:sz w:val="32"/>
          <w:highlight w:val="none"/>
        </w:rPr>
        <w:t>上年结转</w:t>
      </w:r>
      <w:r>
        <w:rPr>
          <w:rFonts w:hint="eastAsia" w:eastAsia="方正仿宋_GBK"/>
          <w:sz w:val="32"/>
          <w:highlight w:val="none"/>
          <w:lang w:val="en-US" w:eastAsia="zh-CN"/>
        </w:rPr>
        <w:t>0</w:t>
      </w:r>
      <w:r>
        <w:rPr>
          <w:rFonts w:eastAsia="方正仿宋_GBK"/>
          <w:sz w:val="32"/>
          <w:highlight w:val="none"/>
        </w:rPr>
        <w:t>万元</w:t>
      </w:r>
      <w:r>
        <w:rPr>
          <w:rFonts w:hint="eastAsia" w:eastAsia="方正仿宋_GBK"/>
          <w:sz w:val="32"/>
          <w:highlight w:val="none"/>
          <w:lang w:eastAsia="zh-CN"/>
        </w:rPr>
        <w:t>。</w:t>
      </w:r>
      <w:r>
        <w:rPr>
          <w:rFonts w:eastAsia="方正仿宋_GBK"/>
          <w:sz w:val="32"/>
          <w:highlight w:val="none"/>
        </w:rPr>
        <w:t>收入较</w:t>
      </w:r>
      <w:r>
        <w:rPr>
          <w:rFonts w:hint="eastAsia" w:eastAsia="方正仿宋_GBK"/>
          <w:sz w:val="32"/>
          <w:highlight w:val="none"/>
          <w:lang w:val="en-US" w:eastAsia="zh-CN"/>
        </w:rPr>
        <w:t>2024</w:t>
      </w:r>
      <w:r>
        <w:rPr>
          <w:rFonts w:eastAsia="方正仿宋_GBK"/>
          <w:sz w:val="32"/>
          <w:highlight w:val="none"/>
        </w:rPr>
        <w:t>年</w:t>
      </w:r>
      <w:r>
        <w:rPr>
          <w:rFonts w:hint="eastAsia" w:eastAsia="方正仿宋_GBK"/>
          <w:sz w:val="32"/>
          <w:highlight w:val="none"/>
          <w:lang w:val="en-US" w:eastAsia="zh-CN"/>
        </w:rPr>
        <w:t>减少41.03</w:t>
      </w:r>
      <w:r>
        <w:rPr>
          <w:rFonts w:eastAsia="方正仿宋_GBK"/>
          <w:sz w:val="32"/>
          <w:highlight w:val="none"/>
        </w:rPr>
        <w:t>万元，主要是</w:t>
      </w:r>
      <w:r>
        <w:rPr>
          <w:rFonts w:hint="eastAsia" w:eastAsia="方正仿宋_GBK"/>
          <w:sz w:val="32"/>
          <w:highlight w:val="none"/>
          <w:lang w:val="en-US" w:eastAsia="zh-CN"/>
        </w:rPr>
        <w:t>人员减少</w:t>
      </w:r>
      <w:r>
        <w:rPr>
          <w:rFonts w:eastAsia="方正仿宋_GBK"/>
          <w:sz w:val="32"/>
          <w:highlight w:val="none"/>
        </w:rPr>
        <w:t>经费拨款</w:t>
      </w:r>
      <w:r>
        <w:rPr>
          <w:rFonts w:hint="eastAsia" w:eastAsia="方正仿宋_GBK"/>
          <w:sz w:val="32"/>
          <w:highlight w:val="none"/>
          <w:lang w:val="en-US" w:eastAsia="zh-CN"/>
        </w:rPr>
        <w:t>减少41.03</w:t>
      </w:r>
      <w:r>
        <w:rPr>
          <w:rFonts w:eastAsia="方正仿宋_GBK"/>
          <w:sz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highlight w:val="none"/>
        </w:rPr>
      </w:pPr>
      <w:r>
        <w:rPr>
          <w:rFonts w:hint="eastAsia" w:ascii="方正楷体_GBK" w:eastAsia="方正楷体_GBK"/>
          <w:sz w:val="32"/>
          <w:highlight w:val="none"/>
        </w:rPr>
        <w:t>（二）支出预算：</w:t>
      </w:r>
      <w:r>
        <w:rPr>
          <w:rFonts w:hint="eastAsia" w:eastAsia="方正仿宋_GBK"/>
          <w:sz w:val="32"/>
          <w:highlight w:val="none"/>
          <w:lang w:val="en-US" w:eastAsia="zh-CN"/>
        </w:rPr>
        <w:t>2025</w:t>
      </w:r>
      <w:r>
        <w:rPr>
          <w:rFonts w:eastAsia="方正仿宋_GBK"/>
          <w:sz w:val="32"/>
          <w:highlight w:val="none"/>
        </w:rPr>
        <w:t>年年初预算数</w:t>
      </w:r>
      <w:r>
        <w:rPr>
          <w:rFonts w:hint="eastAsia" w:eastAsia="方正仿宋_GBK"/>
          <w:sz w:val="32"/>
          <w:highlight w:val="none"/>
        </w:rPr>
        <w:t>146.87</w:t>
      </w:r>
      <w:r>
        <w:rPr>
          <w:rFonts w:eastAsia="方正仿宋_GBK"/>
          <w:sz w:val="32"/>
          <w:highlight w:val="none"/>
        </w:rPr>
        <w:t>万元，其中：社会保障和就业支出预算</w:t>
      </w:r>
      <w:r>
        <w:rPr>
          <w:rFonts w:hint="eastAsia" w:eastAsia="方正仿宋_GBK"/>
          <w:sz w:val="32"/>
          <w:highlight w:val="none"/>
        </w:rPr>
        <w:t>127.9</w:t>
      </w:r>
      <w:r>
        <w:rPr>
          <w:rFonts w:eastAsia="方正仿宋_GBK"/>
          <w:sz w:val="32"/>
          <w:highlight w:val="none"/>
        </w:rPr>
        <w:t>万元，卫生健康支出预算</w:t>
      </w:r>
      <w:r>
        <w:rPr>
          <w:rFonts w:hint="eastAsia" w:eastAsia="方正仿宋_GBK"/>
          <w:sz w:val="32"/>
          <w:highlight w:val="none"/>
        </w:rPr>
        <w:t>8.86</w:t>
      </w:r>
      <w:r>
        <w:rPr>
          <w:rFonts w:eastAsia="方正仿宋_GBK"/>
          <w:sz w:val="32"/>
          <w:highlight w:val="none"/>
        </w:rPr>
        <w:t>万元，住房保障支出预算</w:t>
      </w:r>
      <w:r>
        <w:rPr>
          <w:rFonts w:hint="eastAsia" w:eastAsia="方正仿宋_GBK"/>
          <w:sz w:val="32"/>
          <w:highlight w:val="none"/>
        </w:rPr>
        <w:t>10.11</w:t>
      </w:r>
      <w:r>
        <w:rPr>
          <w:rFonts w:eastAsia="方正仿宋_GBK"/>
          <w:sz w:val="32"/>
          <w:highlight w:val="none"/>
        </w:rPr>
        <w:t>万元</w:t>
      </w:r>
      <w:r>
        <w:rPr>
          <w:rFonts w:hint="eastAsia" w:eastAsia="方正仿宋_GBK"/>
          <w:sz w:val="32"/>
          <w:highlight w:val="none"/>
          <w:lang w:eastAsia="zh-CN"/>
        </w:rPr>
        <w:t>。</w:t>
      </w:r>
      <w:r>
        <w:rPr>
          <w:rFonts w:eastAsia="方正仿宋_GBK"/>
          <w:sz w:val="32"/>
          <w:highlight w:val="none"/>
        </w:rPr>
        <w:t>支出预算较</w:t>
      </w:r>
      <w:r>
        <w:rPr>
          <w:rFonts w:hint="eastAsia" w:eastAsia="方正仿宋_GBK"/>
          <w:sz w:val="32"/>
          <w:highlight w:val="none"/>
          <w:lang w:val="en-US" w:eastAsia="zh-CN"/>
        </w:rPr>
        <w:t>2024</w:t>
      </w:r>
      <w:r>
        <w:rPr>
          <w:rFonts w:eastAsia="方正仿宋_GBK"/>
          <w:sz w:val="32"/>
          <w:highlight w:val="none"/>
        </w:rPr>
        <w:t>年</w:t>
      </w:r>
      <w:r>
        <w:rPr>
          <w:rFonts w:hint="eastAsia" w:eastAsia="方正仿宋_GBK"/>
          <w:sz w:val="32"/>
          <w:highlight w:val="none"/>
          <w:lang w:val="en-US" w:eastAsia="zh-CN"/>
        </w:rPr>
        <w:t>减少41.03</w:t>
      </w:r>
      <w:r>
        <w:rPr>
          <w:rFonts w:eastAsia="方正仿宋_GBK"/>
          <w:sz w:val="32"/>
          <w:highlight w:val="none"/>
        </w:rPr>
        <w:t>万元，主要是</w:t>
      </w:r>
      <w:r>
        <w:rPr>
          <w:rFonts w:hint="eastAsia" w:eastAsia="方正仿宋_GBK"/>
          <w:sz w:val="32"/>
          <w:highlight w:val="none"/>
          <w:lang w:eastAsia="zh-CN"/>
        </w:rPr>
        <w:t>人员减少，人员经费</w:t>
      </w:r>
      <w:r>
        <w:rPr>
          <w:rFonts w:eastAsia="方正仿宋_GBK"/>
          <w:sz w:val="32"/>
          <w:highlight w:val="none"/>
        </w:rPr>
        <w:t>支出预算</w:t>
      </w:r>
      <w:r>
        <w:rPr>
          <w:rFonts w:hint="eastAsia" w:eastAsia="方正仿宋_GBK"/>
          <w:sz w:val="32"/>
          <w:highlight w:val="none"/>
          <w:lang w:val="en-US" w:eastAsia="zh-CN"/>
        </w:rPr>
        <w:t>减少41.03</w:t>
      </w:r>
      <w:r>
        <w:rPr>
          <w:rFonts w:eastAsia="方正仿宋_GBK"/>
          <w:sz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eastAsia="方正黑体_GBK"/>
          <w:sz w:val="32"/>
          <w:highlight w:val="none"/>
        </w:rPr>
      </w:pPr>
      <w:r>
        <w:rPr>
          <w:rFonts w:eastAsia="方正黑体_GBK"/>
          <w:sz w:val="32"/>
          <w:highlight w:val="none"/>
        </w:rPr>
        <w:t>三、部门预算情况说明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highlight w:val="none"/>
        </w:rPr>
      </w:pPr>
      <w:r>
        <w:rPr>
          <w:rFonts w:hint="eastAsia" w:eastAsia="方正仿宋_GBK"/>
          <w:sz w:val="32"/>
          <w:highlight w:val="none"/>
          <w:lang w:val="en-US" w:eastAsia="zh-CN"/>
        </w:rPr>
        <w:t>2025</w:t>
      </w:r>
      <w:r>
        <w:rPr>
          <w:rFonts w:eastAsia="方正仿宋_GBK"/>
          <w:sz w:val="32"/>
          <w:highlight w:val="none"/>
        </w:rPr>
        <w:t>年一般公共预算财政拨款收入</w:t>
      </w:r>
      <w:r>
        <w:rPr>
          <w:rFonts w:hint="eastAsia" w:eastAsia="方正仿宋_GBK"/>
          <w:sz w:val="32"/>
          <w:highlight w:val="none"/>
        </w:rPr>
        <w:t>146.87</w:t>
      </w:r>
      <w:r>
        <w:rPr>
          <w:rFonts w:eastAsia="方正仿宋_GBK"/>
          <w:sz w:val="32"/>
          <w:highlight w:val="none"/>
        </w:rPr>
        <w:t>万元，一般公共预算财政拨款支出</w:t>
      </w:r>
      <w:r>
        <w:rPr>
          <w:rFonts w:hint="eastAsia" w:eastAsia="方正仿宋_GBK"/>
          <w:sz w:val="32"/>
          <w:highlight w:val="none"/>
        </w:rPr>
        <w:t>146.87</w:t>
      </w:r>
      <w:r>
        <w:rPr>
          <w:rFonts w:eastAsia="方正仿宋_GBK"/>
          <w:sz w:val="32"/>
          <w:highlight w:val="none"/>
        </w:rPr>
        <w:t>万元，比</w:t>
      </w:r>
      <w:r>
        <w:rPr>
          <w:rFonts w:hint="eastAsia" w:eastAsia="方正仿宋_GBK"/>
          <w:sz w:val="32"/>
          <w:highlight w:val="none"/>
          <w:lang w:val="en-US" w:eastAsia="zh-CN"/>
        </w:rPr>
        <w:t>2024</w:t>
      </w:r>
      <w:r>
        <w:rPr>
          <w:rFonts w:eastAsia="方正仿宋_GBK"/>
          <w:sz w:val="32"/>
          <w:highlight w:val="none"/>
        </w:rPr>
        <w:t>年减少</w:t>
      </w:r>
      <w:r>
        <w:rPr>
          <w:rFonts w:hint="eastAsia" w:eastAsia="方正仿宋_GBK"/>
          <w:sz w:val="32"/>
          <w:highlight w:val="none"/>
          <w:lang w:val="en-US" w:eastAsia="zh-CN"/>
        </w:rPr>
        <w:t>41.03</w:t>
      </w:r>
      <w:r>
        <w:rPr>
          <w:rFonts w:eastAsia="方正仿宋_GBK"/>
          <w:sz w:val="32"/>
          <w:highlight w:val="none"/>
        </w:rPr>
        <w:t>万元。其中：基本支出</w:t>
      </w:r>
      <w:r>
        <w:rPr>
          <w:rFonts w:hint="eastAsia" w:eastAsia="方正仿宋_GBK"/>
          <w:sz w:val="32"/>
          <w:highlight w:val="none"/>
        </w:rPr>
        <w:t>146.87</w:t>
      </w:r>
      <w:r>
        <w:rPr>
          <w:rFonts w:eastAsia="方正仿宋_GBK"/>
          <w:sz w:val="32"/>
          <w:highlight w:val="none"/>
        </w:rPr>
        <w:t>万元，比</w:t>
      </w:r>
      <w:r>
        <w:rPr>
          <w:rFonts w:hint="eastAsia" w:eastAsia="方正仿宋_GBK"/>
          <w:sz w:val="32"/>
          <w:highlight w:val="none"/>
          <w:lang w:val="en-US" w:eastAsia="zh-CN"/>
        </w:rPr>
        <w:t>2024</w:t>
      </w:r>
      <w:r>
        <w:rPr>
          <w:rFonts w:eastAsia="方正仿宋_GBK"/>
          <w:sz w:val="32"/>
          <w:highlight w:val="none"/>
        </w:rPr>
        <w:t>年减少</w:t>
      </w:r>
      <w:r>
        <w:rPr>
          <w:rFonts w:hint="eastAsia" w:eastAsia="方正仿宋_GBK"/>
          <w:sz w:val="32"/>
          <w:highlight w:val="none"/>
          <w:lang w:val="en-US" w:eastAsia="zh-CN"/>
        </w:rPr>
        <w:t>41.03</w:t>
      </w:r>
      <w:r>
        <w:rPr>
          <w:rFonts w:eastAsia="方正仿宋_GBK"/>
          <w:sz w:val="32"/>
          <w:highlight w:val="none"/>
        </w:rPr>
        <w:t>万元，主要原因是</w:t>
      </w:r>
      <w:r>
        <w:rPr>
          <w:rFonts w:hint="eastAsia" w:eastAsia="方正仿宋_GBK"/>
          <w:sz w:val="32"/>
          <w:highlight w:val="none"/>
          <w:lang w:val="en-US" w:eastAsia="zh-CN"/>
        </w:rPr>
        <w:t>人员减少</w:t>
      </w:r>
      <w:r>
        <w:rPr>
          <w:rFonts w:eastAsia="方正仿宋_GBK"/>
          <w:sz w:val="32"/>
          <w:highlight w:val="none"/>
        </w:rPr>
        <w:t>等，主要用于保障在职人员工资福利及社会保险缴费，退休人员补助等，保障部门正常运转的各项商品服务支出；项目支出</w:t>
      </w:r>
      <w:r>
        <w:rPr>
          <w:rFonts w:hint="eastAsia" w:eastAsia="方正仿宋_GBK"/>
          <w:sz w:val="32"/>
          <w:highlight w:val="none"/>
          <w:lang w:val="en-US" w:eastAsia="zh-CN"/>
        </w:rPr>
        <w:t>0</w:t>
      </w:r>
      <w:r>
        <w:rPr>
          <w:rFonts w:eastAsia="方正仿宋_GBK"/>
          <w:sz w:val="32"/>
          <w:highlight w:val="none"/>
        </w:rPr>
        <w:t>万元，</w:t>
      </w:r>
      <w:r>
        <w:rPr>
          <w:rFonts w:hint="eastAsia" w:eastAsia="方正仿宋_GBK"/>
          <w:sz w:val="32"/>
          <w:highlight w:val="none"/>
          <w:lang w:val="en-US" w:eastAsia="zh-CN"/>
        </w:rPr>
        <w:t>较2024</w:t>
      </w:r>
      <w:r>
        <w:rPr>
          <w:rFonts w:eastAsia="方正仿宋_GBK"/>
          <w:sz w:val="32"/>
          <w:highlight w:val="none"/>
        </w:rPr>
        <w:t>年</w:t>
      </w:r>
      <w:r>
        <w:rPr>
          <w:rFonts w:hint="eastAsia" w:eastAsia="方正仿宋_GBK"/>
          <w:sz w:val="32"/>
          <w:highlight w:val="none"/>
          <w:lang w:val="en-US" w:eastAsia="zh-CN"/>
        </w:rPr>
        <w:t>无变化</w:t>
      </w:r>
      <w:r>
        <w:rPr>
          <w:rFonts w:eastAsia="方正仿宋_GBK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highlight w:val="none"/>
          <w:lang w:eastAsia="zh-CN"/>
        </w:rPr>
      </w:pPr>
      <w:r>
        <w:rPr>
          <w:rFonts w:hint="eastAsia" w:eastAsia="方正仿宋_GBK"/>
          <w:sz w:val="32"/>
          <w:szCs w:val="32"/>
        </w:rPr>
        <w:t>重庆市开州区救助家庭核查中心</w:t>
      </w:r>
      <w:r>
        <w:rPr>
          <w:rFonts w:hint="eastAsia" w:eastAsia="方正仿宋_GBK"/>
          <w:sz w:val="32"/>
          <w:highlight w:val="none"/>
          <w:lang w:val="en-US" w:eastAsia="zh-CN"/>
        </w:rPr>
        <w:t>2025</w:t>
      </w:r>
      <w:r>
        <w:rPr>
          <w:rFonts w:eastAsia="方正仿宋_GBK"/>
          <w:sz w:val="32"/>
          <w:highlight w:val="none"/>
        </w:rPr>
        <w:t>年无使用政府性基金预算拨款安排的支出</w:t>
      </w:r>
      <w:r>
        <w:rPr>
          <w:rFonts w:hint="eastAsia" w:ascii="方正仿宋_GBK" w:eastAsia="方正仿宋_GBK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eastAsia="方正仿宋_GBK"/>
          <w:sz w:val="32"/>
          <w:highlight w:val="none"/>
        </w:rPr>
      </w:pPr>
      <w:r>
        <w:rPr>
          <w:rFonts w:eastAsia="方正黑体_GBK"/>
          <w:sz w:val="32"/>
          <w:highlight w:val="none"/>
        </w:rPr>
        <w:t>四、</w:t>
      </w:r>
      <w:r>
        <w:rPr>
          <w:rFonts w:hint="eastAsia" w:ascii="方正黑体_GBK" w:eastAsia="方正黑体_GBK"/>
          <w:sz w:val="32"/>
          <w:highlight w:val="none"/>
        </w:rPr>
        <w:t>“三公”经</w:t>
      </w:r>
      <w:r>
        <w:rPr>
          <w:rFonts w:eastAsia="方正黑体_GBK"/>
          <w:sz w:val="32"/>
          <w:highlight w:val="none"/>
        </w:rPr>
        <w:t>费情况说明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eastAsia="方正仿宋_GBK"/>
          <w:sz w:val="32"/>
          <w:highlight w:val="none"/>
          <w:lang w:eastAsia="zh-CN"/>
        </w:rPr>
      </w:pPr>
      <w:r>
        <w:rPr>
          <w:rFonts w:hint="eastAsia" w:eastAsia="方正仿宋_GBK"/>
          <w:sz w:val="32"/>
          <w:highlight w:val="none"/>
          <w:lang w:val="en-US" w:eastAsia="zh-CN"/>
        </w:rPr>
        <w:t>2025</w:t>
      </w:r>
      <w:r>
        <w:rPr>
          <w:rFonts w:eastAsia="方正仿宋_GBK"/>
          <w:sz w:val="32"/>
          <w:highlight w:val="none"/>
        </w:rPr>
        <w:t>年</w:t>
      </w:r>
      <w:r>
        <w:rPr>
          <w:rFonts w:hint="eastAsia" w:eastAsia="方正仿宋_GBK"/>
          <w:sz w:val="32"/>
          <w:highlight w:val="none"/>
          <w:lang w:val="en-US" w:eastAsia="zh-CN"/>
        </w:rPr>
        <w:t>无</w:t>
      </w:r>
      <w:r>
        <w:rPr>
          <w:rFonts w:hint="eastAsia" w:ascii="方正仿宋_GBK" w:eastAsia="方正仿宋_GBK"/>
          <w:sz w:val="32"/>
          <w:highlight w:val="none"/>
        </w:rPr>
        <w:t>“三公”经</w:t>
      </w:r>
      <w:r>
        <w:rPr>
          <w:rFonts w:eastAsia="方正仿宋_GBK"/>
          <w:sz w:val="32"/>
          <w:highlight w:val="none"/>
        </w:rPr>
        <w:t>费预算，</w:t>
      </w:r>
      <w:r>
        <w:rPr>
          <w:rFonts w:hint="eastAsia" w:eastAsia="方正仿宋_GBK"/>
          <w:sz w:val="32"/>
          <w:highlight w:val="none"/>
          <w:lang w:val="en-US" w:eastAsia="zh-CN"/>
        </w:rPr>
        <w:t>较2024</w:t>
      </w:r>
      <w:r>
        <w:rPr>
          <w:rFonts w:eastAsia="方正仿宋_GBK"/>
          <w:sz w:val="32"/>
          <w:highlight w:val="none"/>
        </w:rPr>
        <w:t>年</w:t>
      </w:r>
      <w:r>
        <w:rPr>
          <w:rFonts w:hint="eastAsia" w:eastAsia="方正仿宋_GBK"/>
          <w:sz w:val="32"/>
          <w:highlight w:val="none"/>
          <w:lang w:val="en-US" w:eastAsia="zh-CN"/>
        </w:rPr>
        <w:t>无变化。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eastAsia="方正黑体_GBK"/>
          <w:sz w:val="32"/>
          <w:highlight w:val="none"/>
        </w:rPr>
      </w:pPr>
      <w:r>
        <w:rPr>
          <w:rFonts w:eastAsia="方正黑体_GBK"/>
          <w:sz w:val="32"/>
          <w:highlight w:val="none"/>
        </w:rPr>
        <w:t>五、其他重要事项的情况说明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highlight w:val="none"/>
        </w:rPr>
      </w:pPr>
      <w:r>
        <w:rPr>
          <w:rFonts w:eastAsia="方正仿宋_GBK"/>
          <w:sz w:val="32"/>
          <w:highlight w:val="none"/>
        </w:rPr>
        <w:t>1、机关运行经费。</w:t>
      </w:r>
      <w:r>
        <w:rPr>
          <w:rFonts w:hint="eastAsia" w:eastAsia="方正仿宋_GBK"/>
          <w:sz w:val="32"/>
          <w:highlight w:val="none"/>
          <w:lang w:val="en-US" w:eastAsia="zh-CN"/>
        </w:rPr>
        <w:t>2025</w:t>
      </w:r>
      <w:r>
        <w:rPr>
          <w:rFonts w:eastAsia="方正仿宋_GBK"/>
          <w:sz w:val="32"/>
          <w:highlight w:val="none"/>
        </w:rPr>
        <w:t>年一般公共预算财政拨款运行经费</w:t>
      </w:r>
      <w:r>
        <w:rPr>
          <w:rFonts w:hint="eastAsia" w:eastAsia="方正仿宋_GBK"/>
          <w:sz w:val="32"/>
          <w:highlight w:val="none"/>
        </w:rPr>
        <w:t>10.95</w:t>
      </w:r>
      <w:r>
        <w:rPr>
          <w:rFonts w:eastAsia="方正仿宋_GBK"/>
          <w:sz w:val="32"/>
          <w:highlight w:val="none"/>
        </w:rPr>
        <w:t>万元，比上年</w:t>
      </w:r>
      <w:r>
        <w:rPr>
          <w:rFonts w:hint="eastAsia" w:eastAsia="方正仿宋_GBK"/>
          <w:sz w:val="32"/>
          <w:highlight w:val="none"/>
          <w:lang w:val="en-US" w:eastAsia="zh-CN"/>
        </w:rPr>
        <w:t>减少3.67</w:t>
      </w:r>
      <w:r>
        <w:rPr>
          <w:rFonts w:eastAsia="方正仿宋_GBK"/>
          <w:sz w:val="32"/>
          <w:highlight w:val="none"/>
        </w:rPr>
        <w:t>万元，主要原因为</w:t>
      </w:r>
      <w:r>
        <w:rPr>
          <w:rFonts w:hint="eastAsia" w:eastAsia="方正仿宋_GBK"/>
          <w:sz w:val="32"/>
          <w:highlight w:val="none"/>
          <w:lang w:val="en-US" w:eastAsia="zh-CN"/>
        </w:rPr>
        <w:t>人员减少</w:t>
      </w:r>
      <w:r>
        <w:rPr>
          <w:rFonts w:eastAsia="方正仿宋_GBK"/>
          <w:sz w:val="32"/>
          <w:highlight w:val="none"/>
        </w:rPr>
        <w:t>。主要用于办公费、邮电费、水电费、差旅费、会议费、培训费及其他商品和服务支出等。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highlight w:val="none"/>
        </w:rPr>
      </w:pPr>
      <w:r>
        <w:rPr>
          <w:rFonts w:eastAsia="方正仿宋_GBK"/>
          <w:b/>
          <w:sz w:val="32"/>
          <w:highlight w:val="none"/>
        </w:rPr>
        <w:t>2、政府采购情况。</w:t>
      </w:r>
      <w:r>
        <w:rPr>
          <w:rFonts w:hint="eastAsia" w:eastAsia="方正仿宋_GBK"/>
          <w:sz w:val="32"/>
          <w:highlight w:val="none"/>
          <w:lang w:val="en-US" w:eastAsia="zh-CN"/>
        </w:rPr>
        <w:t>本</w:t>
      </w:r>
      <w:r>
        <w:rPr>
          <w:rFonts w:eastAsia="方正仿宋_GBK"/>
          <w:sz w:val="32"/>
          <w:highlight w:val="none"/>
        </w:rPr>
        <w:t>单位政府采购预算总额</w:t>
      </w:r>
      <w:r>
        <w:rPr>
          <w:rFonts w:hint="eastAsia" w:eastAsia="方正仿宋_GBK"/>
          <w:sz w:val="32"/>
          <w:highlight w:val="none"/>
          <w:lang w:val="en-US" w:eastAsia="zh-CN"/>
        </w:rPr>
        <w:t>0.9</w:t>
      </w:r>
      <w:r>
        <w:rPr>
          <w:rFonts w:eastAsia="方正仿宋_GBK"/>
          <w:sz w:val="32"/>
          <w:highlight w:val="none"/>
        </w:rPr>
        <w:t>万元：政府采购货物预算</w:t>
      </w:r>
      <w:r>
        <w:rPr>
          <w:rFonts w:hint="eastAsia" w:eastAsia="方正仿宋_GBK"/>
          <w:sz w:val="32"/>
          <w:highlight w:val="none"/>
          <w:lang w:val="en-US" w:eastAsia="zh-CN"/>
        </w:rPr>
        <w:t>0.9</w:t>
      </w:r>
      <w:r>
        <w:rPr>
          <w:rFonts w:eastAsia="方正仿宋_GBK"/>
          <w:sz w:val="32"/>
          <w:highlight w:val="none"/>
        </w:rPr>
        <w:t>万元</w:t>
      </w:r>
      <w:r>
        <w:rPr>
          <w:rFonts w:hint="eastAsia" w:eastAsia="方正仿宋_GBK"/>
          <w:sz w:val="32"/>
          <w:highlight w:val="none"/>
          <w:lang w:eastAsia="zh-CN"/>
        </w:rPr>
        <w:t>，</w:t>
      </w:r>
      <w:r>
        <w:rPr>
          <w:rFonts w:eastAsia="方正仿宋_GBK"/>
          <w:sz w:val="32"/>
          <w:highlight w:val="none"/>
        </w:rPr>
        <w:t>其中一般公共预算拨款政府采购</w:t>
      </w:r>
      <w:r>
        <w:rPr>
          <w:rFonts w:hint="eastAsia" w:eastAsia="方正仿宋_GBK"/>
          <w:sz w:val="32"/>
          <w:highlight w:val="none"/>
          <w:lang w:val="en-US" w:eastAsia="zh-CN"/>
        </w:rPr>
        <w:t>0.9</w:t>
      </w:r>
      <w:r>
        <w:rPr>
          <w:rFonts w:eastAsia="方正仿宋_GBK"/>
          <w:sz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color w:val="000000"/>
          <w:sz w:val="32"/>
          <w:highlight w:val="none"/>
        </w:rPr>
      </w:pPr>
      <w:r>
        <w:rPr>
          <w:rFonts w:eastAsia="方正仿宋_GBK"/>
          <w:b/>
          <w:sz w:val="32"/>
          <w:highlight w:val="none"/>
        </w:rPr>
        <w:t>3、绩效目标设置情况。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本单位</w:t>
      </w:r>
      <w:r>
        <w:rPr>
          <w:rFonts w:eastAsia="方正仿宋_GBK"/>
          <w:color w:val="000000"/>
          <w:sz w:val="32"/>
        </w:rPr>
        <w:t>202</w:t>
      </w:r>
      <w:r>
        <w:rPr>
          <w:rFonts w:hint="eastAsia" w:eastAsia="方正仿宋_GBK"/>
          <w:color w:val="000000"/>
          <w:sz w:val="32"/>
          <w:lang w:val="en-US" w:eastAsia="zh-CN"/>
        </w:rPr>
        <w:t>5</w:t>
      </w:r>
      <w:r>
        <w:rPr>
          <w:rFonts w:eastAsia="方正仿宋_GBK"/>
          <w:color w:val="000000"/>
          <w:sz w:val="32"/>
        </w:rPr>
        <w:t>年</w:t>
      </w:r>
      <w:r>
        <w:rPr>
          <w:rFonts w:hint="eastAsia" w:eastAsia="方正仿宋_GBK"/>
          <w:color w:val="000000"/>
          <w:sz w:val="32"/>
          <w:lang w:eastAsia="zh-CN"/>
        </w:rPr>
        <w:t>无</w:t>
      </w:r>
      <w:r>
        <w:rPr>
          <w:rFonts w:eastAsia="方正仿宋_GBK"/>
          <w:color w:val="000000"/>
          <w:sz w:val="32"/>
        </w:rPr>
        <w:t>项目支出</w:t>
      </w:r>
      <w:r>
        <w:rPr>
          <w:rFonts w:hint="eastAsia" w:eastAsia="方正仿宋_GBK"/>
          <w:color w:val="000000"/>
          <w:sz w:val="32"/>
          <w:lang w:eastAsia="zh-CN"/>
        </w:rPr>
        <w:t>，故未设置</w:t>
      </w:r>
      <w:r>
        <w:rPr>
          <w:rFonts w:eastAsia="方正仿宋_GBK"/>
          <w:color w:val="000000"/>
          <w:sz w:val="32"/>
        </w:rPr>
        <w:t>绩效目标管理。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color w:val="000000"/>
          <w:sz w:val="32"/>
          <w:highlight w:val="none"/>
        </w:rPr>
      </w:pPr>
      <w:r>
        <w:rPr>
          <w:rFonts w:eastAsia="方正仿宋_GBK"/>
          <w:b/>
          <w:color w:val="000000"/>
          <w:sz w:val="32"/>
          <w:highlight w:val="none"/>
        </w:rPr>
        <w:t>4、国有资产占有使用情况。</w:t>
      </w:r>
      <w:r>
        <w:rPr>
          <w:rFonts w:eastAsia="方正仿宋_GBK"/>
          <w:color w:val="000000"/>
          <w:sz w:val="32"/>
          <w:highlight w:val="none"/>
        </w:rPr>
        <w:t>截</w:t>
      </w:r>
      <w:r>
        <w:rPr>
          <w:rFonts w:hint="eastAsia" w:eastAsia="方正仿宋_GBK"/>
          <w:color w:val="000000"/>
          <w:sz w:val="32"/>
          <w:highlight w:val="none"/>
          <w:lang w:eastAsia="zh-CN"/>
        </w:rPr>
        <w:t>至</w:t>
      </w:r>
      <w:r>
        <w:rPr>
          <w:rFonts w:hint="eastAsia" w:eastAsia="方正仿宋_GBK"/>
          <w:color w:val="000000"/>
          <w:sz w:val="32"/>
          <w:highlight w:val="none"/>
          <w:lang w:val="en-US" w:eastAsia="zh-CN"/>
        </w:rPr>
        <w:t>2024</w:t>
      </w:r>
      <w:r>
        <w:rPr>
          <w:rFonts w:eastAsia="方正仿宋_GBK"/>
          <w:color w:val="000000"/>
          <w:sz w:val="32"/>
          <w:highlight w:val="none"/>
        </w:rPr>
        <w:t>年12月，</w:t>
      </w:r>
      <w:r>
        <w:rPr>
          <w:rFonts w:hint="eastAsia" w:eastAsia="方正仿宋_GBK"/>
          <w:color w:val="000000"/>
          <w:sz w:val="32"/>
          <w:highlight w:val="none"/>
          <w:lang w:val="en-US" w:eastAsia="zh-CN"/>
        </w:rPr>
        <w:t>本</w:t>
      </w:r>
      <w:r>
        <w:rPr>
          <w:rFonts w:eastAsia="方正仿宋_GBK"/>
          <w:color w:val="000000"/>
          <w:sz w:val="32"/>
          <w:highlight w:val="none"/>
        </w:rPr>
        <w:t>单位共有车辆</w:t>
      </w:r>
      <w:r>
        <w:rPr>
          <w:rFonts w:hint="eastAsia" w:eastAsia="方正仿宋_GBK"/>
          <w:color w:val="000000"/>
          <w:sz w:val="32"/>
          <w:highlight w:val="none"/>
          <w:lang w:val="en-US" w:eastAsia="zh-CN"/>
        </w:rPr>
        <w:t>0</w:t>
      </w:r>
      <w:r>
        <w:rPr>
          <w:rFonts w:eastAsia="方正仿宋_GBK"/>
          <w:color w:val="000000"/>
          <w:sz w:val="32"/>
          <w:highlight w:val="none"/>
        </w:rPr>
        <w:t>辆。</w:t>
      </w:r>
      <w:r>
        <w:rPr>
          <w:rFonts w:hint="eastAsia" w:eastAsia="方正仿宋_GBK"/>
          <w:color w:val="000000"/>
          <w:sz w:val="32"/>
          <w:highlight w:val="none"/>
          <w:lang w:val="en-US" w:eastAsia="zh-CN"/>
        </w:rPr>
        <w:t>2025</w:t>
      </w:r>
      <w:r>
        <w:rPr>
          <w:rFonts w:eastAsia="方正仿宋_GBK"/>
          <w:color w:val="000000"/>
          <w:sz w:val="32"/>
          <w:highlight w:val="none"/>
        </w:rPr>
        <w:t>年一般公共预算安排购置车辆</w:t>
      </w:r>
      <w:r>
        <w:rPr>
          <w:rFonts w:hint="eastAsia" w:eastAsia="方正仿宋_GBK"/>
          <w:color w:val="000000"/>
          <w:sz w:val="32"/>
          <w:highlight w:val="none"/>
          <w:lang w:val="en-US" w:eastAsia="zh-CN"/>
        </w:rPr>
        <w:t>0</w:t>
      </w:r>
      <w:r>
        <w:rPr>
          <w:rFonts w:eastAsia="方正仿宋_GBK"/>
          <w:color w:val="000000"/>
          <w:sz w:val="32"/>
          <w:highlight w:val="none"/>
        </w:rPr>
        <w:t>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highlight w:val="none"/>
        </w:rPr>
      </w:pPr>
      <w:r>
        <w:rPr>
          <w:rFonts w:eastAsia="方正黑体_GBK"/>
          <w:sz w:val="32"/>
          <w:highlight w:val="none"/>
        </w:rPr>
        <w:t>六、专业性名词解释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方正楷体_GBK" w:hAnsi="Times New Roman" w:eastAsia="方正楷体_GBK"/>
          <w:sz w:val="32"/>
          <w:szCs w:val="32"/>
          <w:highlight w:val="none"/>
        </w:rPr>
        <w:t>（一）财政拨款收入：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指本年度从本级财政部门取得的财政拨款，包括一般公共预算财政拨款和政府性基金预算财政拨款。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方正楷体_GBK" w:hAnsi="Times New Roman" w:eastAsia="方正楷体_GBK"/>
          <w:sz w:val="32"/>
          <w:szCs w:val="32"/>
          <w:highlight w:val="none"/>
        </w:rPr>
        <w:t>（</w:t>
      </w:r>
      <w:r>
        <w:rPr>
          <w:rFonts w:hint="eastAsia" w:ascii="方正楷体_GBK" w:hAnsi="Times New Roman" w:eastAsia="方正楷体_GBK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方正楷体_GBK" w:hAnsi="Times New Roman" w:eastAsia="方正楷体_GBK"/>
          <w:sz w:val="32"/>
          <w:szCs w:val="32"/>
          <w:highlight w:val="none"/>
        </w:rPr>
        <w:t>）基本支出：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指为保障机构正常运转、完成日常工作任务而发生的人员经费和公用经费。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（三）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工资福利支出</w:t>
      </w:r>
      <w:r>
        <w:rPr>
          <w:rFonts w:hint="eastAsia" w:ascii="Times New Roman" w:hAnsi="Times New Roman" w:eastAsia="方正仿宋_GBK"/>
          <w:sz w:val="32"/>
          <w:szCs w:val="32"/>
          <w:lang w:bidi="ar"/>
        </w:rPr>
        <w:t>（支出经济分类科目类级）：反映单位开支的在职职工和编制外长期聘用人员的各类劳动报酬，以及为上述人员缴纳的各项社会保险费等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hint="eastAsia" w:ascii="方正楷体_GBK" w:eastAsia="方正楷体_GBK"/>
          <w:sz w:val="32"/>
          <w:szCs w:val="32"/>
          <w:highlight w:val="none"/>
        </w:rPr>
        <w:t>（</w:t>
      </w:r>
      <w:r>
        <w:rPr>
          <w:rFonts w:hint="eastAsia" w:ascii="方正楷体_GBK" w:eastAsia="方正楷体_GBK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方正楷体_GBK" w:eastAsia="方正楷体_GBK"/>
          <w:sz w:val="32"/>
          <w:szCs w:val="32"/>
          <w:highlight w:val="none"/>
        </w:rPr>
        <w:t>）“三公”经费：</w:t>
      </w:r>
      <w:r>
        <w:rPr>
          <w:rFonts w:hint="eastAsia" w:ascii="方正仿宋_GBK" w:eastAsia="方正仿宋_GBK"/>
          <w:sz w:val="32"/>
          <w:szCs w:val="32"/>
          <w:highlight w:val="none"/>
        </w:rPr>
        <w:t>指用一</w:t>
      </w:r>
      <w:r>
        <w:rPr>
          <w:rFonts w:eastAsia="方正仿宋_GBK"/>
          <w:sz w:val="32"/>
          <w:szCs w:val="32"/>
          <w:highlight w:val="none"/>
        </w:rPr>
        <w:t>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用车购置费反映单位公务用车购置支出（含车辆购置税）；公务用车运行维护费反映单位按规定保留的公务用车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小标宋_GBK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eastAsia="方正小标宋_GBK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eastAsia="方正小标宋_GBK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eastAsia="方正小标宋_GBK"/>
          <w:sz w:val="44"/>
          <w:szCs w:val="44"/>
          <w:highlight w:val="none"/>
        </w:rPr>
      </w:pPr>
      <w:r>
        <w:rPr>
          <w:rFonts w:hint="eastAsia" w:eastAsia="方正小标宋_GBK"/>
          <w:sz w:val="44"/>
          <w:szCs w:val="44"/>
          <w:highlight w:val="none"/>
        </w:rPr>
        <w:t>第二部分：</w:t>
      </w:r>
      <w:r>
        <w:rPr>
          <w:rFonts w:hint="eastAsia" w:eastAsia="方正小标宋_GBK"/>
          <w:sz w:val="44"/>
          <w:szCs w:val="44"/>
          <w:highlight w:val="none"/>
          <w:lang w:val="en-US" w:eastAsia="zh-CN"/>
        </w:rPr>
        <w:t>2025</w:t>
      </w:r>
      <w:r>
        <w:rPr>
          <w:rFonts w:hint="eastAsia" w:eastAsia="方正小标宋_GBK"/>
          <w:sz w:val="44"/>
          <w:szCs w:val="44"/>
          <w:highlight w:val="none"/>
        </w:rPr>
        <w:t>年部门预算公开报表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黑体_GBK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黑体_GBK"/>
          <w:sz w:val="32"/>
          <w:highlight w:val="none"/>
        </w:rPr>
      </w:pPr>
      <w:r>
        <w:rPr>
          <w:rFonts w:hint="eastAsia" w:eastAsia="方正黑体_GBK"/>
          <w:sz w:val="32"/>
          <w:highlight w:val="none"/>
          <w:lang w:val="en-US" w:eastAsia="zh-CN"/>
        </w:rPr>
        <w:t>2025</w:t>
      </w:r>
      <w:r>
        <w:rPr>
          <w:rFonts w:hint="eastAsia" w:eastAsia="方正黑体_GBK"/>
          <w:sz w:val="32"/>
          <w:highlight w:val="none"/>
        </w:rPr>
        <w:t>年部门预算公开报表（详见附表</w:t>
      </w:r>
      <w:r>
        <w:rPr>
          <w:rFonts w:hint="eastAsia" w:eastAsia="方正黑体_GBK"/>
          <w:sz w:val="32"/>
        </w:rPr>
        <w:t>重庆市开州区救助家庭核查中心</w:t>
      </w:r>
      <w:r>
        <w:rPr>
          <w:rFonts w:hint="eastAsia" w:eastAsia="方正黑体_GBK"/>
          <w:sz w:val="32"/>
          <w:highlight w:val="none"/>
          <w:lang w:val="en-US" w:eastAsia="zh-CN"/>
        </w:rPr>
        <w:t>2025</w:t>
      </w:r>
      <w:r>
        <w:rPr>
          <w:rFonts w:eastAsia="方正黑体_GBK"/>
          <w:sz w:val="32"/>
          <w:highlight w:val="none"/>
        </w:rPr>
        <w:t>年部门预算公开报表</w:t>
      </w:r>
      <w:r>
        <w:rPr>
          <w:rFonts w:hint="eastAsia" w:eastAsia="方正黑体_GBK"/>
          <w:sz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eastAsia="方正仿宋_GBK"/>
          <w:b/>
          <w:sz w:val="32"/>
          <w:highlight w:val="none"/>
        </w:rPr>
        <w:t>部门预算公开联系人：</w:t>
      </w:r>
      <w:r>
        <w:rPr>
          <w:rFonts w:hint="eastAsia" w:eastAsia="方正仿宋_GBK"/>
          <w:b/>
          <w:sz w:val="32"/>
          <w:highlight w:val="none"/>
          <w:lang w:val="en-US" w:eastAsia="zh-CN"/>
        </w:rPr>
        <w:t>邱银莉</w:t>
      </w:r>
      <w:r>
        <w:rPr>
          <w:rFonts w:eastAsia="方正仿宋_GBK"/>
          <w:b/>
          <w:sz w:val="32"/>
          <w:highlight w:val="none"/>
        </w:rPr>
        <w:t xml:space="preserve"> </w:t>
      </w:r>
      <w:r>
        <w:rPr>
          <w:rFonts w:hint="eastAsia" w:eastAsia="方正仿宋_GBK"/>
          <w:b/>
          <w:sz w:val="32"/>
          <w:highlight w:val="none"/>
          <w:lang w:val="en-US" w:eastAsia="zh-CN"/>
        </w:rPr>
        <w:t xml:space="preserve">   </w:t>
      </w:r>
      <w:r>
        <w:rPr>
          <w:rFonts w:eastAsia="方正仿宋_GBK"/>
          <w:b/>
          <w:sz w:val="32"/>
          <w:highlight w:val="none"/>
        </w:rPr>
        <w:t>联系方式：023-</w:t>
      </w:r>
      <w:r>
        <w:rPr>
          <w:rFonts w:hint="eastAsia" w:eastAsia="方正仿宋_GBK"/>
          <w:b/>
          <w:sz w:val="32"/>
          <w:lang w:val="en-US" w:eastAsia="zh-CN"/>
        </w:rPr>
        <w:t>52234183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　</w:t>
      </w:r>
      <w:r>
        <w:rPr>
          <w:rFonts w:hint="eastAsia" w:eastAsia="方正仿宋_GBK"/>
          <w:sz w:val="32"/>
          <w:szCs w:val="32"/>
          <w:highlight w:val="none"/>
        </w:rPr>
        <w:t xml:space="preserve">                     </w:t>
      </w:r>
      <w:r>
        <w:rPr>
          <w:rFonts w:hint="eastAsia" w:eastAsia="方正仿宋_GBK"/>
          <w:b/>
          <w:sz w:val="32"/>
          <w:highlight w:val="none"/>
        </w:rPr>
        <w:t>重庆市开州区救助家庭核查中心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仿宋_GBK"/>
          <w:color w:val="FF0000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　</w:t>
      </w:r>
      <w:r>
        <w:rPr>
          <w:rFonts w:hint="eastAsia" w:eastAsia="方正仿宋_GBK"/>
          <w:sz w:val="32"/>
          <w:szCs w:val="32"/>
          <w:highlight w:val="none"/>
        </w:rPr>
        <w:t xml:space="preserve">                     </w:t>
      </w:r>
      <w:r>
        <w:rPr>
          <w:rFonts w:eastAsia="方正仿宋_GBK"/>
          <w:color w:val="auto"/>
          <w:sz w:val="32"/>
          <w:szCs w:val="32"/>
          <w:highlight w:val="none"/>
        </w:rPr>
        <w:t>202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eastAsia="方正仿宋_GBK"/>
          <w:color w:val="auto"/>
          <w:sz w:val="32"/>
          <w:szCs w:val="32"/>
          <w:highlight w:val="none"/>
        </w:rPr>
        <w:t>年3月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eastAsia="方正仿宋_GBK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 xml:space="preserve">                          </w:t>
      </w:r>
    </w:p>
    <w:p>
      <w:pPr>
        <w:pStyle w:val="11"/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1942" w:firstLineChars="607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重庆市开州区民政局党政办公室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202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月</w:t>
      </w:r>
      <w:r>
        <w:rPr>
          <w:rFonts w:hint="eastAsia" w:eastAsia="方正仿宋_GBK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OWJmOWY2NmM0OTAyM2Q2OTA1MGQwNzMzM2Q2YTgifQ=="/>
  </w:docVars>
  <w:rsids>
    <w:rsidRoot w:val="065639B2"/>
    <w:rsid w:val="065639B2"/>
    <w:rsid w:val="076E43A4"/>
    <w:rsid w:val="0A002BCE"/>
    <w:rsid w:val="0C796C68"/>
    <w:rsid w:val="0D5D447D"/>
    <w:rsid w:val="12396C9B"/>
    <w:rsid w:val="136D52B9"/>
    <w:rsid w:val="22B17E01"/>
    <w:rsid w:val="2E2653C2"/>
    <w:rsid w:val="3F1D44A2"/>
    <w:rsid w:val="3F9A0771"/>
    <w:rsid w:val="44202A47"/>
    <w:rsid w:val="5A9F538D"/>
    <w:rsid w:val="5C6E6AF1"/>
    <w:rsid w:val="664F7993"/>
    <w:rsid w:val="70CB230C"/>
    <w:rsid w:val="793A77FA"/>
    <w:rsid w:val="7B47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spacing w:after="0" w:line="360" w:lineRule="auto"/>
      <w:ind w:left="0" w:leftChars="0" w:firstLine="1040" w:firstLineChars="200"/>
    </w:pPr>
    <w:rPr>
      <w:rFonts w:eastAsia="仿宋_GB2312"/>
      <w:sz w:val="24"/>
      <w:szCs w:val="32"/>
    </w:rPr>
  </w:style>
  <w:style w:type="character" w:styleId="9">
    <w:name w:val="page number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正文文本缩进1"/>
    <w:basedOn w:val="1"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1942</Words>
  <Characters>2125</Characters>
  <Lines>0</Lines>
  <Paragraphs>0</Paragraphs>
  <TotalTime>1</TotalTime>
  <ScaleCrop>false</ScaleCrop>
  <LinksUpToDate>false</LinksUpToDate>
  <CharactersWithSpaces>2211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2025-02-25T02:28:00Z</dcterms:created>
  <dc:creator>邱银莉</dc:creator>
  <cp:lastModifiedBy>admin</cp:lastModifiedBy>
  <dcterms:modified xsi:type="dcterms:W3CDTF">2025-03-19T03:21:29Z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BB93F3A1ECC948D58B05122C2C938D57_11</vt:lpwstr>
  </property>
  <property fmtid="{D5CDD505-2E9C-101B-9397-08002B2CF9AE}" pid="4" name="KSOTemplateDocerSaveRecord">
    <vt:lpwstr>eyJoZGlkIjoiOWI3NTVhYWY2MzI0YjY4NGZkZWJkMmQ2YTYyMjI4NTYifQ==</vt:lpwstr>
  </property>
</Properties>
</file>