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831" w:rsidRDefault="008A5831">
      <w:pPr>
        <w:spacing w:line="600" w:lineRule="exact"/>
        <w:ind w:firstLineChars="3100" w:firstLine="13640"/>
        <w:jc w:val="center"/>
        <w:rPr>
          <w:rFonts w:ascii="Times New Roman" w:eastAsia="方正仿宋_GBK" w:hAnsi="Times New Roman" w:cs="Times New Roman"/>
          <w:color w:val="FF0000"/>
          <w:sz w:val="44"/>
          <w:szCs w:val="44"/>
        </w:rPr>
      </w:pPr>
    </w:p>
    <w:p w:rsidR="008A5831" w:rsidRDefault="008A5831">
      <w:pPr>
        <w:spacing w:line="240" w:lineRule="exact"/>
        <w:jc w:val="center"/>
        <w:rPr>
          <w:rFonts w:ascii="Times New Roman" w:eastAsia="方正仿宋_GBK" w:hAnsi="Times New Roman" w:cs="Times New Roman"/>
          <w:color w:val="FF0000"/>
          <w:sz w:val="44"/>
          <w:szCs w:val="44"/>
        </w:rPr>
      </w:pPr>
    </w:p>
    <w:p w:rsidR="008A5831" w:rsidRDefault="008A5831">
      <w:pPr>
        <w:spacing w:line="400" w:lineRule="exact"/>
        <w:jc w:val="center"/>
        <w:rPr>
          <w:rFonts w:ascii="Times New Roman" w:eastAsia="方正仿宋_GBK" w:hAnsi="Times New Roman" w:cs="Times New Roman"/>
          <w:color w:val="FF0000"/>
          <w:sz w:val="44"/>
          <w:szCs w:val="44"/>
        </w:rPr>
      </w:pPr>
    </w:p>
    <w:p w:rsidR="008A5831" w:rsidRDefault="008A5831">
      <w:pPr>
        <w:spacing w:line="700" w:lineRule="exact"/>
        <w:jc w:val="center"/>
        <w:rPr>
          <w:rFonts w:ascii="Times New Roman" w:eastAsia="方正仿宋_GBK" w:hAnsi="Times New Roman" w:cs="Times New Roman"/>
          <w:color w:val="FF0000"/>
          <w:sz w:val="44"/>
          <w:szCs w:val="44"/>
        </w:rPr>
      </w:pPr>
    </w:p>
    <w:p w:rsidR="008A5831" w:rsidRDefault="003D5F27">
      <w:pPr>
        <w:spacing w:line="1400" w:lineRule="exact"/>
        <w:jc w:val="center"/>
        <w:rPr>
          <w:rFonts w:ascii="Times New Roman" w:eastAsia="方正小标宋_GBK" w:hAnsi="Times New Roman" w:cs="Times New Roman"/>
          <w:bCs/>
          <w:color w:val="FF0000"/>
          <w:w w:val="52"/>
          <w:sz w:val="110"/>
          <w:szCs w:val="110"/>
        </w:rPr>
      </w:pPr>
      <w:r>
        <w:rPr>
          <w:rFonts w:ascii="Times New Roman" w:eastAsia="方正小标宋_GBK" w:hAnsi="Times New Roman" w:cs="Times New Roman"/>
          <w:bCs/>
          <w:color w:val="FF0000"/>
          <w:w w:val="52"/>
          <w:sz w:val="110"/>
          <w:szCs w:val="110"/>
        </w:rPr>
        <w:t>重庆市开州区农业农村委员会文件</w:t>
      </w:r>
    </w:p>
    <w:p w:rsidR="008A5831" w:rsidRDefault="008A5831">
      <w:pPr>
        <w:autoSpaceDE w:val="0"/>
        <w:autoSpaceDN w:val="0"/>
        <w:adjustRightInd w:val="0"/>
        <w:spacing w:after="200"/>
        <w:jc w:val="center"/>
        <w:rPr>
          <w:rFonts w:ascii="Times New Roman" w:eastAsia="仿宋_GB2312" w:hAnsi="Times New Roman" w:cs="Times New Roman"/>
          <w:bCs/>
          <w:color w:val="000000"/>
          <w:sz w:val="24"/>
        </w:rPr>
      </w:pPr>
    </w:p>
    <w:p w:rsidR="008A5831" w:rsidRDefault="003D5F27">
      <w:pPr>
        <w:widowControl/>
        <w:spacing w:line="800" w:lineRule="exact"/>
        <w:ind w:firstLineChars="100" w:firstLine="320"/>
        <w:jc w:val="left"/>
        <w:rPr>
          <w:rFonts w:ascii="Times New Roman" w:eastAsia="方正仿宋_GBK" w:hAnsi="Times New Roman" w:cs="Times New Roman"/>
          <w:bCs/>
          <w:sz w:val="32"/>
        </w:rPr>
      </w:pPr>
      <w:r>
        <w:rPr>
          <w:rFonts w:ascii="Times New Roman" w:eastAsia="方正仿宋_GBK" w:hAnsi="Times New Roman" w:cs="Times New Roman"/>
          <w:bCs/>
          <w:sz w:val="32"/>
          <w:szCs w:val="32"/>
        </w:rPr>
        <w:t>开州农发〔</w:t>
      </w:r>
      <w:r>
        <w:rPr>
          <w:rFonts w:ascii="Times New Roman" w:eastAsia="方正仿宋_GBK" w:hAnsi="Times New Roman" w:cs="Times New Roman"/>
          <w:bCs/>
          <w:sz w:val="32"/>
          <w:szCs w:val="32"/>
        </w:rPr>
        <w:t>202</w:t>
      </w:r>
      <w:r>
        <w:rPr>
          <w:rFonts w:ascii="Times New Roman" w:eastAsia="方正仿宋_GBK" w:hAnsi="Times New Roman" w:cs="Times New Roman" w:hint="eastAsia"/>
          <w:bCs/>
          <w:sz w:val="32"/>
          <w:szCs w:val="32"/>
        </w:rPr>
        <w:t>6</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14</w:t>
      </w:r>
      <w:r>
        <w:rPr>
          <w:rFonts w:ascii="Times New Roman" w:eastAsia="方正仿宋_GBK" w:hAnsi="Times New Roman" w:cs="Times New Roman"/>
          <w:bCs/>
          <w:sz w:val="32"/>
          <w:szCs w:val="32"/>
        </w:rPr>
        <w:t>号</w:t>
      </w:r>
      <w:r>
        <w:rPr>
          <w:rFonts w:ascii="Times New Roman" w:eastAsia="方正仿宋_GBK" w:hAnsi="Times New Roman" w:cs="Times New Roman"/>
          <w:sz w:val="32"/>
        </w:rPr>
        <w:t>签发人：</w:t>
      </w:r>
      <w:r>
        <w:rPr>
          <w:rFonts w:ascii="Times New Roman" w:eastAsia="方正楷体_GBK" w:hAnsi="Times New Roman" w:cs="Times New Roman"/>
          <w:sz w:val="32"/>
        </w:rPr>
        <w:t>扈月文</w:t>
      </w:r>
    </w:p>
    <w:p w:rsidR="008A5831" w:rsidRDefault="00C5624E">
      <w:pPr>
        <w:spacing w:line="800" w:lineRule="exact"/>
        <w:jc w:val="center"/>
        <w:rPr>
          <w:rFonts w:ascii="Times New Roman" w:eastAsia="方正小标宋_GBK" w:hAnsi="Times New Roman" w:cs="Times New Roman"/>
          <w:color w:val="000000"/>
          <w:sz w:val="36"/>
          <w:szCs w:val="36"/>
          <w:u w:color="000000"/>
        </w:rPr>
      </w:pPr>
      <w:r w:rsidRPr="00C5624E">
        <w:rPr>
          <w:rFonts w:ascii="Times New Roman" w:eastAsia="宋体" w:hAnsi="Times New Roman" w:cs="Times New Roman"/>
          <w:color w:val="000000"/>
          <w:sz w:val="44"/>
        </w:rPr>
        <w:pict>
          <v:line id="_x0000_s1026" style="position:absolute;left:0;text-align:left;z-index:251659264" from="6.3pt,10.4pt" to="441.3pt,11.9pt" o:gfxdata="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xzZ8tIAAAAIAQAADwAAAAAAAAABACAAAAAiAAAAZHJzL2Rv&#10;d25yZXYueG1sUEsBAhQAFAAAAAgAh07iQAoSKEUHAgAAAQQAAA4AAAAAAAAAAQAgAAAAIQEAAGRy&#10;cy9lMm9Eb2MueG1sUEsFBgAAAAAGAAYAWQEAAJoFAAAAAA==&#10;" strokecolor="red" strokeweight="2.25pt"/>
        </w:pict>
      </w:r>
    </w:p>
    <w:p w:rsidR="008A5831" w:rsidRDefault="003D5F27">
      <w:pPr>
        <w:pStyle w:val="a5"/>
        <w:spacing w:line="594" w:lineRule="exact"/>
        <w:ind w:firstLineChars="0" w:firstLine="0"/>
        <w:jc w:val="center"/>
        <w:rPr>
          <w:rFonts w:ascii="Times New Roman" w:eastAsia="方正小标宋_GBK" w:hAnsi="Times New Roman" w:cs="Times New Roman"/>
          <w:szCs w:val="32"/>
        </w:rPr>
      </w:pPr>
      <w:r>
        <w:rPr>
          <w:rFonts w:ascii="Times New Roman" w:eastAsia="方正小标宋_GBK" w:hAnsi="Times New Roman" w:cs="Times New Roman"/>
          <w:color w:val="000000"/>
          <w:sz w:val="44"/>
          <w:szCs w:val="44"/>
        </w:rPr>
        <w:t>重庆市开州区农业农村委员会</w:t>
      </w:r>
    </w:p>
    <w:p w:rsidR="008A5831" w:rsidRDefault="003D5F27">
      <w:pPr>
        <w:pStyle w:val="a5"/>
        <w:spacing w:line="600" w:lineRule="exact"/>
        <w:ind w:firstLineChars="0" w:firstLine="0"/>
        <w:jc w:val="center"/>
        <w:rPr>
          <w:rFonts w:ascii="Times New Roman" w:eastAsia="方正小标宋_GBK" w:hAnsi="Times New Roman" w:cs="Times New Roman"/>
          <w:color w:val="000000"/>
          <w:sz w:val="44"/>
          <w:szCs w:val="44"/>
        </w:rPr>
      </w:pPr>
      <w:r>
        <w:rPr>
          <w:rFonts w:ascii="Times New Roman" w:eastAsia="方正小标宋_GBK" w:hAnsi="Times New Roman" w:cs="Times New Roman"/>
          <w:color w:val="000000"/>
          <w:sz w:val="44"/>
          <w:szCs w:val="44"/>
        </w:rPr>
        <w:t>关于重庆市开州区农业发展服务中心</w:t>
      </w:r>
    </w:p>
    <w:p w:rsidR="008A5831" w:rsidRDefault="003D5F27">
      <w:pPr>
        <w:pStyle w:val="a5"/>
        <w:spacing w:line="600" w:lineRule="exact"/>
        <w:ind w:firstLineChars="0" w:firstLine="0"/>
        <w:jc w:val="center"/>
        <w:rPr>
          <w:rFonts w:ascii="Times New Roman" w:eastAsia="方正小标宋_GBK" w:hAnsi="Times New Roman" w:cs="Times New Roman"/>
          <w:color w:val="000000"/>
          <w:sz w:val="44"/>
          <w:szCs w:val="44"/>
        </w:rPr>
      </w:pPr>
      <w:r>
        <w:rPr>
          <w:rFonts w:ascii="Times New Roman" w:eastAsia="方正小标宋_GBK" w:hAnsi="Times New Roman" w:cs="Times New Roman"/>
          <w:color w:val="000000"/>
          <w:sz w:val="44"/>
          <w:szCs w:val="44"/>
        </w:rPr>
        <w:t>202</w:t>
      </w:r>
      <w:r>
        <w:rPr>
          <w:rFonts w:ascii="Times New Roman" w:eastAsia="方正小标宋_GBK" w:hAnsi="Times New Roman" w:cs="Times New Roman" w:hint="eastAsia"/>
          <w:color w:val="000000"/>
          <w:sz w:val="44"/>
          <w:szCs w:val="44"/>
        </w:rPr>
        <w:t>6</w:t>
      </w:r>
      <w:r>
        <w:rPr>
          <w:rFonts w:ascii="Times New Roman" w:eastAsia="方正小标宋_GBK" w:hAnsi="Times New Roman" w:cs="Times New Roman"/>
          <w:color w:val="000000"/>
          <w:sz w:val="44"/>
          <w:szCs w:val="44"/>
        </w:rPr>
        <w:t>年部门预算情况公开的</w:t>
      </w:r>
      <w:r>
        <w:rPr>
          <w:rFonts w:ascii="Times New Roman" w:eastAsia="方正小标宋_GBK" w:hAnsi="Times New Roman" w:cs="Times New Roman" w:hint="eastAsia"/>
          <w:color w:val="000000"/>
          <w:sz w:val="44"/>
          <w:szCs w:val="44"/>
        </w:rPr>
        <w:t>公示</w:t>
      </w:r>
    </w:p>
    <w:p w:rsidR="008A5831" w:rsidRDefault="008A5831">
      <w:pPr>
        <w:spacing w:line="600" w:lineRule="exact"/>
        <w:jc w:val="center"/>
        <w:rPr>
          <w:rFonts w:ascii="Times New Roman" w:eastAsia="方正小标宋_GBK" w:hAnsi="Times New Roman" w:cs="Times New Roman"/>
          <w:sz w:val="44"/>
          <w:szCs w:val="44"/>
        </w:rPr>
      </w:pPr>
    </w:p>
    <w:p w:rsidR="008A5831" w:rsidRDefault="003D5F27">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按照有关财政预算公开的部署和要求，依据《中华人民共和国政府信息公开条例》（国务院令第</w:t>
      </w:r>
      <w:r>
        <w:rPr>
          <w:rFonts w:ascii="Times New Roman" w:eastAsia="方正仿宋_GBK" w:hAnsi="Times New Roman" w:cs="Times New Roman"/>
          <w:sz w:val="32"/>
          <w:szCs w:val="32"/>
        </w:rPr>
        <w:t>492</w:t>
      </w:r>
      <w:r>
        <w:rPr>
          <w:rFonts w:ascii="Times New Roman" w:eastAsia="方正仿宋_GBK" w:hAnsi="Times New Roman" w:cs="Times New Roman"/>
          <w:sz w:val="32"/>
          <w:szCs w:val="32"/>
        </w:rPr>
        <w:t>号）和重庆市开州区农业农村委员会《关于批复</w:t>
      </w: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年区农业农村委（本级）等下属二级预算单位部门预算的通知》（开州农发〔</w:t>
      </w: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9</w:t>
      </w:r>
      <w:r>
        <w:rPr>
          <w:rFonts w:ascii="Times New Roman" w:eastAsia="方正仿宋_GBK" w:hAnsi="Times New Roman" w:cs="Times New Roman"/>
          <w:sz w:val="32"/>
          <w:szCs w:val="32"/>
        </w:rPr>
        <w:t>号），现将重庆市开州区农业发展服务中心</w:t>
      </w:r>
      <w:r>
        <w:rPr>
          <w:rFonts w:ascii="Times New Roman" w:eastAsia="方正仿宋_GBK" w:hAnsi="Times New Roman" w:cs="Times New Roman"/>
          <w:sz w:val="32"/>
          <w:szCs w:val="32"/>
        </w:rPr>
        <w:t>202</w:t>
      </w:r>
      <w:r>
        <w:rPr>
          <w:rFonts w:ascii="Times New Roman" w:eastAsia="方正仿宋_GBK" w:hAnsi="Times New Roman" w:cs="Times New Roman" w:hint="eastAsia"/>
          <w:sz w:val="32"/>
          <w:szCs w:val="32"/>
        </w:rPr>
        <w:t>6</w:t>
      </w:r>
      <w:r>
        <w:rPr>
          <w:rFonts w:ascii="Times New Roman" w:eastAsia="方正仿宋_GBK" w:hAnsi="Times New Roman" w:cs="Times New Roman"/>
          <w:sz w:val="32"/>
          <w:szCs w:val="32"/>
        </w:rPr>
        <w:t>年部门预算批复情况公开如下：</w:t>
      </w:r>
    </w:p>
    <w:p w:rsidR="008A5831" w:rsidRDefault="008A5831">
      <w:pPr>
        <w:jc w:val="center"/>
        <w:rPr>
          <w:rFonts w:ascii="Times New Roman" w:eastAsia="方正黑体_GBK" w:hAnsi="Times New Roman" w:cs="Times New Roman"/>
          <w:sz w:val="32"/>
          <w:szCs w:val="32"/>
        </w:rPr>
      </w:pPr>
    </w:p>
    <w:p w:rsidR="008A5831" w:rsidRDefault="003D5F27">
      <w:pPr>
        <w:pStyle w:val="a5"/>
        <w:spacing w:line="620" w:lineRule="exact"/>
        <w:ind w:firstLineChars="0" w:firstLine="0"/>
        <w:rPr>
          <w:rFonts w:ascii="Times New Roman" w:eastAsia="方正仿宋_GBK"/>
          <w:szCs w:val="32"/>
        </w:rPr>
      </w:pPr>
      <w:r>
        <w:rPr>
          <w:rFonts w:ascii="Times New Roman" w:eastAsia="方正黑体_GBK" w:hAnsi="Times New Roman" w:cs="Times New Roman"/>
          <w:szCs w:val="32"/>
        </w:rPr>
        <w:br w:type="page"/>
      </w:r>
    </w:p>
    <w:p w:rsidR="008A5831" w:rsidRDefault="003D5F27">
      <w:pPr>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lastRenderedPageBreak/>
        <w:t>目</w:t>
      </w:r>
      <w:r>
        <w:rPr>
          <w:rFonts w:ascii="Times New Roman" w:eastAsia="方正小标宋_GBK" w:hAnsi="Times New Roman" w:cs="Times New Roman"/>
          <w:sz w:val="44"/>
          <w:szCs w:val="44"/>
        </w:rPr>
        <w:t xml:space="preserve">    </w:t>
      </w:r>
      <w:r>
        <w:rPr>
          <w:rFonts w:ascii="Times New Roman" w:eastAsia="方正小标宋_GBK" w:hAnsi="Times New Roman" w:cs="Times New Roman"/>
          <w:sz w:val="44"/>
          <w:szCs w:val="44"/>
        </w:rPr>
        <w:t>录</w:t>
      </w:r>
    </w:p>
    <w:p w:rsidR="008A5831" w:rsidRDefault="008A5831">
      <w:pPr>
        <w:rPr>
          <w:rFonts w:ascii="Times New Roman" w:hAnsi="Times New Roman" w:cs="Times New Roman"/>
        </w:rPr>
      </w:pPr>
    </w:p>
    <w:p w:rsidR="008A5831" w:rsidRDefault="003D5F27">
      <w:pPr>
        <w:jc w:val="center"/>
        <w:rPr>
          <w:rFonts w:ascii="Times New Roman" w:eastAsia="方正楷体_GBK" w:hAnsi="Times New Roman" w:cs="Times New Roman"/>
          <w:sz w:val="32"/>
          <w:szCs w:val="32"/>
        </w:rPr>
      </w:pPr>
      <w:r>
        <w:rPr>
          <w:rFonts w:ascii="Times New Roman" w:eastAsia="方正楷体_GBK" w:hAnsi="Times New Roman" w:cs="Times New Roman"/>
          <w:sz w:val="32"/>
          <w:szCs w:val="32"/>
        </w:rPr>
        <w:t>第一部分：</w:t>
      </w:r>
      <w:r>
        <w:rPr>
          <w:rFonts w:ascii="Times New Roman" w:eastAsia="方正楷体_GBK" w:hAnsi="Times New Roman" w:cs="Times New Roman"/>
          <w:sz w:val="32"/>
          <w:szCs w:val="32"/>
        </w:rPr>
        <w:t>2026</w:t>
      </w:r>
      <w:r>
        <w:rPr>
          <w:rFonts w:ascii="Times New Roman" w:eastAsia="方正楷体_GBK" w:hAnsi="Times New Roman" w:cs="Times New Roman"/>
          <w:sz w:val="32"/>
          <w:szCs w:val="32"/>
        </w:rPr>
        <w:t>年部门预算情况说明</w:t>
      </w:r>
    </w:p>
    <w:p w:rsidR="008A5831" w:rsidRDefault="008A5831">
      <w:pPr>
        <w:rPr>
          <w:rFonts w:ascii="Times New Roman" w:hAnsi="Times New Roman" w:cs="Times New Roman"/>
        </w:rPr>
      </w:pPr>
    </w:p>
    <w:p w:rsidR="008A5831" w:rsidRDefault="003D5F27">
      <w:pPr>
        <w:rPr>
          <w:rFonts w:ascii="Times New Roman" w:eastAsia="方正仿宋_GBK" w:hAnsi="Times New Roman" w:cs="Times New Roman"/>
          <w:sz w:val="32"/>
          <w:szCs w:val="32"/>
        </w:rPr>
      </w:pPr>
      <w:r>
        <w:rPr>
          <w:rFonts w:ascii="Times New Roman" w:eastAsia="方正仿宋_GBK" w:hAnsi="Times New Roman" w:cs="Times New Roman"/>
          <w:sz w:val="32"/>
          <w:szCs w:val="32"/>
        </w:rPr>
        <w:t>一、单位基本情况</w:t>
      </w:r>
    </w:p>
    <w:p w:rsidR="008A5831" w:rsidRDefault="003D5F27">
      <w:pPr>
        <w:rPr>
          <w:rFonts w:ascii="Times New Roman" w:eastAsia="方正仿宋_GBK" w:hAnsi="Times New Roman" w:cs="Times New Roman"/>
          <w:sz w:val="32"/>
          <w:szCs w:val="32"/>
        </w:rPr>
      </w:pPr>
      <w:r>
        <w:rPr>
          <w:rFonts w:ascii="Times New Roman" w:eastAsia="方正仿宋_GBK" w:hAnsi="Times New Roman" w:cs="Times New Roman"/>
          <w:sz w:val="32"/>
          <w:szCs w:val="32"/>
        </w:rPr>
        <w:t>二、部门收支总体情况</w:t>
      </w:r>
    </w:p>
    <w:p w:rsidR="008A5831" w:rsidRDefault="003D5F27">
      <w:pPr>
        <w:rPr>
          <w:rFonts w:ascii="Times New Roman" w:eastAsia="方正仿宋_GBK" w:hAnsi="Times New Roman" w:cs="Times New Roman"/>
          <w:sz w:val="32"/>
          <w:szCs w:val="32"/>
        </w:rPr>
      </w:pPr>
      <w:r>
        <w:rPr>
          <w:rFonts w:ascii="Times New Roman" w:eastAsia="方正仿宋_GBK" w:hAnsi="Times New Roman" w:cs="Times New Roman"/>
          <w:sz w:val="32"/>
          <w:szCs w:val="32"/>
        </w:rPr>
        <w:t>三、部门预算情况说明</w:t>
      </w:r>
    </w:p>
    <w:p w:rsidR="008A5831" w:rsidRDefault="003D5F27">
      <w:pPr>
        <w:rPr>
          <w:rFonts w:ascii="Times New Roman" w:eastAsia="方正仿宋_GBK" w:hAnsi="Times New Roman" w:cs="Times New Roman"/>
          <w:sz w:val="32"/>
          <w:szCs w:val="32"/>
        </w:rPr>
      </w:pPr>
      <w:r>
        <w:rPr>
          <w:rFonts w:ascii="Times New Roman" w:eastAsia="方正仿宋_GBK" w:hAnsi="Times New Roman" w:cs="Times New Roman"/>
          <w:sz w:val="32"/>
          <w:szCs w:val="32"/>
        </w:rPr>
        <w:t>四、</w:t>
      </w:r>
      <w:r>
        <w:rPr>
          <w:rFonts w:ascii="Times New Roman" w:eastAsia="方正仿宋_GBK" w:hAnsi="Times New Roman" w:cs="Times New Roman" w:hint="eastAsia"/>
          <w:sz w:val="32"/>
          <w:szCs w:val="32"/>
        </w:rPr>
        <w:t>“三公”</w:t>
      </w:r>
      <w:r>
        <w:rPr>
          <w:rFonts w:ascii="Times New Roman" w:eastAsia="方正仿宋_GBK" w:hAnsi="Times New Roman" w:cs="Times New Roman"/>
          <w:sz w:val="32"/>
          <w:szCs w:val="32"/>
        </w:rPr>
        <w:t>经费情况说明</w:t>
      </w:r>
    </w:p>
    <w:p w:rsidR="008A5831" w:rsidRDefault="003D5F27">
      <w:pPr>
        <w:rPr>
          <w:rFonts w:ascii="Times New Roman" w:eastAsia="方正仿宋_GBK" w:hAnsi="Times New Roman" w:cs="Times New Roman"/>
          <w:sz w:val="32"/>
          <w:szCs w:val="32"/>
        </w:rPr>
      </w:pPr>
      <w:r>
        <w:rPr>
          <w:rFonts w:ascii="Times New Roman" w:eastAsia="方正仿宋_GBK" w:hAnsi="Times New Roman" w:cs="Times New Roman"/>
          <w:sz w:val="32"/>
          <w:szCs w:val="32"/>
        </w:rPr>
        <w:t>五、其他重要事项的情况说明</w:t>
      </w:r>
    </w:p>
    <w:p w:rsidR="008A5831" w:rsidRDefault="003D5F27">
      <w:pPr>
        <w:rPr>
          <w:rFonts w:ascii="Times New Roman" w:eastAsia="方正仿宋_GBK" w:hAnsi="Times New Roman" w:cs="Times New Roman"/>
          <w:sz w:val="32"/>
          <w:szCs w:val="32"/>
        </w:rPr>
      </w:pPr>
      <w:r>
        <w:rPr>
          <w:rFonts w:ascii="Times New Roman" w:eastAsia="方正仿宋_GBK" w:hAnsi="Times New Roman" w:cs="Times New Roman"/>
          <w:sz w:val="32"/>
          <w:szCs w:val="32"/>
        </w:rPr>
        <w:t>六、专业性名词解释</w:t>
      </w:r>
    </w:p>
    <w:p w:rsidR="008A5831" w:rsidRDefault="008A5831">
      <w:pPr>
        <w:jc w:val="center"/>
        <w:rPr>
          <w:rFonts w:ascii="Times New Roman" w:eastAsia="方正楷体_GBK" w:hAnsi="Times New Roman" w:cs="Times New Roman"/>
          <w:sz w:val="32"/>
          <w:szCs w:val="32"/>
        </w:rPr>
      </w:pPr>
    </w:p>
    <w:p w:rsidR="008A5831" w:rsidRDefault="003D5F27">
      <w:pPr>
        <w:jc w:val="center"/>
        <w:rPr>
          <w:rFonts w:ascii="Times New Roman" w:hAnsi="Times New Roman" w:cs="Times New Roman"/>
        </w:rPr>
      </w:pPr>
      <w:r>
        <w:rPr>
          <w:rFonts w:ascii="Times New Roman" w:eastAsia="方正楷体_GBK" w:hAnsi="Times New Roman" w:cs="Times New Roman"/>
          <w:sz w:val="32"/>
          <w:szCs w:val="32"/>
        </w:rPr>
        <w:t>第二部分：</w:t>
      </w:r>
      <w:r>
        <w:rPr>
          <w:rFonts w:ascii="Times New Roman" w:eastAsia="方正楷体_GBK" w:hAnsi="Times New Roman" w:cs="Times New Roman"/>
          <w:sz w:val="32"/>
          <w:szCs w:val="32"/>
        </w:rPr>
        <w:t>2026</w:t>
      </w:r>
      <w:r>
        <w:rPr>
          <w:rFonts w:ascii="Times New Roman" w:eastAsia="方正楷体_GBK" w:hAnsi="Times New Roman" w:cs="Times New Roman"/>
          <w:sz w:val="32"/>
          <w:szCs w:val="32"/>
        </w:rPr>
        <w:t>年部门预算公开报表</w:t>
      </w:r>
    </w:p>
    <w:p w:rsidR="008A5831" w:rsidRDefault="008A5831">
      <w:pPr>
        <w:rPr>
          <w:rFonts w:ascii="Times New Roman" w:hAnsi="Times New Roman" w:cs="Times New Roman"/>
        </w:rPr>
      </w:pPr>
    </w:p>
    <w:p w:rsidR="008A5831" w:rsidRDefault="003D5F27">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、重庆市开州区农业发展服务中心收支预算总表</w:t>
      </w:r>
    </w:p>
    <w:p w:rsidR="008A5831" w:rsidRDefault="003D5F27">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、重庆市开州区农业发展服务中心收入总表</w:t>
      </w:r>
    </w:p>
    <w:p w:rsidR="008A5831" w:rsidRDefault="003D5F27">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、重庆市开州区农业发展服务中心本年支出预算总表</w:t>
      </w:r>
    </w:p>
    <w:p w:rsidR="008A5831" w:rsidRDefault="003D5F27">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、重庆市开州区农业发展服务中心财政拨款收支预算总表</w:t>
      </w:r>
    </w:p>
    <w:p w:rsidR="008A5831" w:rsidRDefault="003D5F27">
      <w:pPr>
        <w:ind w:left="838" w:hangingChars="262" w:hanging="838"/>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w:t>
      </w:r>
      <w:r>
        <w:rPr>
          <w:rFonts w:ascii="Times New Roman" w:eastAsia="方正仿宋_GBK" w:hAnsi="Times New Roman" w:cs="Times New Roman"/>
          <w:spacing w:val="-11"/>
          <w:sz w:val="32"/>
          <w:szCs w:val="32"/>
        </w:rPr>
        <w:t>重庆市开州区农业发展服务中心本年一般公共预算支出预算表</w:t>
      </w:r>
    </w:p>
    <w:p w:rsidR="008A5831" w:rsidRDefault="003D5F27">
      <w:pPr>
        <w:ind w:left="838" w:hangingChars="262" w:hanging="838"/>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w:t>
      </w:r>
      <w:r>
        <w:rPr>
          <w:rFonts w:ascii="Times New Roman" w:eastAsia="方正仿宋_GBK" w:hAnsi="Times New Roman" w:cs="Times New Roman"/>
          <w:spacing w:val="-11"/>
          <w:sz w:val="32"/>
          <w:szCs w:val="32"/>
        </w:rPr>
        <w:t>重庆市开州区农业发展服务中心一般公共预算基本支出预算表</w:t>
      </w:r>
    </w:p>
    <w:p w:rsidR="008A5831" w:rsidRDefault="003D5F27">
      <w:pPr>
        <w:ind w:left="838" w:hangingChars="262" w:hanging="838"/>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w:t>
      </w:r>
      <w:r>
        <w:rPr>
          <w:rFonts w:ascii="Times New Roman" w:eastAsia="方正仿宋_GBK" w:hAnsi="Times New Roman" w:cs="Times New Roman"/>
          <w:spacing w:val="-28"/>
          <w:sz w:val="32"/>
          <w:szCs w:val="32"/>
        </w:rPr>
        <w:t>重庆市开州区农业发展服务中心一般公共预算</w:t>
      </w:r>
      <w:bookmarkStart w:id="0" w:name="_GoBack"/>
      <w:bookmarkEnd w:id="0"/>
      <w:r>
        <w:rPr>
          <w:rFonts w:ascii="方正仿宋_GBK" w:eastAsia="方正仿宋_GBK" w:hAnsi="方正仿宋_GBK" w:cs="方正仿宋_GBK" w:hint="eastAsia"/>
          <w:spacing w:val="-28"/>
          <w:sz w:val="32"/>
          <w:szCs w:val="32"/>
        </w:rPr>
        <w:t>“三公”</w:t>
      </w:r>
      <w:r>
        <w:rPr>
          <w:rFonts w:ascii="Times New Roman" w:eastAsia="方正仿宋_GBK" w:hAnsi="Times New Roman" w:cs="Times New Roman"/>
          <w:spacing w:val="-28"/>
          <w:sz w:val="32"/>
          <w:szCs w:val="32"/>
        </w:rPr>
        <w:t>经费支出预算表</w:t>
      </w:r>
    </w:p>
    <w:p w:rsidR="008A5831" w:rsidRDefault="003D5F27">
      <w:pPr>
        <w:ind w:left="838" w:hangingChars="262" w:hanging="838"/>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表</w:t>
      </w:r>
      <w:r>
        <w:rPr>
          <w:rFonts w:ascii="Times New Roman" w:eastAsia="方正仿宋_GBK" w:hAnsi="Times New Roman" w:cs="Times New Roman"/>
          <w:sz w:val="32"/>
          <w:szCs w:val="32"/>
        </w:rPr>
        <w:t>8</w:t>
      </w:r>
      <w:r>
        <w:rPr>
          <w:rFonts w:ascii="Times New Roman" w:eastAsia="方正仿宋_GBK" w:hAnsi="Times New Roman" w:cs="Times New Roman"/>
          <w:sz w:val="32"/>
          <w:szCs w:val="32"/>
        </w:rPr>
        <w:t>、</w:t>
      </w:r>
      <w:r>
        <w:rPr>
          <w:rFonts w:ascii="Times New Roman" w:eastAsia="方正仿宋_GBK" w:hAnsi="Times New Roman" w:cs="Times New Roman"/>
          <w:spacing w:val="-6"/>
          <w:sz w:val="32"/>
          <w:szCs w:val="32"/>
        </w:rPr>
        <w:t>重庆市开州区农业发展服务中心政府性基金预算支出预算表</w:t>
      </w:r>
    </w:p>
    <w:p w:rsidR="008A5831" w:rsidRDefault="003D5F27">
      <w:pPr>
        <w:ind w:left="838" w:hangingChars="262" w:hanging="838"/>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9</w:t>
      </w:r>
      <w:r>
        <w:rPr>
          <w:rFonts w:ascii="Times New Roman" w:eastAsia="方正仿宋_GBK" w:hAnsi="Times New Roman" w:cs="Times New Roman"/>
          <w:sz w:val="32"/>
          <w:szCs w:val="32"/>
        </w:rPr>
        <w:t>、</w:t>
      </w:r>
      <w:r>
        <w:rPr>
          <w:rFonts w:ascii="Times New Roman" w:eastAsia="方正仿宋_GBK" w:hAnsi="Times New Roman" w:cs="Times New Roman"/>
          <w:spacing w:val="-11"/>
          <w:sz w:val="32"/>
          <w:szCs w:val="32"/>
        </w:rPr>
        <w:t>重庆市开州区农业发展服务中心国有资本经营预算支出预算表</w:t>
      </w:r>
    </w:p>
    <w:p w:rsidR="008A5831" w:rsidRDefault="003D5F27">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、重庆市开州区农业发展服务中心项目支出表</w:t>
      </w:r>
    </w:p>
    <w:p w:rsidR="008A5831" w:rsidRDefault="003D5F27">
      <w:pPr>
        <w:widowControl/>
        <w:ind w:left="838" w:hangingChars="262" w:hanging="838"/>
        <w:rPr>
          <w:rFonts w:ascii="Times New Roman" w:eastAsia="方正仿宋_GBK" w:hAnsi="Times New Roman" w:cs="Times New Roman"/>
          <w:w w:val="98"/>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11</w:t>
      </w:r>
      <w:r>
        <w:rPr>
          <w:rFonts w:ascii="Times New Roman" w:eastAsia="方正仿宋_GBK" w:hAnsi="Times New Roman" w:cs="Times New Roman"/>
          <w:sz w:val="32"/>
          <w:szCs w:val="32"/>
        </w:rPr>
        <w:t>、</w:t>
      </w:r>
      <w:r>
        <w:rPr>
          <w:rFonts w:ascii="Times New Roman" w:eastAsia="方正仿宋_GBK" w:hAnsi="Times New Roman" w:cs="Times New Roman"/>
          <w:spacing w:val="-6"/>
          <w:sz w:val="32"/>
          <w:szCs w:val="32"/>
        </w:rPr>
        <w:t>2026</w:t>
      </w:r>
      <w:r>
        <w:rPr>
          <w:rFonts w:ascii="Times New Roman" w:eastAsia="方正仿宋_GBK" w:hAnsi="Times New Roman" w:cs="Times New Roman"/>
          <w:spacing w:val="-6"/>
          <w:sz w:val="32"/>
          <w:szCs w:val="32"/>
        </w:rPr>
        <w:t>年重庆市开州区农业发展服务中心项目绩效目标表</w:t>
      </w:r>
    </w:p>
    <w:p w:rsidR="008A5831" w:rsidRDefault="008A5831">
      <w:pPr>
        <w:rPr>
          <w:rFonts w:ascii="Times New Roman" w:hAnsi="Times New Roman" w:cs="Times New Roman"/>
        </w:rPr>
      </w:pPr>
    </w:p>
    <w:p w:rsidR="008A5831" w:rsidRDefault="008A5831">
      <w:pPr>
        <w:rPr>
          <w:rFonts w:ascii="Times New Roman" w:hAnsi="Times New Roman" w:cs="Times New Roman"/>
        </w:rPr>
      </w:pPr>
    </w:p>
    <w:p w:rsidR="008A5831" w:rsidRDefault="008A5831">
      <w:pPr>
        <w:rPr>
          <w:rFonts w:ascii="Times New Roman" w:hAnsi="Times New Roman" w:cs="Times New Roman"/>
        </w:rPr>
      </w:pPr>
    </w:p>
    <w:p w:rsidR="008A5831" w:rsidRDefault="008A5831">
      <w:pPr>
        <w:rPr>
          <w:rFonts w:ascii="Times New Roman" w:hAnsi="Times New Roman" w:cs="Times New Roman"/>
        </w:rPr>
      </w:pPr>
    </w:p>
    <w:p w:rsidR="008A5831" w:rsidRDefault="008A5831">
      <w:pPr>
        <w:rPr>
          <w:rFonts w:ascii="Times New Roman" w:hAnsi="Times New Roman" w:cs="Times New Roman"/>
        </w:rPr>
      </w:pPr>
    </w:p>
    <w:p w:rsidR="008A5831" w:rsidRDefault="008A5831">
      <w:pPr>
        <w:rPr>
          <w:rFonts w:ascii="Times New Roman" w:hAnsi="Times New Roman" w:cs="Times New Roman"/>
        </w:rPr>
      </w:pPr>
    </w:p>
    <w:p w:rsidR="008A5831" w:rsidRDefault="003D5F27">
      <w:pPr>
        <w:spacing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br w:type="page"/>
      </w:r>
      <w:r>
        <w:rPr>
          <w:rFonts w:ascii="Times New Roman" w:eastAsia="方正小标宋_GBK" w:hAnsi="Times New Roman" w:cs="Times New Roman"/>
          <w:sz w:val="44"/>
          <w:szCs w:val="44"/>
        </w:rPr>
        <w:lastRenderedPageBreak/>
        <w:t>第一部分：</w:t>
      </w:r>
      <w:r>
        <w:rPr>
          <w:rFonts w:ascii="Times New Roman" w:eastAsia="方正小标宋_GBK" w:hAnsi="Times New Roman" w:cs="Times New Roman"/>
          <w:sz w:val="44"/>
          <w:szCs w:val="44"/>
        </w:rPr>
        <w:t>2026</w:t>
      </w:r>
      <w:r>
        <w:rPr>
          <w:rFonts w:ascii="Times New Roman" w:eastAsia="方正小标宋_GBK" w:hAnsi="Times New Roman" w:cs="Times New Roman"/>
          <w:sz w:val="44"/>
          <w:szCs w:val="44"/>
        </w:rPr>
        <w:t>年部门预算情况说明</w:t>
      </w:r>
    </w:p>
    <w:p w:rsidR="008A5831" w:rsidRDefault="008A5831">
      <w:pPr>
        <w:spacing w:line="600" w:lineRule="exact"/>
        <w:ind w:firstLineChars="200" w:firstLine="880"/>
        <w:jc w:val="center"/>
        <w:rPr>
          <w:rFonts w:ascii="Times New Roman" w:eastAsia="华文中宋" w:hAnsi="Times New Roman" w:cs="Times New Roman"/>
          <w:sz w:val="44"/>
          <w:szCs w:val="44"/>
        </w:rPr>
      </w:pPr>
    </w:p>
    <w:p w:rsidR="008A5831" w:rsidRDefault="003D5F27">
      <w:pPr>
        <w:spacing w:line="600" w:lineRule="exact"/>
        <w:ind w:left="640"/>
        <w:rPr>
          <w:rFonts w:ascii="方正黑体_GBK" w:eastAsia="方正黑体_GBK" w:hAnsi="方正黑体_GBK" w:cs="方正黑体_GBK"/>
          <w:sz w:val="32"/>
        </w:rPr>
      </w:pPr>
      <w:r>
        <w:rPr>
          <w:rFonts w:ascii="方正黑体_GBK" w:eastAsia="方正黑体_GBK" w:hAnsi="方正黑体_GBK" w:cs="方正黑体_GBK" w:hint="eastAsia"/>
          <w:sz w:val="32"/>
        </w:rPr>
        <w:t>一、单位基本情况</w:t>
      </w:r>
    </w:p>
    <w:p w:rsidR="008A5831" w:rsidRDefault="003D5F27">
      <w:pPr>
        <w:spacing w:line="600" w:lineRule="exact"/>
        <w:ind w:firstLineChars="200" w:firstLine="640"/>
        <w:rPr>
          <w:rFonts w:ascii="Times New Roman" w:eastAsia="方正楷体_GBK" w:hAnsi="Times New Roman" w:cs="Times New Roman"/>
          <w:sz w:val="32"/>
        </w:rPr>
      </w:pPr>
      <w:r>
        <w:rPr>
          <w:rFonts w:ascii="Times New Roman" w:eastAsia="方正楷体_GBK" w:hAnsi="Times New Roman" w:cs="Times New Roman"/>
          <w:sz w:val="32"/>
        </w:rPr>
        <w:t>（一）职能职责</w:t>
      </w:r>
    </w:p>
    <w:p w:rsidR="008A5831" w:rsidRDefault="003D5F27">
      <w:pPr>
        <w:spacing w:line="600" w:lineRule="exact"/>
        <w:ind w:firstLineChars="200" w:firstLine="640"/>
        <w:rPr>
          <w:rFonts w:eastAsia="方正仿宋_GBK"/>
          <w:sz w:val="32"/>
        </w:rPr>
      </w:pPr>
      <w:r>
        <w:rPr>
          <w:rFonts w:ascii="Times New Roman" w:eastAsia="方正仿宋_GBK" w:hAnsi="Times New Roman" w:cs="Times New Roman" w:hint="eastAsia"/>
          <w:sz w:val="32"/>
        </w:rPr>
        <w:t>根据《中共重庆市开州区委机构编制委员会关于调整区农业发展服务中心机构职能编制规定的批复》（开州委编</w:t>
      </w:r>
      <w:r>
        <w:rPr>
          <w:rFonts w:eastAsia="方正仿宋_GBK"/>
          <w:sz w:val="32"/>
          <w:szCs w:val="32"/>
        </w:rPr>
        <w:t>〔</w:t>
      </w:r>
      <w:r>
        <w:rPr>
          <w:rFonts w:eastAsia="方正仿宋_GBK" w:hint="eastAsia"/>
          <w:sz w:val="32"/>
          <w:szCs w:val="32"/>
        </w:rPr>
        <w:t>2024</w:t>
      </w:r>
      <w:r>
        <w:rPr>
          <w:rFonts w:eastAsia="方正仿宋_GBK"/>
          <w:sz w:val="32"/>
          <w:szCs w:val="32"/>
        </w:rPr>
        <w:t>〕</w:t>
      </w:r>
      <w:r>
        <w:rPr>
          <w:rFonts w:eastAsia="方正仿宋_GBK" w:hint="eastAsia"/>
          <w:sz w:val="32"/>
          <w:szCs w:val="32"/>
        </w:rPr>
        <w:t>164</w:t>
      </w:r>
      <w:r>
        <w:rPr>
          <w:rFonts w:eastAsia="方正仿宋_GBK"/>
          <w:sz w:val="32"/>
          <w:szCs w:val="32"/>
        </w:rPr>
        <w:t>号）</w:t>
      </w:r>
      <w:r>
        <w:rPr>
          <w:rFonts w:eastAsia="方正仿宋_GBK" w:hint="eastAsia"/>
          <w:sz w:val="32"/>
          <w:szCs w:val="32"/>
        </w:rPr>
        <w:t>，</w:t>
      </w:r>
      <w:r>
        <w:rPr>
          <w:rFonts w:ascii="Times New Roman" w:eastAsia="方正仿宋_GBK" w:hAnsi="Times New Roman" w:cs="Times New Roman"/>
          <w:sz w:val="32"/>
        </w:rPr>
        <w:t>重庆市开州区农业发展服务中心</w:t>
      </w:r>
      <w:r>
        <w:rPr>
          <w:rFonts w:ascii="Times New Roman" w:eastAsia="方正仿宋_GBK" w:hAnsi="Times New Roman" w:cs="Times New Roman" w:hint="eastAsia"/>
          <w:sz w:val="32"/>
        </w:rPr>
        <w:t>主要职能职责是：</w:t>
      </w:r>
      <w:r>
        <w:rPr>
          <w:rFonts w:ascii="Times New Roman" w:eastAsia="方正仿宋_GBK" w:hAnsi="Times New Roman" w:cs="Times New Roman" w:hint="eastAsia"/>
          <w:sz w:val="32"/>
        </w:rPr>
        <w:t>1.</w:t>
      </w:r>
      <w:r>
        <w:rPr>
          <w:rFonts w:ascii="Times New Roman" w:eastAsia="方正仿宋_GBK" w:hAnsi="Times New Roman" w:cs="Times New Roman" w:hint="eastAsia"/>
          <w:sz w:val="32"/>
        </w:rPr>
        <w:t>贯彻落实党中央关于“三农”工作的方针政策、决策部署和市委工作要求、区委和区委农业农村工委工作安排；参与制定并落实全区“三农”工作的发展战略、中长期规划、重大政策。</w:t>
      </w:r>
      <w:r>
        <w:rPr>
          <w:rFonts w:eastAsia="方正仿宋_GBK" w:hint="eastAsia"/>
          <w:sz w:val="32"/>
        </w:rPr>
        <w:t>2.</w:t>
      </w:r>
      <w:r>
        <w:rPr>
          <w:rFonts w:eastAsia="方正仿宋_GBK" w:hint="eastAsia"/>
          <w:sz w:val="32"/>
        </w:rPr>
        <w:t>贯彻党的干部路线、方针和政策，强化干部职工的思想政治教育。配合开展各类农业实用技术培训，培养农业科技人才；配合区委农业农村工委做好干部人事及退休人员管理。</w:t>
      </w:r>
      <w:r>
        <w:rPr>
          <w:rFonts w:eastAsia="方正仿宋_GBK" w:hint="eastAsia"/>
          <w:sz w:val="32"/>
        </w:rPr>
        <w:t>3.</w:t>
      </w:r>
      <w:r>
        <w:rPr>
          <w:rFonts w:eastAsia="方正仿宋_GBK" w:hint="eastAsia"/>
          <w:sz w:val="32"/>
        </w:rPr>
        <w:t>负责全区防返贫监测帮扶信息化的总体规划、技术指导和组织协调工作。负责全区帮扶对象、帮扶项目、帮扶培训、社会帮扶等信息的收集、分析、处理、发布工作。负责防止返贫大数据监测平台管理。配合开展小额信贷、消费帮扶。</w:t>
      </w:r>
      <w:r>
        <w:rPr>
          <w:rFonts w:eastAsia="方正仿宋_GBK" w:hint="eastAsia"/>
          <w:sz w:val="32"/>
        </w:rPr>
        <w:t>4.</w:t>
      </w:r>
      <w:r>
        <w:rPr>
          <w:rFonts w:eastAsia="方正仿宋_GBK" w:hint="eastAsia"/>
          <w:sz w:val="32"/>
        </w:rPr>
        <w:t>负责东西部协作、成渝地区双城经济圈建设、万达开、万开云等对外协作技术指导服务工作；负责开展中央单位定点帮扶、社会帮扶、驻村帮扶、消费协作等常态化帮扶指导服务工作。</w:t>
      </w:r>
      <w:r>
        <w:rPr>
          <w:rFonts w:eastAsia="方正仿宋_GBK" w:hint="eastAsia"/>
          <w:sz w:val="32"/>
        </w:rPr>
        <w:t>5.</w:t>
      </w:r>
      <w:r>
        <w:rPr>
          <w:rFonts w:eastAsia="方正仿宋_GBK" w:hint="eastAsia"/>
          <w:sz w:val="32"/>
        </w:rPr>
        <w:t>参与拟定休闲农业、食品及农产品加工业规划、农产品加工业地方标准和技术规范；指导农产品加工业技术创新</w:t>
      </w:r>
      <w:r>
        <w:rPr>
          <w:rFonts w:eastAsia="方正仿宋_GBK" w:hint="eastAsia"/>
          <w:sz w:val="32"/>
        </w:rPr>
        <w:lastRenderedPageBreak/>
        <w:t>和推广；负责乡村产业、休闲农业技术指导服务工作；负责食品及农产品加工种养基地建设。</w:t>
      </w:r>
      <w:r>
        <w:rPr>
          <w:rFonts w:eastAsia="方正仿宋_GBK" w:hint="eastAsia"/>
          <w:sz w:val="32"/>
        </w:rPr>
        <w:t>6.</w:t>
      </w:r>
      <w:r>
        <w:rPr>
          <w:rFonts w:eastAsia="方正仿宋_GBK" w:hint="eastAsia"/>
          <w:sz w:val="32"/>
        </w:rPr>
        <w:t>负责种植业、养殖业、农业机械化及动植物疫病的预防控制等技术指导、推广、服务及科技培训、宣传。</w:t>
      </w:r>
      <w:r>
        <w:rPr>
          <w:rFonts w:eastAsia="方正仿宋_GBK" w:hint="eastAsia"/>
          <w:sz w:val="32"/>
        </w:rPr>
        <w:t>7.</w:t>
      </w:r>
      <w:r>
        <w:rPr>
          <w:rFonts w:eastAsia="方正仿宋_GBK" w:hint="eastAsia"/>
          <w:sz w:val="32"/>
        </w:rPr>
        <w:t>负责职责范围内的行业安全工作。负责农作物病虫草鼠害调查和监测，组织开展综合防治工作；负责动植物防疫体系的建设，动植物疫病预防、控制和一般疫情的认定、重大疫情的收集上报和疫情的组织扑灭。负责农情信息采集、农业自然灾害信息收集上报、农业大数据建设等。</w:t>
      </w:r>
      <w:r>
        <w:rPr>
          <w:rFonts w:eastAsia="方正仿宋_GBK" w:hint="eastAsia"/>
          <w:sz w:val="32"/>
        </w:rPr>
        <w:t>8.</w:t>
      </w:r>
      <w:r>
        <w:rPr>
          <w:rFonts w:eastAsia="方正仿宋_GBK" w:hint="eastAsia"/>
          <w:sz w:val="32"/>
        </w:rPr>
        <w:t>开展土壤、肥料、农田用水及种植、养殖业生产情况监测与评价，提供耕地质量建设与肥料利用技术服务，负责农村能源建设以及节能减排技术试验、示范、推广及安全监管工作；负责农产品质量检验检测、安全认证的技术服务工作；负责农业品牌标准制定及品牌培育服务等工作。</w:t>
      </w:r>
      <w:r>
        <w:rPr>
          <w:rFonts w:eastAsia="方正仿宋_GBK" w:hint="eastAsia"/>
          <w:sz w:val="32"/>
        </w:rPr>
        <w:t>9.</w:t>
      </w:r>
      <w:r>
        <w:rPr>
          <w:rFonts w:eastAsia="方正仿宋_GBK" w:hint="eastAsia"/>
          <w:sz w:val="32"/>
        </w:rPr>
        <w:t>负责农业领域高新技术和应用技术研究、农业科技成果转化和技术推广；负责联系涉农行业协会工作。</w:t>
      </w:r>
      <w:r>
        <w:rPr>
          <w:rFonts w:eastAsia="方正仿宋_GBK" w:hint="eastAsia"/>
          <w:sz w:val="32"/>
        </w:rPr>
        <w:t>10.</w:t>
      </w:r>
      <w:r>
        <w:rPr>
          <w:rFonts w:eastAsia="方正仿宋_GBK" w:hint="eastAsia"/>
          <w:sz w:val="32"/>
        </w:rPr>
        <w:t>负责培育各类农业社会化服务主体，指导服务主体创新服务模式和组织形式，推进技物结合、技服结合，推动服务主体与银行、保险、邮政等机构深度合作。</w:t>
      </w:r>
      <w:r>
        <w:rPr>
          <w:rFonts w:eastAsia="方正仿宋_GBK" w:hint="eastAsia"/>
          <w:sz w:val="32"/>
        </w:rPr>
        <w:t>11.</w:t>
      </w:r>
      <w:r>
        <w:rPr>
          <w:rFonts w:eastAsia="方正仿宋_GBK" w:hint="eastAsia"/>
          <w:sz w:val="32"/>
        </w:rPr>
        <w:t>完成上级交办的其他工作。</w:t>
      </w:r>
    </w:p>
    <w:p w:rsidR="008A5831" w:rsidRDefault="003D5F27">
      <w:pPr>
        <w:pStyle w:val="a9"/>
        <w:tabs>
          <w:tab w:val="center" w:pos="4153"/>
          <w:tab w:val="left" w:pos="7275"/>
        </w:tabs>
        <w:spacing w:line="600" w:lineRule="exact"/>
        <w:ind w:left="640" w:firstLineChars="0" w:firstLine="0"/>
        <w:jc w:val="left"/>
        <w:rPr>
          <w:rFonts w:ascii="Times New Roman" w:eastAsia="方正楷体_GBK" w:hAnsi="Times New Roman" w:cs="Times New Roman"/>
          <w:sz w:val="32"/>
        </w:rPr>
      </w:pPr>
      <w:r>
        <w:rPr>
          <w:rFonts w:ascii="Times New Roman" w:eastAsia="方正楷体_GBK" w:hAnsi="Times New Roman" w:cs="Times New Roman"/>
          <w:sz w:val="32"/>
        </w:rPr>
        <w:t>（二）单位构成</w:t>
      </w:r>
    </w:p>
    <w:p w:rsidR="008A5831" w:rsidRDefault="003D5F27">
      <w:pPr>
        <w:pStyle w:val="a9"/>
        <w:tabs>
          <w:tab w:val="center" w:pos="4153"/>
          <w:tab w:val="left" w:pos="7275"/>
        </w:tabs>
        <w:spacing w:line="600" w:lineRule="exact"/>
        <w:ind w:firstLine="640"/>
        <w:jc w:val="left"/>
        <w:rPr>
          <w:rFonts w:ascii="Times New Roman" w:eastAsia="方正仿宋_GBK" w:hAnsi="Times New Roman" w:cs="Times New Roman"/>
          <w:sz w:val="32"/>
          <w:szCs w:val="24"/>
        </w:rPr>
      </w:pPr>
      <w:r>
        <w:rPr>
          <w:rFonts w:ascii="Times New Roman" w:eastAsia="方正仿宋_GBK" w:hAnsi="Times New Roman" w:cs="Times New Roman"/>
          <w:sz w:val="32"/>
          <w:szCs w:val="24"/>
        </w:rPr>
        <w:t>重庆市开州区农业发展服务中心</w:t>
      </w:r>
      <w:r>
        <w:rPr>
          <w:rFonts w:ascii="Times New Roman" w:eastAsia="方正仿宋_GBK" w:hAnsi="Times New Roman" w:cs="Times New Roman" w:hint="eastAsia"/>
          <w:sz w:val="32"/>
          <w:szCs w:val="24"/>
        </w:rPr>
        <w:t>为重庆市开州区农业农村委员会管理的事业单位，</w:t>
      </w:r>
      <w:r>
        <w:rPr>
          <w:rFonts w:ascii="Times New Roman" w:eastAsia="方正仿宋_GBK" w:hAnsi="Times New Roman" w:cs="Times New Roman"/>
          <w:sz w:val="32"/>
          <w:szCs w:val="24"/>
        </w:rPr>
        <w:t>内设</w:t>
      </w:r>
      <w:r>
        <w:rPr>
          <w:rFonts w:ascii="Times New Roman" w:eastAsia="方正仿宋_GBK" w:hAnsi="Times New Roman" w:cs="Times New Roman" w:hint="eastAsia"/>
          <w:sz w:val="32"/>
          <w:szCs w:val="24"/>
        </w:rPr>
        <w:t>19</w:t>
      </w:r>
      <w:r>
        <w:rPr>
          <w:rFonts w:ascii="Times New Roman" w:eastAsia="方正仿宋_GBK" w:hAnsi="Times New Roman" w:cs="Times New Roman"/>
          <w:sz w:val="32"/>
          <w:szCs w:val="24"/>
        </w:rPr>
        <w:t>个机构，分别</w:t>
      </w:r>
      <w:r>
        <w:rPr>
          <w:rFonts w:ascii="Times New Roman" w:eastAsia="方正仿宋_GBK" w:hAnsi="Times New Roman" w:cs="Times New Roman" w:hint="eastAsia"/>
          <w:sz w:val="32"/>
          <w:szCs w:val="24"/>
        </w:rPr>
        <w:t>是党建办公室、科技人才服务站、乡村建设服务站、监测帮扶服务站、区域协作</w:t>
      </w:r>
      <w:r>
        <w:rPr>
          <w:rFonts w:ascii="Times New Roman" w:eastAsia="方正仿宋_GBK" w:hAnsi="Times New Roman" w:cs="Times New Roman" w:hint="eastAsia"/>
          <w:sz w:val="32"/>
          <w:szCs w:val="24"/>
        </w:rPr>
        <w:lastRenderedPageBreak/>
        <w:t>服务站、乡村产业融合服务站、粮油服务站、果蔬服务站、中药材服务站、畜牧服务站、水产服务站、植物保护站、动物疫病防控服务站、农业机械化服务站、品牌服务站、农产品质量安全服务站、数字乡村服务站、绿色发展服务站、农业社会化服务站。</w:t>
      </w:r>
    </w:p>
    <w:p w:rsidR="008A5831" w:rsidRDefault="003D5F27">
      <w:pPr>
        <w:spacing w:line="600" w:lineRule="exact"/>
        <w:ind w:left="640"/>
        <w:rPr>
          <w:rFonts w:ascii="Times New Roman" w:eastAsia="方正仿宋_GBK" w:hAnsi="Times New Roman" w:cs="Times New Roman"/>
          <w:sz w:val="32"/>
        </w:rPr>
      </w:pPr>
      <w:r>
        <w:rPr>
          <w:rFonts w:ascii="Times New Roman" w:eastAsia="方正黑体_GBK" w:hAnsi="Times New Roman" w:cs="Times New Roman"/>
          <w:sz w:val="32"/>
        </w:rPr>
        <w:t>二、部门收支总体情况</w:t>
      </w:r>
    </w:p>
    <w:p w:rsidR="008A5831" w:rsidRDefault="003D5F27">
      <w:pPr>
        <w:spacing w:line="600" w:lineRule="exact"/>
        <w:ind w:firstLineChars="200" w:firstLine="640"/>
        <w:rPr>
          <w:rFonts w:ascii="Times New Roman" w:eastAsia="方正仿宋_GBK" w:hAnsi="Times New Roman" w:cs="Times New Roman"/>
          <w:sz w:val="32"/>
        </w:rPr>
      </w:pPr>
      <w:r>
        <w:rPr>
          <w:rFonts w:ascii="Times New Roman" w:eastAsia="方正楷体_GBK" w:hAnsi="Times New Roman" w:cs="Times New Roman"/>
          <w:sz w:val="32"/>
        </w:rPr>
        <w:t>（一）收入预算：</w:t>
      </w:r>
      <w:r>
        <w:rPr>
          <w:rFonts w:eastAsia="方正仿宋_GBK" w:hint="eastAsia"/>
          <w:sz w:val="32"/>
        </w:rPr>
        <w:t>2026</w:t>
      </w:r>
      <w:r>
        <w:rPr>
          <w:rFonts w:eastAsia="方正仿宋_GBK"/>
          <w:sz w:val="32"/>
        </w:rPr>
        <w:t>年年初预算数</w:t>
      </w:r>
      <w:r>
        <w:rPr>
          <w:rFonts w:eastAsia="方正仿宋_GBK" w:hint="eastAsia"/>
          <w:sz w:val="32"/>
        </w:rPr>
        <w:t>22728.82</w:t>
      </w:r>
      <w:r>
        <w:rPr>
          <w:rFonts w:eastAsia="方正仿宋_GBK"/>
          <w:sz w:val="32"/>
        </w:rPr>
        <w:t>万元</w:t>
      </w:r>
      <w:r>
        <w:rPr>
          <w:rFonts w:eastAsia="方正仿宋_GBK" w:hint="eastAsia"/>
          <w:sz w:val="32"/>
        </w:rPr>
        <w:t>（含</w:t>
      </w:r>
      <w:r>
        <w:rPr>
          <w:rFonts w:eastAsia="方正仿宋_GBK"/>
          <w:sz w:val="32"/>
        </w:rPr>
        <w:t>上年结转</w:t>
      </w:r>
      <w:r>
        <w:rPr>
          <w:rFonts w:eastAsia="方正仿宋_GBK" w:hint="eastAsia"/>
          <w:sz w:val="32"/>
        </w:rPr>
        <w:t>863.86</w:t>
      </w:r>
      <w:r>
        <w:rPr>
          <w:rFonts w:eastAsia="方正仿宋_GBK"/>
          <w:sz w:val="32"/>
        </w:rPr>
        <w:t>万元</w:t>
      </w:r>
      <w:r>
        <w:rPr>
          <w:rFonts w:eastAsia="方正仿宋_GBK" w:hint="eastAsia"/>
          <w:sz w:val="32"/>
        </w:rPr>
        <w:t>）</w:t>
      </w:r>
      <w:r>
        <w:rPr>
          <w:rFonts w:eastAsia="方正仿宋_GBK"/>
          <w:sz w:val="32"/>
        </w:rPr>
        <w:t>，</w:t>
      </w:r>
      <w:r>
        <w:rPr>
          <w:rFonts w:ascii="Times New Roman" w:eastAsia="方正仿宋_GBK" w:hAnsi="Times New Roman" w:cs="Times New Roman"/>
          <w:sz w:val="32"/>
        </w:rPr>
        <w:t>其中：一般公共预算拨款收入</w:t>
      </w:r>
      <w:r>
        <w:rPr>
          <w:rFonts w:ascii="Times New Roman" w:eastAsia="方正仿宋_GBK" w:hAnsi="Times New Roman" w:cs="Times New Roman" w:hint="eastAsia"/>
          <w:sz w:val="32"/>
        </w:rPr>
        <w:t>21864.96</w:t>
      </w:r>
      <w:r>
        <w:rPr>
          <w:rFonts w:ascii="Times New Roman" w:eastAsia="方正仿宋_GBK" w:hAnsi="Times New Roman" w:cs="Times New Roman"/>
          <w:sz w:val="32"/>
        </w:rPr>
        <w:t>万元，上年结转</w:t>
      </w:r>
      <w:r>
        <w:rPr>
          <w:rFonts w:ascii="Times New Roman" w:eastAsia="方正仿宋_GBK" w:hAnsi="Times New Roman" w:cs="Times New Roman" w:hint="eastAsia"/>
          <w:sz w:val="32"/>
        </w:rPr>
        <w:t>863.86</w:t>
      </w:r>
      <w:r>
        <w:rPr>
          <w:rFonts w:ascii="Times New Roman" w:eastAsia="方正仿宋_GBK" w:hAnsi="Times New Roman" w:cs="Times New Roman"/>
          <w:sz w:val="32"/>
        </w:rPr>
        <w:t>万元，政府性基金预算拨款收入</w:t>
      </w:r>
      <w:r>
        <w:rPr>
          <w:rFonts w:ascii="Times New Roman" w:eastAsia="方正仿宋_GBK" w:hAnsi="Times New Roman" w:cs="Times New Roman" w:hint="eastAsia"/>
          <w:sz w:val="32"/>
        </w:rPr>
        <w:t>0</w:t>
      </w:r>
      <w:r>
        <w:rPr>
          <w:rFonts w:ascii="Times New Roman" w:eastAsia="方正仿宋_GBK" w:hAnsi="Times New Roman" w:cs="Times New Roman"/>
          <w:sz w:val="32"/>
        </w:rPr>
        <w:t>万元，国有资本经营预算拨款收入</w:t>
      </w:r>
      <w:r>
        <w:rPr>
          <w:rFonts w:ascii="Times New Roman" w:eastAsia="方正仿宋_GBK" w:hAnsi="Times New Roman" w:cs="Times New Roman" w:hint="eastAsia"/>
          <w:sz w:val="32"/>
        </w:rPr>
        <w:t>0</w:t>
      </w:r>
      <w:r>
        <w:rPr>
          <w:rFonts w:ascii="Times New Roman" w:eastAsia="方正仿宋_GBK" w:hAnsi="Times New Roman" w:cs="Times New Roman"/>
          <w:sz w:val="32"/>
        </w:rPr>
        <w:t>万元，上年结转</w:t>
      </w:r>
      <w:r>
        <w:rPr>
          <w:rFonts w:ascii="Times New Roman" w:eastAsia="方正仿宋_GBK" w:hAnsi="Times New Roman" w:cs="Times New Roman" w:hint="eastAsia"/>
          <w:sz w:val="32"/>
        </w:rPr>
        <w:t>0</w:t>
      </w:r>
      <w:r>
        <w:rPr>
          <w:rFonts w:ascii="Times New Roman" w:eastAsia="方正仿宋_GBK" w:hAnsi="Times New Roman" w:cs="Times New Roman"/>
          <w:sz w:val="32"/>
        </w:rPr>
        <w:t>万元，事业收入</w:t>
      </w:r>
      <w:r>
        <w:rPr>
          <w:rFonts w:ascii="Times New Roman" w:eastAsia="方正仿宋_GBK" w:hAnsi="Times New Roman" w:cs="Times New Roman" w:hint="eastAsia"/>
          <w:sz w:val="32"/>
        </w:rPr>
        <w:t>0</w:t>
      </w:r>
      <w:r>
        <w:rPr>
          <w:rFonts w:ascii="Times New Roman" w:eastAsia="方正仿宋_GBK" w:hAnsi="Times New Roman" w:cs="Times New Roman"/>
          <w:sz w:val="32"/>
        </w:rPr>
        <w:t>万元，事业单位经营收入</w:t>
      </w:r>
      <w:r>
        <w:rPr>
          <w:rFonts w:ascii="Times New Roman" w:eastAsia="方正仿宋_GBK" w:hAnsi="Times New Roman" w:cs="Times New Roman" w:hint="eastAsia"/>
          <w:sz w:val="32"/>
        </w:rPr>
        <w:t>0</w:t>
      </w:r>
      <w:r>
        <w:rPr>
          <w:rFonts w:ascii="Times New Roman" w:eastAsia="方正仿宋_GBK" w:hAnsi="Times New Roman" w:cs="Times New Roman"/>
          <w:sz w:val="32"/>
        </w:rPr>
        <w:t>万元，其他收入</w:t>
      </w:r>
      <w:r>
        <w:rPr>
          <w:rFonts w:ascii="Times New Roman" w:eastAsia="方正仿宋_GBK" w:hAnsi="Times New Roman" w:cs="Times New Roman" w:hint="eastAsia"/>
          <w:sz w:val="32"/>
        </w:rPr>
        <w:t>0</w:t>
      </w:r>
      <w:r>
        <w:rPr>
          <w:rFonts w:ascii="Times New Roman" w:eastAsia="方正仿宋_GBK" w:hAnsi="Times New Roman" w:cs="Times New Roman"/>
          <w:sz w:val="32"/>
        </w:rPr>
        <w:t>万元。收入较</w:t>
      </w:r>
      <w:r>
        <w:rPr>
          <w:rFonts w:ascii="Times New Roman" w:eastAsia="方正仿宋_GBK" w:hAnsi="Times New Roman" w:cs="Times New Roman"/>
          <w:sz w:val="32"/>
        </w:rPr>
        <w:t>2025</w:t>
      </w:r>
      <w:r>
        <w:rPr>
          <w:rFonts w:ascii="Times New Roman" w:eastAsia="方正仿宋_GBK" w:hAnsi="Times New Roman" w:cs="Times New Roman"/>
          <w:sz w:val="32"/>
        </w:rPr>
        <w:t>年增加</w:t>
      </w:r>
      <w:r>
        <w:rPr>
          <w:rFonts w:ascii="Times New Roman" w:eastAsia="方正仿宋_GBK" w:hAnsi="Times New Roman" w:cs="Times New Roman" w:hint="eastAsia"/>
          <w:sz w:val="32"/>
        </w:rPr>
        <w:t>890.58</w:t>
      </w:r>
      <w:r>
        <w:rPr>
          <w:rFonts w:ascii="Times New Roman" w:eastAsia="方正仿宋_GBK" w:hAnsi="Times New Roman" w:cs="Times New Roman"/>
          <w:sz w:val="32"/>
        </w:rPr>
        <w:t>万元，主要是</w:t>
      </w:r>
      <w:r>
        <w:rPr>
          <w:rFonts w:eastAsia="方正仿宋_GBK" w:hint="eastAsia"/>
          <w:sz w:val="32"/>
        </w:rPr>
        <w:t>一般公共预算拨款</w:t>
      </w:r>
      <w:r>
        <w:rPr>
          <w:rFonts w:ascii="Times New Roman" w:eastAsia="方正仿宋_GBK" w:hAnsi="Times New Roman" w:cs="Times New Roman"/>
          <w:sz w:val="32"/>
        </w:rPr>
        <w:t>增加</w:t>
      </w:r>
      <w:r>
        <w:rPr>
          <w:rFonts w:ascii="Times New Roman" w:eastAsia="方正仿宋_GBK" w:hAnsi="Times New Roman" w:cs="Times New Roman" w:hint="eastAsia"/>
          <w:sz w:val="32"/>
        </w:rPr>
        <w:t>26.72</w:t>
      </w:r>
      <w:r>
        <w:rPr>
          <w:rFonts w:ascii="Times New Roman" w:eastAsia="方正仿宋_GBK" w:hAnsi="Times New Roman" w:cs="Times New Roman"/>
          <w:sz w:val="32"/>
        </w:rPr>
        <w:t>万元</w:t>
      </w:r>
      <w:r>
        <w:rPr>
          <w:rFonts w:ascii="Times New Roman" w:eastAsia="方正仿宋_GBK" w:hAnsi="Times New Roman" w:cs="Times New Roman" w:hint="eastAsia"/>
          <w:sz w:val="32"/>
        </w:rPr>
        <w:t>，上年结转增加</w:t>
      </w:r>
      <w:r>
        <w:rPr>
          <w:rFonts w:ascii="Times New Roman" w:eastAsia="方正仿宋_GBK" w:hAnsi="Times New Roman" w:cs="Times New Roman" w:hint="eastAsia"/>
          <w:sz w:val="32"/>
        </w:rPr>
        <w:t>863.86</w:t>
      </w:r>
      <w:r>
        <w:rPr>
          <w:rFonts w:ascii="Times New Roman" w:eastAsia="方正仿宋_GBK" w:hAnsi="Times New Roman" w:cs="Times New Roman" w:hint="eastAsia"/>
          <w:sz w:val="32"/>
        </w:rPr>
        <w:t>万元</w:t>
      </w:r>
      <w:r>
        <w:rPr>
          <w:rFonts w:ascii="Times New Roman" w:eastAsia="方正仿宋_GBK" w:hAnsi="Times New Roman" w:cs="Times New Roman"/>
          <w:sz w:val="32"/>
        </w:rPr>
        <w:t>。</w:t>
      </w:r>
    </w:p>
    <w:p w:rsidR="008A5831" w:rsidRDefault="003D5F27">
      <w:pPr>
        <w:spacing w:line="600" w:lineRule="exact"/>
        <w:ind w:firstLineChars="200" w:firstLine="640"/>
        <w:rPr>
          <w:rFonts w:ascii="Times New Roman" w:eastAsia="方正仿宋_GBK" w:hAnsi="Times New Roman" w:cs="Times New Roman"/>
          <w:sz w:val="32"/>
          <w:highlight w:val="yellow"/>
        </w:rPr>
      </w:pPr>
      <w:r>
        <w:rPr>
          <w:rFonts w:ascii="Times New Roman" w:eastAsia="方正楷体_GBK" w:hAnsi="Times New Roman" w:cs="Times New Roman"/>
          <w:sz w:val="32"/>
        </w:rPr>
        <w:t>（二）支出预算：</w:t>
      </w:r>
      <w:r>
        <w:rPr>
          <w:rFonts w:ascii="Times New Roman" w:eastAsia="方正仿宋_GBK" w:hAnsi="Times New Roman" w:cs="Times New Roman"/>
          <w:sz w:val="32"/>
        </w:rPr>
        <w:t>2026</w:t>
      </w:r>
      <w:r>
        <w:rPr>
          <w:rFonts w:ascii="Times New Roman" w:eastAsia="方正仿宋_GBK" w:hAnsi="Times New Roman" w:cs="Times New Roman"/>
          <w:sz w:val="32"/>
        </w:rPr>
        <w:t>年年初预算数</w:t>
      </w:r>
      <w:r>
        <w:rPr>
          <w:rFonts w:ascii="Times New Roman" w:eastAsia="方正仿宋_GBK" w:hAnsi="Times New Roman" w:cs="Times New Roman" w:hint="eastAsia"/>
          <w:sz w:val="32"/>
        </w:rPr>
        <w:t>22728.82</w:t>
      </w:r>
      <w:r>
        <w:rPr>
          <w:rFonts w:ascii="Times New Roman" w:eastAsia="方正仿宋_GBK" w:hAnsi="Times New Roman" w:cs="Times New Roman"/>
          <w:sz w:val="32"/>
        </w:rPr>
        <w:t>万元，其中：一般公共服务支出预算</w:t>
      </w:r>
      <w:r>
        <w:rPr>
          <w:rFonts w:ascii="Times New Roman" w:eastAsia="方正仿宋_GBK" w:hAnsi="Times New Roman" w:cs="Times New Roman" w:hint="eastAsia"/>
          <w:sz w:val="32"/>
        </w:rPr>
        <w:t>0</w:t>
      </w:r>
      <w:r>
        <w:rPr>
          <w:rFonts w:ascii="Times New Roman" w:eastAsia="方正仿宋_GBK" w:hAnsi="Times New Roman" w:cs="Times New Roman"/>
          <w:sz w:val="32"/>
        </w:rPr>
        <w:t>万元，教育支出预算</w:t>
      </w:r>
      <w:r>
        <w:rPr>
          <w:rFonts w:ascii="Times New Roman" w:eastAsia="方正仿宋_GBK" w:hAnsi="Times New Roman" w:cs="Times New Roman" w:hint="eastAsia"/>
          <w:sz w:val="32"/>
        </w:rPr>
        <w:t>0</w:t>
      </w:r>
      <w:r>
        <w:rPr>
          <w:rFonts w:ascii="Times New Roman" w:eastAsia="方正仿宋_GBK" w:hAnsi="Times New Roman" w:cs="Times New Roman"/>
          <w:sz w:val="32"/>
        </w:rPr>
        <w:t>万元，社会保障和就业支出预算</w:t>
      </w:r>
      <w:r>
        <w:rPr>
          <w:rFonts w:ascii="Times New Roman" w:eastAsia="方正仿宋_GBK" w:hAnsi="Times New Roman" w:cs="Times New Roman" w:hint="eastAsia"/>
          <w:sz w:val="32"/>
        </w:rPr>
        <w:t>1365.02</w:t>
      </w:r>
      <w:r>
        <w:rPr>
          <w:rFonts w:ascii="Times New Roman" w:eastAsia="方正仿宋_GBK" w:hAnsi="Times New Roman" w:cs="Times New Roman"/>
          <w:sz w:val="32"/>
        </w:rPr>
        <w:t>万元，卫生健康支出预算</w:t>
      </w:r>
      <w:r>
        <w:rPr>
          <w:rFonts w:ascii="Times New Roman" w:eastAsia="方正仿宋_GBK" w:hAnsi="Times New Roman" w:cs="Times New Roman" w:hint="eastAsia"/>
          <w:sz w:val="32"/>
        </w:rPr>
        <w:t>258.15</w:t>
      </w:r>
      <w:r>
        <w:rPr>
          <w:rFonts w:ascii="Times New Roman" w:eastAsia="方正仿宋_GBK" w:hAnsi="Times New Roman" w:cs="Times New Roman"/>
          <w:sz w:val="32"/>
        </w:rPr>
        <w:t>万元，住房保障支出预算</w:t>
      </w:r>
      <w:r>
        <w:rPr>
          <w:rFonts w:ascii="Times New Roman" w:eastAsia="方正仿宋_GBK" w:hAnsi="Times New Roman" w:cs="Times New Roman" w:hint="eastAsia"/>
          <w:sz w:val="32"/>
        </w:rPr>
        <w:t>200.37</w:t>
      </w:r>
      <w:r>
        <w:rPr>
          <w:rFonts w:ascii="Times New Roman" w:eastAsia="方正仿宋_GBK" w:hAnsi="Times New Roman" w:cs="Times New Roman"/>
          <w:sz w:val="32"/>
        </w:rPr>
        <w:t>万元</w:t>
      </w:r>
      <w:r>
        <w:rPr>
          <w:rFonts w:ascii="Times New Roman" w:eastAsia="方正仿宋_GBK" w:hAnsi="Times New Roman" w:cs="Times New Roman" w:hint="eastAsia"/>
          <w:sz w:val="32"/>
        </w:rPr>
        <w:t>，</w:t>
      </w:r>
      <w:r>
        <w:rPr>
          <w:rFonts w:eastAsia="方正仿宋_GBK" w:hint="eastAsia"/>
          <w:sz w:val="32"/>
        </w:rPr>
        <w:t>农林水支出预算</w:t>
      </w:r>
      <w:r>
        <w:rPr>
          <w:rFonts w:eastAsia="方正仿宋_GBK" w:hint="eastAsia"/>
          <w:sz w:val="32"/>
        </w:rPr>
        <w:t>20905.28</w:t>
      </w:r>
      <w:r>
        <w:rPr>
          <w:rFonts w:eastAsia="方正仿宋_GBK" w:hint="eastAsia"/>
          <w:sz w:val="32"/>
        </w:rPr>
        <w:t>万元</w:t>
      </w:r>
      <w:r>
        <w:rPr>
          <w:rFonts w:ascii="Times New Roman" w:eastAsia="方正仿宋_GBK" w:hAnsi="Times New Roman" w:cs="Times New Roman"/>
          <w:sz w:val="32"/>
        </w:rPr>
        <w:t>。支出预算较</w:t>
      </w:r>
      <w:r>
        <w:rPr>
          <w:rFonts w:ascii="Times New Roman" w:eastAsia="方正仿宋_GBK" w:hAnsi="Times New Roman" w:cs="Times New Roman"/>
          <w:sz w:val="32"/>
        </w:rPr>
        <w:t>2025</w:t>
      </w:r>
      <w:r>
        <w:rPr>
          <w:rFonts w:ascii="Times New Roman" w:eastAsia="方正仿宋_GBK" w:hAnsi="Times New Roman" w:cs="Times New Roman"/>
          <w:sz w:val="32"/>
        </w:rPr>
        <w:t>年增加</w:t>
      </w:r>
      <w:r>
        <w:rPr>
          <w:rFonts w:ascii="Times New Roman" w:eastAsia="方正仿宋_GBK" w:hAnsi="Times New Roman" w:cs="Times New Roman" w:hint="eastAsia"/>
          <w:sz w:val="32"/>
        </w:rPr>
        <w:t>890.58</w:t>
      </w:r>
      <w:r>
        <w:rPr>
          <w:rFonts w:ascii="Times New Roman" w:eastAsia="方正仿宋_GBK" w:hAnsi="Times New Roman" w:cs="Times New Roman"/>
          <w:sz w:val="32"/>
        </w:rPr>
        <w:t>万元，主要是基本支出预算增加</w:t>
      </w:r>
      <w:r>
        <w:rPr>
          <w:rFonts w:ascii="Times New Roman" w:eastAsia="方正仿宋_GBK" w:hAnsi="Times New Roman" w:cs="Times New Roman" w:hint="eastAsia"/>
          <w:sz w:val="32"/>
        </w:rPr>
        <w:t>95.72</w:t>
      </w:r>
      <w:r>
        <w:rPr>
          <w:rFonts w:ascii="Times New Roman" w:eastAsia="方正仿宋_GBK" w:hAnsi="Times New Roman" w:cs="Times New Roman"/>
          <w:sz w:val="32"/>
        </w:rPr>
        <w:t>万元，项目支出预算增加</w:t>
      </w:r>
      <w:r>
        <w:rPr>
          <w:rFonts w:ascii="Times New Roman" w:eastAsia="方正仿宋_GBK" w:hAnsi="Times New Roman" w:cs="Times New Roman" w:hint="eastAsia"/>
          <w:sz w:val="32"/>
        </w:rPr>
        <w:t>794.86</w:t>
      </w:r>
      <w:r>
        <w:rPr>
          <w:rFonts w:ascii="Times New Roman" w:eastAsia="方正仿宋_GBK" w:hAnsi="Times New Roman" w:cs="Times New Roman"/>
          <w:sz w:val="32"/>
        </w:rPr>
        <w:t>万元。</w:t>
      </w:r>
    </w:p>
    <w:p w:rsidR="008A5831" w:rsidRDefault="003D5F27">
      <w:pPr>
        <w:spacing w:line="600" w:lineRule="exact"/>
        <w:ind w:left="640"/>
        <w:rPr>
          <w:rFonts w:ascii="Times New Roman" w:eastAsia="方正黑体_GBK" w:hAnsi="Times New Roman" w:cs="Times New Roman"/>
          <w:sz w:val="32"/>
        </w:rPr>
      </w:pPr>
      <w:r>
        <w:rPr>
          <w:rFonts w:ascii="Times New Roman" w:eastAsia="方正黑体_GBK" w:hAnsi="Times New Roman" w:cs="Times New Roman"/>
          <w:sz w:val="32"/>
        </w:rPr>
        <w:t>三、部门预算情况说明</w:t>
      </w:r>
    </w:p>
    <w:p w:rsidR="008A5831" w:rsidRDefault="003D5F27">
      <w:pPr>
        <w:spacing w:line="600" w:lineRule="exact"/>
        <w:ind w:firstLineChars="200" w:firstLine="640"/>
        <w:rPr>
          <w:rFonts w:ascii="方正仿宋_GBK" w:eastAsia="方正仿宋_GBK" w:hAnsi="仿宋_GB2312" w:cs="仿宋_GB2312"/>
          <w:sz w:val="32"/>
        </w:rPr>
      </w:pPr>
      <w:r>
        <w:rPr>
          <w:rFonts w:ascii="Times New Roman" w:eastAsia="方正仿宋_GBK" w:hAnsi="Times New Roman" w:cs="Times New Roman"/>
          <w:sz w:val="32"/>
        </w:rPr>
        <w:t>2026</w:t>
      </w:r>
      <w:r>
        <w:rPr>
          <w:rFonts w:ascii="Times New Roman" w:eastAsia="方正仿宋_GBK" w:hAnsi="Times New Roman" w:cs="Times New Roman"/>
          <w:sz w:val="32"/>
        </w:rPr>
        <w:t>年一般公共预算财政拨款收入</w:t>
      </w:r>
      <w:r>
        <w:rPr>
          <w:rFonts w:ascii="Times New Roman" w:eastAsia="方正仿宋_GBK" w:hAnsi="Times New Roman" w:cs="Times New Roman" w:hint="eastAsia"/>
          <w:sz w:val="32"/>
        </w:rPr>
        <w:t>21864.96</w:t>
      </w:r>
      <w:r>
        <w:rPr>
          <w:rFonts w:ascii="Times New Roman" w:eastAsia="方正仿宋_GBK" w:hAnsi="Times New Roman" w:cs="Times New Roman"/>
          <w:sz w:val="32"/>
        </w:rPr>
        <w:t>万元，上年结转</w:t>
      </w:r>
      <w:r>
        <w:rPr>
          <w:rFonts w:ascii="Times New Roman" w:eastAsia="方正仿宋_GBK" w:hAnsi="Times New Roman" w:cs="Times New Roman" w:hint="eastAsia"/>
          <w:sz w:val="32"/>
        </w:rPr>
        <w:t>863.86</w:t>
      </w:r>
      <w:r>
        <w:rPr>
          <w:rFonts w:ascii="Times New Roman" w:eastAsia="方正仿宋_GBK" w:hAnsi="Times New Roman" w:cs="Times New Roman"/>
          <w:sz w:val="32"/>
        </w:rPr>
        <w:t>万</w:t>
      </w:r>
      <w:r>
        <w:rPr>
          <w:rFonts w:ascii="Times New Roman" w:eastAsia="方正仿宋_GBK" w:hAnsi="Times New Roman" w:cs="Times New Roman" w:hint="eastAsia"/>
          <w:sz w:val="32"/>
        </w:rPr>
        <w:t>；</w:t>
      </w:r>
      <w:r>
        <w:rPr>
          <w:rFonts w:ascii="Times New Roman" w:eastAsia="方正仿宋_GBK" w:hAnsi="Times New Roman" w:cs="Times New Roman"/>
          <w:sz w:val="32"/>
        </w:rPr>
        <w:t>一般公共预算财政拨款支出</w:t>
      </w:r>
      <w:r>
        <w:rPr>
          <w:rFonts w:ascii="Times New Roman" w:eastAsia="方正仿宋_GBK" w:hAnsi="Times New Roman" w:cs="Times New Roman" w:hint="eastAsia"/>
          <w:sz w:val="32"/>
        </w:rPr>
        <w:t>22728.82</w:t>
      </w:r>
      <w:r>
        <w:rPr>
          <w:rFonts w:ascii="Times New Roman" w:eastAsia="方正仿宋_GBK" w:hAnsi="Times New Roman" w:cs="Times New Roman"/>
          <w:sz w:val="32"/>
        </w:rPr>
        <w:t>万元，比</w:t>
      </w:r>
      <w:r>
        <w:rPr>
          <w:rFonts w:ascii="Times New Roman" w:eastAsia="方正仿宋_GBK" w:hAnsi="Times New Roman" w:cs="Times New Roman"/>
          <w:sz w:val="32"/>
        </w:rPr>
        <w:t>2025</w:t>
      </w:r>
      <w:r>
        <w:rPr>
          <w:rFonts w:ascii="Times New Roman" w:eastAsia="方正仿宋_GBK" w:hAnsi="Times New Roman" w:cs="Times New Roman"/>
          <w:sz w:val="32"/>
        </w:rPr>
        <w:lastRenderedPageBreak/>
        <w:t>年增加</w:t>
      </w:r>
      <w:r>
        <w:rPr>
          <w:rFonts w:ascii="Times New Roman" w:eastAsia="方正仿宋_GBK" w:hAnsi="Times New Roman" w:cs="Times New Roman" w:hint="eastAsia"/>
          <w:sz w:val="32"/>
        </w:rPr>
        <w:t>890.58</w:t>
      </w:r>
      <w:r>
        <w:rPr>
          <w:rFonts w:ascii="Times New Roman" w:eastAsia="方正仿宋_GBK" w:hAnsi="Times New Roman" w:cs="Times New Roman"/>
          <w:sz w:val="32"/>
        </w:rPr>
        <w:t>万元。其中：基本支出</w:t>
      </w:r>
      <w:r>
        <w:rPr>
          <w:rFonts w:ascii="Times New Roman" w:eastAsia="方正仿宋_GBK" w:hAnsi="Times New Roman" w:cs="Times New Roman" w:hint="eastAsia"/>
          <w:sz w:val="32"/>
        </w:rPr>
        <w:t>4818.96</w:t>
      </w:r>
      <w:r>
        <w:rPr>
          <w:rFonts w:ascii="Times New Roman" w:eastAsia="方正仿宋_GBK" w:hAnsi="Times New Roman" w:cs="Times New Roman"/>
          <w:sz w:val="32"/>
        </w:rPr>
        <w:t>万元，比</w:t>
      </w:r>
      <w:r>
        <w:rPr>
          <w:rFonts w:ascii="Times New Roman" w:eastAsia="方正仿宋_GBK" w:hAnsi="Times New Roman" w:cs="Times New Roman"/>
          <w:sz w:val="32"/>
        </w:rPr>
        <w:t>2025</w:t>
      </w:r>
      <w:r>
        <w:rPr>
          <w:rFonts w:ascii="Times New Roman" w:eastAsia="方正仿宋_GBK" w:hAnsi="Times New Roman" w:cs="Times New Roman"/>
          <w:sz w:val="32"/>
        </w:rPr>
        <w:t>年增加</w:t>
      </w:r>
      <w:r>
        <w:rPr>
          <w:rFonts w:ascii="Times New Roman" w:eastAsia="方正仿宋_GBK" w:hAnsi="Times New Roman" w:cs="Times New Roman" w:hint="eastAsia"/>
          <w:sz w:val="32"/>
        </w:rPr>
        <w:t>95.72</w:t>
      </w:r>
      <w:r>
        <w:rPr>
          <w:rFonts w:ascii="Times New Roman" w:eastAsia="方正仿宋_GBK" w:hAnsi="Times New Roman" w:cs="Times New Roman"/>
          <w:sz w:val="32"/>
        </w:rPr>
        <w:t>万元，主要原因是</w:t>
      </w:r>
      <w:r>
        <w:rPr>
          <w:rFonts w:ascii="Times New Roman" w:eastAsia="方正仿宋_GBK" w:hAnsi="Times New Roman" w:cs="Times New Roman" w:hint="eastAsia"/>
          <w:sz w:val="32"/>
        </w:rPr>
        <w:t>在职人员晋升及社保基数调标等</w:t>
      </w:r>
      <w:r>
        <w:rPr>
          <w:rFonts w:ascii="Times New Roman" w:eastAsia="方正仿宋_GBK" w:hAnsi="Times New Roman" w:cs="Times New Roman"/>
          <w:sz w:val="32"/>
        </w:rPr>
        <w:t>，主要用于保障在职人员工资福利及社会保险缴费，退休人员补助等，保障部门正常运转的各项商品服务支出；项目支出</w:t>
      </w:r>
      <w:r>
        <w:rPr>
          <w:rFonts w:ascii="Times New Roman" w:eastAsia="方正仿宋_GBK" w:hAnsi="Times New Roman" w:cs="Times New Roman" w:hint="eastAsia"/>
          <w:sz w:val="32"/>
        </w:rPr>
        <w:t>17909.86</w:t>
      </w:r>
      <w:r>
        <w:rPr>
          <w:rFonts w:ascii="Times New Roman" w:eastAsia="方正仿宋_GBK" w:hAnsi="Times New Roman" w:cs="Times New Roman"/>
          <w:sz w:val="32"/>
        </w:rPr>
        <w:t>万元，比</w:t>
      </w:r>
      <w:r>
        <w:rPr>
          <w:rFonts w:ascii="Times New Roman" w:eastAsia="方正仿宋_GBK" w:hAnsi="Times New Roman" w:cs="Times New Roman"/>
          <w:sz w:val="32"/>
        </w:rPr>
        <w:t>2025</w:t>
      </w:r>
      <w:r>
        <w:rPr>
          <w:rFonts w:ascii="Times New Roman" w:eastAsia="方正仿宋_GBK" w:hAnsi="Times New Roman" w:cs="Times New Roman"/>
          <w:sz w:val="32"/>
        </w:rPr>
        <w:t>年增加</w:t>
      </w:r>
      <w:r>
        <w:rPr>
          <w:rFonts w:ascii="Times New Roman" w:eastAsia="方正仿宋_GBK" w:hAnsi="Times New Roman" w:cs="Times New Roman" w:hint="eastAsia"/>
          <w:sz w:val="32"/>
        </w:rPr>
        <w:t>794.86</w:t>
      </w:r>
      <w:r>
        <w:rPr>
          <w:rFonts w:ascii="Times New Roman" w:eastAsia="方正仿宋_GBK" w:hAnsi="Times New Roman" w:cs="Times New Roman"/>
          <w:sz w:val="32"/>
        </w:rPr>
        <w:t>万元，主要原因是</w:t>
      </w:r>
      <w:r>
        <w:rPr>
          <w:rFonts w:ascii="Times New Roman" w:eastAsia="方正仿宋_GBK" w:hAnsi="Times New Roman" w:cs="Times New Roman" w:hint="eastAsia"/>
          <w:sz w:val="32"/>
        </w:rPr>
        <w:t>中央和市级财政衔接推进乡村振兴补助资金</w:t>
      </w:r>
      <w:r>
        <w:rPr>
          <w:rFonts w:eastAsia="方正仿宋_GBK" w:hint="eastAsia"/>
          <w:sz w:val="32"/>
        </w:rPr>
        <w:t>上年结转项目增加</w:t>
      </w:r>
      <w:r>
        <w:rPr>
          <w:rFonts w:ascii="Times New Roman" w:eastAsia="方正仿宋_GBK" w:hAnsi="Times New Roman" w:cs="Times New Roman" w:hint="eastAsia"/>
          <w:sz w:val="32"/>
        </w:rPr>
        <w:t>，</w:t>
      </w:r>
      <w:r>
        <w:rPr>
          <w:rFonts w:ascii="方正仿宋_GBK" w:eastAsia="方正仿宋_GBK" w:hAnsi="仿宋_GB2312" w:cs="仿宋_GB2312" w:hint="eastAsia"/>
          <w:sz w:val="32"/>
        </w:rPr>
        <w:t>主要用于</w:t>
      </w:r>
      <w:r w:rsidR="00EE68FC">
        <w:rPr>
          <w:rFonts w:ascii="方正仿宋_GBK" w:eastAsia="方正仿宋_GBK" w:hAnsi="仿宋_GB2312" w:cs="仿宋_GB2312" w:hint="eastAsia"/>
          <w:sz w:val="32"/>
        </w:rPr>
        <w:t>巩固拓展脱贫攻坚成果同乡村振兴有效衔接</w:t>
      </w:r>
      <w:r>
        <w:rPr>
          <w:rFonts w:ascii="方正仿宋_GBK" w:eastAsia="方正仿宋_GBK" w:hAnsi="仿宋_GB2312" w:cs="仿宋_GB2312" w:hint="eastAsia"/>
          <w:sz w:val="32"/>
        </w:rPr>
        <w:t>等重点工作。</w:t>
      </w:r>
    </w:p>
    <w:p w:rsidR="008A5831" w:rsidRDefault="003D5F27">
      <w:pPr>
        <w:spacing w:line="600" w:lineRule="exact"/>
        <w:ind w:firstLineChars="200" w:firstLine="640"/>
        <w:rPr>
          <w:rFonts w:ascii="Times New Roman" w:eastAsia="方正仿宋_GBK" w:hAnsi="Times New Roman" w:cs="Times New Roman"/>
          <w:sz w:val="32"/>
        </w:rPr>
      </w:pPr>
      <w:r>
        <w:rPr>
          <w:rFonts w:eastAsia="方正仿宋_GBK" w:hint="eastAsia"/>
          <w:sz w:val="32"/>
        </w:rPr>
        <w:t>重庆市开州区农业发展服务中心</w:t>
      </w:r>
      <w:r>
        <w:rPr>
          <w:rFonts w:eastAsia="方正仿宋_GBK" w:hint="eastAsia"/>
          <w:sz w:val="32"/>
        </w:rPr>
        <w:t>2026</w:t>
      </w:r>
      <w:r>
        <w:rPr>
          <w:rFonts w:eastAsia="方正仿宋_GBK" w:hint="eastAsia"/>
          <w:sz w:val="32"/>
        </w:rPr>
        <w:t>年</w:t>
      </w:r>
      <w:r>
        <w:rPr>
          <w:rFonts w:eastAsia="方正仿宋_GBK"/>
          <w:sz w:val="32"/>
        </w:rPr>
        <w:t>无使用政府性基金预算拨款安排的支出</w:t>
      </w:r>
      <w:r>
        <w:rPr>
          <w:rFonts w:ascii="方正仿宋_GBK" w:eastAsia="方正仿宋_GBK" w:hint="eastAsia"/>
          <w:sz w:val="32"/>
        </w:rPr>
        <w:t>。</w:t>
      </w:r>
    </w:p>
    <w:p w:rsidR="008A5831" w:rsidRDefault="003D5F27">
      <w:pPr>
        <w:spacing w:line="600" w:lineRule="exact"/>
        <w:ind w:left="640"/>
        <w:rPr>
          <w:rFonts w:ascii="方正黑体_GBK" w:eastAsia="方正黑体_GBK" w:hAnsi="方正黑体_GBK" w:cs="方正黑体_GBK"/>
          <w:sz w:val="32"/>
        </w:rPr>
      </w:pPr>
      <w:r>
        <w:rPr>
          <w:rFonts w:ascii="方正黑体_GBK" w:eastAsia="方正黑体_GBK" w:hAnsi="方正黑体_GBK" w:cs="方正黑体_GBK" w:hint="eastAsia"/>
          <w:sz w:val="32"/>
        </w:rPr>
        <w:t>四、“三公”经费情况说明</w:t>
      </w:r>
    </w:p>
    <w:p w:rsidR="008A5831" w:rsidRDefault="003D5F27">
      <w:pPr>
        <w:spacing w:line="600" w:lineRule="exact"/>
        <w:ind w:firstLine="600"/>
        <w:rPr>
          <w:rFonts w:ascii="Times New Roman" w:eastAsia="方正仿宋_GBK" w:hAnsi="Times New Roman" w:cs="Times New Roman"/>
          <w:sz w:val="32"/>
        </w:rPr>
      </w:pPr>
      <w:r>
        <w:rPr>
          <w:rFonts w:ascii="Times New Roman" w:eastAsia="方正仿宋_GBK" w:hAnsi="Times New Roman" w:cs="Times New Roman"/>
          <w:sz w:val="32"/>
        </w:rPr>
        <w:t>2026</w:t>
      </w:r>
      <w:r>
        <w:rPr>
          <w:rFonts w:ascii="Times New Roman" w:eastAsia="方正仿宋_GBK" w:hAnsi="Times New Roman" w:cs="Times New Roman"/>
          <w:sz w:val="32"/>
        </w:rPr>
        <w:t>年</w:t>
      </w:r>
      <w:r>
        <w:rPr>
          <w:rFonts w:ascii="Times New Roman" w:eastAsia="方正仿宋_GBK" w:hAnsi="Times New Roman" w:cs="Times New Roman" w:hint="eastAsia"/>
          <w:sz w:val="32"/>
        </w:rPr>
        <w:t>“</w:t>
      </w:r>
      <w:r>
        <w:rPr>
          <w:rFonts w:ascii="Times New Roman" w:eastAsia="方正仿宋_GBK" w:hAnsi="Times New Roman" w:cs="Times New Roman"/>
          <w:sz w:val="32"/>
        </w:rPr>
        <w:t>三公</w:t>
      </w:r>
      <w:r>
        <w:rPr>
          <w:rFonts w:ascii="Times New Roman" w:eastAsia="方正仿宋_GBK" w:hAnsi="Times New Roman" w:cs="Times New Roman" w:hint="eastAsia"/>
          <w:sz w:val="32"/>
        </w:rPr>
        <w:t>”</w:t>
      </w:r>
      <w:r>
        <w:rPr>
          <w:rFonts w:ascii="Times New Roman" w:eastAsia="方正仿宋_GBK" w:hAnsi="Times New Roman" w:cs="Times New Roman"/>
          <w:sz w:val="32"/>
        </w:rPr>
        <w:t>经费预算</w:t>
      </w:r>
      <w:r>
        <w:rPr>
          <w:rFonts w:ascii="Times New Roman" w:eastAsia="方正仿宋_GBK" w:hAnsi="Times New Roman" w:cs="Times New Roman" w:hint="eastAsia"/>
          <w:sz w:val="32"/>
        </w:rPr>
        <w:t>30.4</w:t>
      </w:r>
      <w:r>
        <w:rPr>
          <w:rFonts w:ascii="Times New Roman" w:eastAsia="方正仿宋_GBK" w:hAnsi="Times New Roman" w:cs="Times New Roman"/>
          <w:sz w:val="32"/>
        </w:rPr>
        <w:t>万元，</w:t>
      </w:r>
      <w:r>
        <w:rPr>
          <w:rFonts w:ascii="Times New Roman" w:eastAsia="方正仿宋_GBK" w:hAnsi="Times New Roman" w:cs="Times New Roman" w:hint="eastAsia"/>
          <w:sz w:val="32"/>
        </w:rPr>
        <w:t>与</w:t>
      </w:r>
      <w:r>
        <w:rPr>
          <w:rFonts w:ascii="Times New Roman" w:eastAsia="方正仿宋_GBK" w:hAnsi="Times New Roman" w:cs="Times New Roman" w:hint="eastAsia"/>
          <w:sz w:val="32"/>
        </w:rPr>
        <w:t>2025</w:t>
      </w:r>
      <w:r>
        <w:rPr>
          <w:rFonts w:ascii="Times New Roman" w:eastAsia="方正仿宋_GBK" w:hAnsi="Times New Roman" w:cs="Times New Roman" w:hint="eastAsia"/>
          <w:sz w:val="32"/>
        </w:rPr>
        <w:t>年一致</w:t>
      </w:r>
      <w:r>
        <w:rPr>
          <w:rFonts w:ascii="Times New Roman" w:eastAsia="方正仿宋_GBK" w:hAnsi="Times New Roman" w:cs="Times New Roman"/>
          <w:sz w:val="32"/>
        </w:rPr>
        <w:t>。其中：因公出国（境）费用</w:t>
      </w:r>
      <w:r>
        <w:rPr>
          <w:rFonts w:ascii="Times New Roman" w:eastAsia="方正仿宋_GBK" w:hAnsi="Times New Roman" w:cs="Times New Roman" w:hint="eastAsia"/>
          <w:sz w:val="32"/>
        </w:rPr>
        <w:t>0</w:t>
      </w:r>
      <w:r>
        <w:rPr>
          <w:rFonts w:ascii="Times New Roman" w:eastAsia="方正仿宋_GBK" w:hAnsi="Times New Roman" w:cs="Times New Roman"/>
          <w:sz w:val="32"/>
        </w:rPr>
        <w:t>万元，比</w:t>
      </w:r>
      <w:r>
        <w:rPr>
          <w:rFonts w:ascii="Times New Roman" w:eastAsia="方正仿宋_GBK" w:hAnsi="Times New Roman" w:cs="Times New Roman"/>
          <w:sz w:val="32"/>
        </w:rPr>
        <w:t>2025</w:t>
      </w:r>
      <w:r>
        <w:rPr>
          <w:rFonts w:ascii="Times New Roman" w:eastAsia="方正仿宋_GBK" w:hAnsi="Times New Roman" w:cs="Times New Roman"/>
          <w:sz w:val="32"/>
        </w:rPr>
        <w:t>年</w:t>
      </w:r>
      <w:r>
        <w:rPr>
          <w:rFonts w:ascii="Times New Roman" w:eastAsia="方正仿宋_GBK" w:hAnsi="Times New Roman" w:cs="Times New Roman" w:hint="eastAsia"/>
          <w:sz w:val="32"/>
        </w:rPr>
        <w:t>增加</w:t>
      </w:r>
      <w:r>
        <w:rPr>
          <w:rFonts w:ascii="Times New Roman" w:eastAsia="方正仿宋_GBK" w:hAnsi="Times New Roman" w:cs="Times New Roman" w:hint="eastAsia"/>
          <w:sz w:val="32"/>
        </w:rPr>
        <w:t>0</w:t>
      </w:r>
      <w:r>
        <w:rPr>
          <w:rFonts w:ascii="Times New Roman" w:eastAsia="方正仿宋_GBK" w:hAnsi="Times New Roman" w:cs="Times New Roman"/>
          <w:sz w:val="32"/>
        </w:rPr>
        <w:t>万元，主要原因是</w:t>
      </w:r>
      <w:r>
        <w:rPr>
          <w:rFonts w:eastAsia="方正仿宋_GBK" w:hint="eastAsia"/>
          <w:sz w:val="32"/>
        </w:rPr>
        <w:t>无因公出国（境）事项</w:t>
      </w:r>
      <w:r>
        <w:rPr>
          <w:rFonts w:ascii="Times New Roman" w:eastAsia="方正仿宋_GBK" w:hAnsi="Times New Roman" w:cs="Times New Roman"/>
          <w:sz w:val="32"/>
        </w:rPr>
        <w:t>；公务接待费</w:t>
      </w:r>
      <w:r>
        <w:rPr>
          <w:rFonts w:ascii="Times New Roman" w:eastAsia="方正仿宋_GBK" w:hAnsi="Times New Roman" w:cs="Times New Roman" w:hint="eastAsia"/>
          <w:sz w:val="32"/>
        </w:rPr>
        <w:t>9.4</w:t>
      </w:r>
      <w:r>
        <w:rPr>
          <w:rFonts w:ascii="Times New Roman" w:eastAsia="方正仿宋_GBK" w:hAnsi="Times New Roman" w:cs="Times New Roman"/>
          <w:sz w:val="32"/>
        </w:rPr>
        <w:t>万元，</w:t>
      </w:r>
      <w:r>
        <w:rPr>
          <w:rFonts w:ascii="Times New Roman" w:eastAsia="方正仿宋_GBK" w:hAnsi="Times New Roman" w:cs="Times New Roman" w:hint="eastAsia"/>
          <w:sz w:val="32"/>
        </w:rPr>
        <w:t>与</w:t>
      </w:r>
      <w:r>
        <w:rPr>
          <w:rFonts w:ascii="Times New Roman" w:eastAsia="方正仿宋_GBK" w:hAnsi="Times New Roman" w:cs="Times New Roman" w:hint="eastAsia"/>
          <w:sz w:val="32"/>
        </w:rPr>
        <w:t>2025</w:t>
      </w:r>
      <w:r>
        <w:rPr>
          <w:rFonts w:ascii="Times New Roman" w:eastAsia="方正仿宋_GBK" w:hAnsi="Times New Roman" w:cs="Times New Roman" w:hint="eastAsia"/>
          <w:sz w:val="32"/>
        </w:rPr>
        <w:t>年持平</w:t>
      </w:r>
      <w:r>
        <w:rPr>
          <w:rFonts w:ascii="Times New Roman" w:eastAsia="方正仿宋_GBK" w:hAnsi="Times New Roman" w:cs="Times New Roman"/>
          <w:sz w:val="32"/>
        </w:rPr>
        <w:t>；公务用车运行维护费</w:t>
      </w:r>
      <w:r>
        <w:rPr>
          <w:rFonts w:ascii="Times New Roman" w:eastAsia="方正仿宋_GBK" w:hAnsi="Times New Roman" w:cs="Times New Roman" w:hint="eastAsia"/>
          <w:sz w:val="32"/>
        </w:rPr>
        <w:t>21</w:t>
      </w:r>
      <w:r>
        <w:rPr>
          <w:rFonts w:ascii="Times New Roman" w:eastAsia="方正仿宋_GBK" w:hAnsi="Times New Roman" w:cs="Times New Roman"/>
          <w:sz w:val="32"/>
        </w:rPr>
        <w:t>万元，</w:t>
      </w:r>
      <w:r>
        <w:rPr>
          <w:rFonts w:ascii="Times New Roman" w:eastAsia="方正仿宋_GBK" w:hAnsi="Times New Roman" w:cs="Times New Roman" w:hint="eastAsia"/>
          <w:sz w:val="32"/>
        </w:rPr>
        <w:t>与</w:t>
      </w:r>
      <w:r>
        <w:rPr>
          <w:rFonts w:ascii="Times New Roman" w:eastAsia="方正仿宋_GBK" w:hAnsi="Times New Roman" w:cs="Times New Roman" w:hint="eastAsia"/>
          <w:sz w:val="32"/>
        </w:rPr>
        <w:t>2025</w:t>
      </w:r>
      <w:r>
        <w:rPr>
          <w:rFonts w:ascii="Times New Roman" w:eastAsia="方正仿宋_GBK" w:hAnsi="Times New Roman" w:cs="Times New Roman" w:hint="eastAsia"/>
          <w:sz w:val="32"/>
        </w:rPr>
        <w:t>年一致</w:t>
      </w:r>
      <w:r>
        <w:rPr>
          <w:rFonts w:ascii="Times New Roman" w:eastAsia="方正仿宋_GBK" w:hAnsi="Times New Roman" w:cs="Times New Roman"/>
          <w:sz w:val="32"/>
        </w:rPr>
        <w:t>；公务用车购置费</w:t>
      </w:r>
      <w:r>
        <w:rPr>
          <w:rFonts w:ascii="Times New Roman" w:eastAsia="方正仿宋_GBK" w:hAnsi="Times New Roman" w:cs="Times New Roman" w:hint="eastAsia"/>
          <w:sz w:val="32"/>
        </w:rPr>
        <w:t>0</w:t>
      </w:r>
      <w:r>
        <w:rPr>
          <w:rFonts w:ascii="Times New Roman" w:eastAsia="方正仿宋_GBK" w:hAnsi="Times New Roman" w:cs="Times New Roman"/>
          <w:sz w:val="32"/>
        </w:rPr>
        <w:t>万元，比</w:t>
      </w:r>
      <w:r>
        <w:rPr>
          <w:rFonts w:ascii="Times New Roman" w:eastAsia="方正仿宋_GBK" w:hAnsi="Times New Roman" w:cs="Times New Roman"/>
          <w:sz w:val="32"/>
        </w:rPr>
        <w:t>2025</w:t>
      </w:r>
      <w:r>
        <w:rPr>
          <w:rFonts w:ascii="Times New Roman" w:eastAsia="方正仿宋_GBK" w:hAnsi="Times New Roman" w:cs="Times New Roman"/>
          <w:sz w:val="32"/>
        </w:rPr>
        <w:t>年</w:t>
      </w:r>
      <w:r>
        <w:rPr>
          <w:rFonts w:ascii="Times New Roman" w:eastAsia="方正仿宋_GBK" w:hAnsi="Times New Roman" w:cs="Times New Roman" w:hint="eastAsia"/>
          <w:sz w:val="32"/>
        </w:rPr>
        <w:t>增加</w:t>
      </w:r>
      <w:r>
        <w:rPr>
          <w:rFonts w:ascii="Times New Roman" w:eastAsia="方正仿宋_GBK" w:hAnsi="Times New Roman" w:cs="Times New Roman" w:hint="eastAsia"/>
          <w:sz w:val="32"/>
        </w:rPr>
        <w:t>0</w:t>
      </w:r>
      <w:r>
        <w:rPr>
          <w:rFonts w:ascii="Times New Roman" w:eastAsia="方正仿宋_GBK" w:hAnsi="Times New Roman" w:cs="Times New Roman"/>
          <w:sz w:val="32"/>
        </w:rPr>
        <w:t>万元；主要原因是</w:t>
      </w:r>
      <w:r>
        <w:rPr>
          <w:rFonts w:ascii="Times New Roman" w:eastAsia="方正仿宋_GBK" w:hAnsi="Times New Roman" w:cs="Times New Roman" w:hint="eastAsia"/>
          <w:sz w:val="32"/>
        </w:rPr>
        <w:t>未计划购置新的公务用车</w:t>
      </w:r>
      <w:r>
        <w:rPr>
          <w:rFonts w:ascii="Times New Roman" w:eastAsia="方正仿宋_GBK" w:hAnsi="Times New Roman" w:cs="Times New Roman"/>
          <w:sz w:val="32"/>
        </w:rPr>
        <w:t>。</w:t>
      </w:r>
    </w:p>
    <w:p w:rsidR="008A5831" w:rsidRDefault="003D5F27">
      <w:pPr>
        <w:spacing w:line="600" w:lineRule="exact"/>
        <w:ind w:left="640"/>
        <w:rPr>
          <w:rFonts w:ascii="方正黑体_GBK" w:eastAsia="方正黑体_GBK" w:hAnsi="方正黑体_GBK" w:cs="方正黑体_GBK"/>
          <w:sz w:val="32"/>
        </w:rPr>
      </w:pPr>
      <w:r>
        <w:rPr>
          <w:rFonts w:ascii="方正黑体_GBK" w:eastAsia="方正黑体_GBK" w:hAnsi="方正黑体_GBK" w:cs="方正黑体_GBK"/>
          <w:sz w:val="32"/>
        </w:rPr>
        <w:t>五、其他重要事项的情况说明</w:t>
      </w:r>
    </w:p>
    <w:p w:rsidR="008A5831" w:rsidRDefault="003D5F27">
      <w:pPr>
        <w:ind w:firstLineChars="200" w:firstLine="640"/>
        <w:rPr>
          <w:rFonts w:ascii="Times New Roman" w:eastAsia="方正仿宋_GBK" w:hAnsi="Times New Roman" w:cs="Times New Roman"/>
          <w:sz w:val="32"/>
        </w:rPr>
      </w:pPr>
      <w:r>
        <w:rPr>
          <w:rFonts w:ascii="Times New Roman" w:eastAsia="方正楷体_GBK" w:hAnsi="Times New Roman" w:cs="Times New Roman"/>
          <w:sz w:val="32"/>
          <w:szCs w:val="32"/>
        </w:rPr>
        <w:t>（一）</w:t>
      </w:r>
      <w:r>
        <w:rPr>
          <w:rFonts w:ascii="Times New Roman" w:eastAsia="方正仿宋_GBK" w:hAnsi="Times New Roman" w:cs="Times New Roman"/>
          <w:sz w:val="32"/>
        </w:rPr>
        <w:t>我单位不在机关运行经费统计范围之内。</w:t>
      </w:r>
    </w:p>
    <w:p w:rsidR="008A5831" w:rsidRDefault="003D5F27">
      <w:pPr>
        <w:ind w:firstLineChars="200" w:firstLine="640"/>
        <w:rPr>
          <w:rFonts w:ascii="Times New Roman" w:eastAsia="方正仿宋_GBK" w:hAnsi="Times New Roman" w:cs="Times New Roman"/>
          <w:sz w:val="32"/>
        </w:rPr>
      </w:pPr>
      <w:r>
        <w:rPr>
          <w:rFonts w:ascii="Times New Roman" w:eastAsia="方正楷体_GBK" w:hAnsi="Times New Roman" w:cs="Times New Roman"/>
          <w:sz w:val="32"/>
          <w:szCs w:val="32"/>
        </w:rPr>
        <w:t>（二）政府采购情况。</w:t>
      </w:r>
      <w:r>
        <w:rPr>
          <w:rFonts w:ascii="Times New Roman" w:eastAsia="方正仿宋_GBK" w:hAnsi="Times New Roman" w:cs="Times New Roman" w:hint="eastAsia"/>
          <w:sz w:val="32"/>
        </w:rPr>
        <w:t>本</w:t>
      </w:r>
      <w:r>
        <w:rPr>
          <w:rFonts w:ascii="Times New Roman" w:eastAsia="方正仿宋_GBK" w:hAnsi="Times New Roman" w:cs="Times New Roman"/>
          <w:sz w:val="32"/>
        </w:rPr>
        <w:t>单位政府采购预算总额</w:t>
      </w:r>
      <w:r>
        <w:rPr>
          <w:rFonts w:ascii="Times New Roman" w:eastAsia="方正仿宋_GBK" w:hAnsi="Times New Roman" w:cs="Times New Roman" w:hint="eastAsia"/>
          <w:sz w:val="32"/>
        </w:rPr>
        <w:t>0</w:t>
      </w:r>
      <w:r>
        <w:rPr>
          <w:rFonts w:ascii="Times New Roman" w:eastAsia="方正仿宋_GBK" w:hAnsi="Times New Roman" w:cs="Times New Roman"/>
          <w:sz w:val="32"/>
        </w:rPr>
        <w:t>万元：政府采购货物预算</w:t>
      </w:r>
      <w:r>
        <w:rPr>
          <w:rFonts w:ascii="Times New Roman" w:eastAsia="方正仿宋_GBK" w:hAnsi="Times New Roman" w:cs="Times New Roman" w:hint="eastAsia"/>
          <w:sz w:val="32"/>
        </w:rPr>
        <w:t>0</w:t>
      </w:r>
      <w:r>
        <w:rPr>
          <w:rFonts w:ascii="Times New Roman" w:eastAsia="方正仿宋_GBK" w:hAnsi="Times New Roman" w:cs="Times New Roman"/>
          <w:sz w:val="32"/>
        </w:rPr>
        <w:t>万元、政府采购工程预算</w:t>
      </w:r>
      <w:r>
        <w:rPr>
          <w:rFonts w:ascii="Times New Roman" w:eastAsia="方正仿宋_GBK" w:hAnsi="Times New Roman" w:cs="Times New Roman" w:hint="eastAsia"/>
          <w:sz w:val="32"/>
        </w:rPr>
        <w:t>0</w:t>
      </w:r>
      <w:r>
        <w:rPr>
          <w:rFonts w:ascii="Times New Roman" w:eastAsia="方正仿宋_GBK" w:hAnsi="Times New Roman" w:cs="Times New Roman"/>
          <w:sz w:val="32"/>
        </w:rPr>
        <w:t>万元、政府采购服务预算</w:t>
      </w:r>
      <w:r>
        <w:rPr>
          <w:rFonts w:ascii="Times New Roman" w:eastAsia="方正仿宋_GBK" w:hAnsi="Times New Roman" w:cs="Times New Roman" w:hint="eastAsia"/>
          <w:sz w:val="32"/>
        </w:rPr>
        <w:t>0</w:t>
      </w:r>
      <w:r>
        <w:rPr>
          <w:rFonts w:ascii="Times New Roman" w:eastAsia="方正仿宋_GBK" w:hAnsi="Times New Roman" w:cs="Times New Roman"/>
          <w:sz w:val="32"/>
        </w:rPr>
        <w:t>万元；其中一般公共预算拨款政府采购</w:t>
      </w:r>
      <w:r>
        <w:rPr>
          <w:rFonts w:ascii="Times New Roman" w:eastAsia="方正仿宋_GBK" w:hAnsi="Times New Roman" w:cs="Times New Roman" w:hint="eastAsia"/>
          <w:sz w:val="32"/>
        </w:rPr>
        <w:t>0</w:t>
      </w:r>
      <w:r>
        <w:rPr>
          <w:rFonts w:ascii="Times New Roman" w:eastAsia="方正仿宋_GBK" w:hAnsi="Times New Roman" w:cs="Times New Roman"/>
          <w:sz w:val="32"/>
        </w:rPr>
        <w:t>万元：政府采</w:t>
      </w:r>
      <w:r>
        <w:rPr>
          <w:rFonts w:ascii="Times New Roman" w:eastAsia="方正仿宋_GBK" w:hAnsi="Times New Roman" w:cs="Times New Roman"/>
          <w:sz w:val="32"/>
        </w:rPr>
        <w:lastRenderedPageBreak/>
        <w:t>购货物预算</w:t>
      </w:r>
      <w:r>
        <w:rPr>
          <w:rFonts w:ascii="Times New Roman" w:eastAsia="方正仿宋_GBK" w:hAnsi="Times New Roman" w:cs="Times New Roman" w:hint="eastAsia"/>
          <w:sz w:val="32"/>
        </w:rPr>
        <w:t>0</w:t>
      </w:r>
      <w:r>
        <w:rPr>
          <w:rFonts w:ascii="Times New Roman" w:eastAsia="方正仿宋_GBK" w:hAnsi="Times New Roman" w:cs="Times New Roman"/>
          <w:sz w:val="32"/>
        </w:rPr>
        <w:t>万元、政府采购工程预算</w:t>
      </w:r>
      <w:r>
        <w:rPr>
          <w:rFonts w:ascii="Times New Roman" w:eastAsia="方正仿宋_GBK" w:hAnsi="Times New Roman" w:cs="Times New Roman" w:hint="eastAsia"/>
          <w:sz w:val="32"/>
        </w:rPr>
        <w:t>0</w:t>
      </w:r>
      <w:r>
        <w:rPr>
          <w:rFonts w:ascii="Times New Roman" w:eastAsia="方正仿宋_GBK" w:hAnsi="Times New Roman" w:cs="Times New Roman"/>
          <w:sz w:val="32"/>
        </w:rPr>
        <w:t>万元、政府采购服务预算</w:t>
      </w:r>
      <w:r>
        <w:rPr>
          <w:rFonts w:ascii="Times New Roman" w:eastAsia="方正仿宋_GBK" w:hAnsi="Times New Roman" w:cs="Times New Roman" w:hint="eastAsia"/>
          <w:sz w:val="32"/>
        </w:rPr>
        <w:t>0</w:t>
      </w:r>
      <w:r>
        <w:rPr>
          <w:rFonts w:ascii="Times New Roman" w:eastAsia="方正仿宋_GBK" w:hAnsi="Times New Roman" w:cs="Times New Roman"/>
          <w:sz w:val="32"/>
        </w:rPr>
        <w:t>万元。</w:t>
      </w:r>
    </w:p>
    <w:p w:rsidR="008A5831" w:rsidRDefault="003D5F27">
      <w:pPr>
        <w:ind w:firstLineChars="200" w:firstLine="640"/>
        <w:rPr>
          <w:rFonts w:ascii="Times New Roman" w:eastAsia="方正仿宋_GBK" w:hAnsi="Times New Roman" w:cs="Times New Roman"/>
          <w:color w:val="000000"/>
          <w:sz w:val="32"/>
        </w:rPr>
      </w:pPr>
      <w:r>
        <w:rPr>
          <w:rFonts w:ascii="Times New Roman" w:eastAsia="方正楷体_GBK" w:hAnsi="Times New Roman" w:cs="Times New Roman"/>
          <w:sz w:val="32"/>
          <w:szCs w:val="32"/>
        </w:rPr>
        <w:t>（三）</w:t>
      </w:r>
      <w:r>
        <w:rPr>
          <w:rFonts w:ascii="Times New Roman" w:eastAsia="方正仿宋_GBK" w:hAnsi="Times New Roman" w:cs="Times New Roman"/>
          <w:b/>
          <w:sz w:val="32"/>
        </w:rPr>
        <w:t>绩效目标设置情况。</w:t>
      </w:r>
      <w:r>
        <w:rPr>
          <w:rFonts w:ascii="Times New Roman" w:eastAsia="方正仿宋_GBK" w:hAnsi="Times New Roman" w:cs="Times New Roman"/>
          <w:color w:val="000000"/>
          <w:sz w:val="32"/>
        </w:rPr>
        <w:t>2026</w:t>
      </w:r>
      <w:r>
        <w:rPr>
          <w:rFonts w:ascii="Times New Roman" w:eastAsia="方正仿宋_GBK" w:hAnsi="Times New Roman" w:cs="Times New Roman"/>
          <w:color w:val="000000"/>
          <w:sz w:val="32"/>
        </w:rPr>
        <w:t>年项目支出均实行了绩效目标管理，涉及一般公共预算当年财政拨款</w:t>
      </w:r>
      <w:r>
        <w:rPr>
          <w:rFonts w:ascii="Times New Roman" w:eastAsia="方正仿宋_GBK" w:hAnsi="Times New Roman" w:cs="Times New Roman" w:hint="eastAsia"/>
          <w:color w:val="000000"/>
          <w:sz w:val="32"/>
        </w:rPr>
        <w:t>17046</w:t>
      </w:r>
      <w:r>
        <w:rPr>
          <w:rFonts w:ascii="Times New Roman" w:eastAsia="方正仿宋_GBK" w:hAnsi="Times New Roman" w:cs="Times New Roman"/>
          <w:color w:val="000000"/>
          <w:sz w:val="32"/>
        </w:rPr>
        <w:t>万元。</w:t>
      </w:r>
    </w:p>
    <w:p w:rsidR="008A5831" w:rsidRDefault="003D5F27">
      <w:pPr>
        <w:ind w:firstLineChars="200" w:firstLine="640"/>
        <w:rPr>
          <w:rFonts w:ascii="Times New Roman" w:eastAsia="方正仿宋_GBK" w:hAnsi="Times New Roman" w:cs="Times New Roman"/>
          <w:color w:val="000000"/>
          <w:sz w:val="32"/>
        </w:rPr>
      </w:pPr>
      <w:r>
        <w:rPr>
          <w:rFonts w:ascii="Times New Roman" w:eastAsia="方正楷体_GBK" w:hAnsi="Times New Roman" w:cs="Times New Roman"/>
          <w:sz w:val="32"/>
          <w:szCs w:val="32"/>
        </w:rPr>
        <w:t>（四）</w:t>
      </w:r>
      <w:r>
        <w:rPr>
          <w:rFonts w:ascii="Times New Roman" w:eastAsia="方正仿宋_GBK" w:hAnsi="Times New Roman" w:cs="Times New Roman"/>
          <w:b/>
          <w:color w:val="000000"/>
          <w:sz w:val="32"/>
        </w:rPr>
        <w:t>国有资产占有使用情况。</w:t>
      </w:r>
      <w:r>
        <w:rPr>
          <w:rFonts w:ascii="Times New Roman" w:eastAsia="方正仿宋_GBK" w:hAnsi="Times New Roman" w:cs="Times New Roman"/>
          <w:color w:val="000000"/>
          <w:sz w:val="32"/>
        </w:rPr>
        <w:t>截至</w:t>
      </w:r>
      <w:r>
        <w:rPr>
          <w:rFonts w:ascii="Times New Roman" w:eastAsia="方正仿宋_GBK" w:hAnsi="Times New Roman" w:cs="Times New Roman"/>
          <w:color w:val="000000"/>
          <w:sz w:val="32"/>
        </w:rPr>
        <w:t>2025</w:t>
      </w:r>
      <w:r>
        <w:rPr>
          <w:rFonts w:ascii="Times New Roman" w:eastAsia="方正仿宋_GBK" w:hAnsi="Times New Roman" w:cs="Times New Roman"/>
          <w:color w:val="000000"/>
          <w:sz w:val="32"/>
        </w:rPr>
        <w:t>年</w:t>
      </w:r>
      <w:r>
        <w:rPr>
          <w:rFonts w:ascii="Times New Roman" w:eastAsia="方正仿宋_GBK" w:hAnsi="Times New Roman" w:cs="Times New Roman"/>
          <w:color w:val="000000"/>
          <w:sz w:val="32"/>
        </w:rPr>
        <w:t>12</w:t>
      </w:r>
      <w:r>
        <w:rPr>
          <w:rFonts w:ascii="Times New Roman" w:eastAsia="方正仿宋_GBK" w:hAnsi="Times New Roman" w:cs="Times New Roman"/>
          <w:color w:val="000000"/>
          <w:sz w:val="32"/>
        </w:rPr>
        <w:t>月，</w:t>
      </w:r>
      <w:r>
        <w:rPr>
          <w:rFonts w:ascii="Times New Roman" w:eastAsia="方正仿宋_GBK" w:hAnsi="Times New Roman" w:cs="Times New Roman" w:hint="eastAsia"/>
          <w:color w:val="000000"/>
          <w:sz w:val="32"/>
        </w:rPr>
        <w:t>本</w:t>
      </w:r>
      <w:r>
        <w:rPr>
          <w:rFonts w:ascii="Times New Roman" w:eastAsia="方正仿宋_GBK" w:hAnsi="Times New Roman" w:cs="Times New Roman"/>
          <w:color w:val="000000"/>
          <w:sz w:val="32"/>
        </w:rPr>
        <w:t>单位共有车辆</w:t>
      </w:r>
      <w:r>
        <w:rPr>
          <w:rFonts w:ascii="Times New Roman" w:eastAsia="方正仿宋_GBK" w:hAnsi="Times New Roman" w:cs="Times New Roman" w:hint="eastAsia"/>
          <w:color w:val="000000"/>
          <w:sz w:val="32"/>
        </w:rPr>
        <w:t>7</w:t>
      </w:r>
      <w:r>
        <w:rPr>
          <w:rFonts w:ascii="Times New Roman" w:eastAsia="方正仿宋_GBK" w:hAnsi="Times New Roman" w:cs="Times New Roman"/>
          <w:color w:val="000000"/>
          <w:sz w:val="32"/>
        </w:rPr>
        <w:t>辆，其中一般公务用车</w:t>
      </w:r>
      <w:r>
        <w:rPr>
          <w:rFonts w:ascii="Times New Roman" w:eastAsia="方正仿宋_GBK" w:hAnsi="Times New Roman" w:cs="Times New Roman" w:hint="eastAsia"/>
          <w:color w:val="000000"/>
          <w:sz w:val="32"/>
        </w:rPr>
        <w:t>7</w:t>
      </w:r>
      <w:r>
        <w:rPr>
          <w:rFonts w:ascii="Times New Roman" w:eastAsia="方正仿宋_GBK" w:hAnsi="Times New Roman" w:cs="Times New Roman"/>
          <w:color w:val="000000"/>
          <w:sz w:val="32"/>
        </w:rPr>
        <w:t>辆、执勤执法用车</w:t>
      </w:r>
      <w:r>
        <w:rPr>
          <w:rFonts w:ascii="Times New Roman" w:eastAsia="方正仿宋_GBK" w:hAnsi="Times New Roman" w:cs="Times New Roman" w:hint="eastAsia"/>
          <w:color w:val="000000"/>
          <w:sz w:val="32"/>
        </w:rPr>
        <w:t>0</w:t>
      </w:r>
      <w:r>
        <w:rPr>
          <w:rFonts w:ascii="Times New Roman" w:eastAsia="方正仿宋_GBK" w:hAnsi="Times New Roman" w:cs="Times New Roman"/>
          <w:color w:val="000000"/>
          <w:sz w:val="32"/>
        </w:rPr>
        <w:t>辆。</w:t>
      </w:r>
      <w:r>
        <w:rPr>
          <w:rFonts w:ascii="Times New Roman" w:eastAsia="方正仿宋_GBK" w:hAnsi="Times New Roman" w:cs="Times New Roman"/>
          <w:color w:val="000000"/>
          <w:sz w:val="32"/>
        </w:rPr>
        <w:t>2026</w:t>
      </w:r>
      <w:r>
        <w:rPr>
          <w:rFonts w:ascii="Times New Roman" w:eastAsia="方正仿宋_GBK" w:hAnsi="Times New Roman" w:cs="Times New Roman"/>
          <w:color w:val="000000"/>
          <w:sz w:val="32"/>
        </w:rPr>
        <w:t>年一般公共预算安排购置车辆</w:t>
      </w:r>
      <w:r>
        <w:rPr>
          <w:rFonts w:ascii="Times New Roman" w:eastAsia="方正仿宋_GBK" w:hAnsi="Times New Roman" w:cs="Times New Roman" w:hint="eastAsia"/>
          <w:color w:val="000000"/>
          <w:sz w:val="32"/>
        </w:rPr>
        <w:t>0</w:t>
      </w:r>
      <w:r>
        <w:rPr>
          <w:rFonts w:ascii="Times New Roman" w:eastAsia="方正仿宋_GBK" w:hAnsi="Times New Roman" w:cs="Times New Roman"/>
          <w:color w:val="000000"/>
          <w:sz w:val="32"/>
        </w:rPr>
        <w:t>辆，其中一般公务用车</w:t>
      </w:r>
      <w:r>
        <w:rPr>
          <w:rFonts w:ascii="Times New Roman" w:eastAsia="方正仿宋_GBK" w:hAnsi="Times New Roman" w:cs="Times New Roman" w:hint="eastAsia"/>
          <w:color w:val="000000"/>
          <w:sz w:val="32"/>
        </w:rPr>
        <w:t>0</w:t>
      </w:r>
      <w:r>
        <w:rPr>
          <w:rFonts w:ascii="Times New Roman" w:eastAsia="方正仿宋_GBK" w:hAnsi="Times New Roman" w:cs="Times New Roman"/>
          <w:color w:val="000000"/>
          <w:sz w:val="32"/>
        </w:rPr>
        <w:t>辆、执勤执法用车</w:t>
      </w:r>
      <w:r>
        <w:rPr>
          <w:rFonts w:ascii="Times New Roman" w:eastAsia="方正仿宋_GBK" w:hAnsi="Times New Roman" w:cs="Times New Roman" w:hint="eastAsia"/>
          <w:color w:val="000000"/>
          <w:sz w:val="32"/>
        </w:rPr>
        <w:t>0</w:t>
      </w:r>
      <w:r>
        <w:rPr>
          <w:rFonts w:ascii="Times New Roman" w:eastAsia="方正仿宋_GBK" w:hAnsi="Times New Roman" w:cs="Times New Roman"/>
          <w:color w:val="000000"/>
          <w:sz w:val="32"/>
        </w:rPr>
        <w:t>辆。</w:t>
      </w:r>
    </w:p>
    <w:p w:rsidR="008A5831" w:rsidRDefault="003D5F27">
      <w:pPr>
        <w:ind w:firstLineChars="200" w:firstLine="640"/>
        <w:rPr>
          <w:rFonts w:ascii="Times New Roman" w:eastAsia="方正黑体_GBK" w:hAnsi="Times New Roman" w:cs="Times New Roman"/>
          <w:sz w:val="32"/>
        </w:rPr>
      </w:pPr>
      <w:r>
        <w:rPr>
          <w:rFonts w:ascii="Times New Roman" w:eastAsia="方正黑体_GBK" w:hAnsi="Times New Roman" w:cs="Times New Roman"/>
          <w:sz w:val="32"/>
        </w:rPr>
        <w:t>六、</w:t>
      </w:r>
      <w:r>
        <w:rPr>
          <w:rFonts w:ascii="方正黑体_GBK" w:eastAsia="方正黑体_GBK" w:hAnsi="方正黑体_GBK" w:cs="方正黑体_GBK" w:hint="eastAsia"/>
          <w:sz w:val="32"/>
        </w:rPr>
        <w:t>专业性名词解释</w:t>
      </w:r>
    </w:p>
    <w:p w:rsidR="008A5831" w:rsidRDefault="003D5F27">
      <w:pPr>
        <w:pStyle w:val="a9"/>
        <w:tabs>
          <w:tab w:val="center" w:pos="4153"/>
          <w:tab w:val="left" w:pos="7275"/>
        </w:tabs>
        <w:spacing w:line="600" w:lineRule="exact"/>
        <w:ind w:firstLine="640"/>
        <w:jc w:val="left"/>
        <w:rPr>
          <w:rFonts w:ascii="Times New Roman" w:eastAsia="方正仿宋_GBK" w:hAnsi="Times New Roman" w:cs="Times New Roman"/>
          <w:sz w:val="32"/>
          <w:szCs w:val="32"/>
        </w:rPr>
      </w:pPr>
      <w:r>
        <w:rPr>
          <w:rFonts w:ascii="Times New Roman" w:eastAsia="方正楷体_GBK" w:hAnsi="Times New Roman" w:cs="Times New Roman"/>
          <w:sz w:val="32"/>
          <w:szCs w:val="32"/>
        </w:rPr>
        <w:t>（一）财政拨款收入：</w:t>
      </w:r>
      <w:r>
        <w:rPr>
          <w:rFonts w:ascii="Times New Roman" w:eastAsia="方正仿宋_GBK" w:hAnsi="Times New Roman" w:cs="Times New Roman"/>
          <w:sz w:val="32"/>
          <w:szCs w:val="32"/>
        </w:rPr>
        <w:t>指本年度从本级财政部门取得的财政拨款，包括一般公共预算财政拨款和政府性基金预算财政拨款。</w:t>
      </w:r>
    </w:p>
    <w:p w:rsidR="008A5831" w:rsidRDefault="003D5F27">
      <w:pPr>
        <w:pStyle w:val="a9"/>
        <w:tabs>
          <w:tab w:val="center" w:pos="4153"/>
          <w:tab w:val="left" w:pos="7275"/>
        </w:tabs>
        <w:spacing w:line="600" w:lineRule="exact"/>
        <w:ind w:firstLine="640"/>
        <w:jc w:val="left"/>
        <w:rPr>
          <w:rFonts w:ascii="Times New Roman" w:eastAsia="方正仿宋_GBK" w:hAnsi="Times New Roman" w:cs="Times New Roman"/>
          <w:sz w:val="32"/>
          <w:szCs w:val="32"/>
        </w:rPr>
      </w:pPr>
      <w:r>
        <w:rPr>
          <w:rFonts w:ascii="Times New Roman" w:eastAsia="方正楷体_GBK" w:hAnsi="Times New Roman" w:cs="Times New Roman"/>
          <w:sz w:val="32"/>
          <w:szCs w:val="32"/>
        </w:rPr>
        <w:t>（二）其他收入：</w:t>
      </w:r>
      <w:r>
        <w:rPr>
          <w:rFonts w:ascii="Times New Roman" w:eastAsia="方正仿宋_GBK" w:hAnsi="Times New Roman" w:cs="Times New Roman"/>
          <w:sz w:val="32"/>
          <w:szCs w:val="32"/>
        </w:rPr>
        <w:t>指单位取得的除</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财政拨款收入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事业收入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经营收入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等以外的收入。</w:t>
      </w:r>
    </w:p>
    <w:p w:rsidR="008A5831" w:rsidRDefault="003D5F27">
      <w:pPr>
        <w:pStyle w:val="a9"/>
        <w:tabs>
          <w:tab w:val="center" w:pos="4153"/>
          <w:tab w:val="left" w:pos="7275"/>
        </w:tabs>
        <w:spacing w:line="600" w:lineRule="exact"/>
        <w:ind w:firstLine="640"/>
        <w:jc w:val="left"/>
        <w:rPr>
          <w:rFonts w:ascii="Times New Roman" w:eastAsia="方正仿宋_GBK" w:hAnsi="Times New Roman" w:cs="Times New Roman"/>
          <w:sz w:val="32"/>
          <w:szCs w:val="32"/>
        </w:rPr>
      </w:pPr>
      <w:r>
        <w:rPr>
          <w:rFonts w:ascii="Times New Roman" w:eastAsia="方正楷体_GBK" w:hAnsi="Times New Roman" w:cs="Times New Roman"/>
          <w:sz w:val="32"/>
          <w:szCs w:val="32"/>
        </w:rPr>
        <w:t>（三）基本支出：</w:t>
      </w:r>
      <w:r>
        <w:rPr>
          <w:rFonts w:ascii="Times New Roman" w:eastAsia="方正仿宋_GBK" w:hAnsi="Times New Roman" w:cs="Times New Roman"/>
          <w:sz w:val="32"/>
          <w:szCs w:val="32"/>
        </w:rPr>
        <w:t>指为保障机构正常运转、完成日常工作任务而发生的人员经费和公用经费。</w:t>
      </w:r>
    </w:p>
    <w:p w:rsidR="008A5831" w:rsidRDefault="003D5F27">
      <w:pPr>
        <w:pStyle w:val="a9"/>
        <w:tabs>
          <w:tab w:val="center" w:pos="4153"/>
          <w:tab w:val="left" w:pos="7275"/>
        </w:tabs>
        <w:spacing w:line="600" w:lineRule="exact"/>
        <w:ind w:firstLine="640"/>
        <w:jc w:val="left"/>
        <w:rPr>
          <w:rFonts w:ascii="Times New Roman" w:eastAsia="方正仿宋_GBK" w:hAnsi="Times New Roman" w:cs="Times New Roman"/>
          <w:sz w:val="32"/>
          <w:szCs w:val="32"/>
        </w:rPr>
      </w:pPr>
      <w:r>
        <w:rPr>
          <w:rFonts w:ascii="Times New Roman" w:eastAsia="方正楷体_GBK" w:hAnsi="Times New Roman" w:cs="Times New Roman"/>
          <w:sz w:val="32"/>
          <w:szCs w:val="32"/>
        </w:rPr>
        <w:t>（四）项目支出：</w:t>
      </w:r>
      <w:r>
        <w:rPr>
          <w:rFonts w:ascii="Times New Roman" w:eastAsia="方正仿宋_GBK" w:hAnsi="Times New Roman" w:cs="Times New Roman"/>
          <w:sz w:val="32"/>
          <w:szCs w:val="32"/>
        </w:rPr>
        <w:t>指在基本支出之外为完成特定行政任务和事业发展目标所发生的支出。</w:t>
      </w:r>
    </w:p>
    <w:p w:rsidR="008A5831" w:rsidRDefault="003D5F27">
      <w:pPr>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（五）</w:t>
      </w:r>
      <w:r>
        <w:rPr>
          <w:rFonts w:ascii="Times New Roman" w:eastAsia="方正楷体_GBK" w:hAnsi="Times New Roman" w:cs="Times New Roman" w:hint="eastAsia"/>
          <w:sz w:val="32"/>
          <w:szCs w:val="32"/>
        </w:rPr>
        <w:t>“</w:t>
      </w:r>
      <w:r>
        <w:rPr>
          <w:rFonts w:ascii="Times New Roman" w:eastAsia="方正楷体_GBK" w:hAnsi="Times New Roman" w:cs="Times New Roman"/>
          <w:sz w:val="32"/>
          <w:szCs w:val="32"/>
        </w:rPr>
        <w:t>三公</w:t>
      </w:r>
      <w:r>
        <w:rPr>
          <w:rFonts w:ascii="Times New Roman" w:eastAsia="方正楷体_GBK" w:hAnsi="Times New Roman" w:cs="Times New Roman" w:hint="eastAsia"/>
          <w:sz w:val="32"/>
          <w:szCs w:val="32"/>
        </w:rPr>
        <w:t>”</w:t>
      </w:r>
      <w:r>
        <w:rPr>
          <w:rFonts w:ascii="Times New Roman" w:eastAsia="方正楷体_GBK" w:hAnsi="Times New Roman" w:cs="Times New Roman"/>
          <w:sz w:val="32"/>
          <w:szCs w:val="32"/>
        </w:rPr>
        <w:t>经费：</w:t>
      </w:r>
      <w:r>
        <w:rPr>
          <w:rFonts w:ascii="Times New Roman" w:eastAsia="方正仿宋_GBK" w:hAnsi="Times New Roman" w:cs="Times New Roman"/>
          <w:sz w:val="32"/>
          <w:szCs w:val="32"/>
        </w:rPr>
        <w:t>指用一般公共预算财政拨款安排的因公出国（境）费、公务用车购置及运行维护费、公务接待费。其中，因公出国（境）费反映单位公务出国（境）的国际旅费、国</w:t>
      </w:r>
      <w:r>
        <w:rPr>
          <w:rFonts w:ascii="Times New Roman" w:eastAsia="方正仿宋_GBK" w:hAnsi="Times New Roman" w:cs="Times New Roman"/>
          <w:sz w:val="32"/>
          <w:szCs w:val="32"/>
        </w:rPr>
        <w:lastRenderedPageBreak/>
        <w:t>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8A5831" w:rsidRDefault="008A5831">
      <w:pPr>
        <w:spacing w:line="600" w:lineRule="exact"/>
        <w:rPr>
          <w:rFonts w:ascii="Times New Roman" w:eastAsia="方正小标宋_GBK" w:hAnsi="Times New Roman" w:cs="Times New Roman"/>
          <w:sz w:val="44"/>
          <w:szCs w:val="44"/>
        </w:rPr>
      </w:pPr>
    </w:p>
    <w:p w:rsidR="008A5831" w:rsidRDefault="003D5F27">
      <w:pPr>
        <w:rPr>
          <w:rFonts w:ascii="Times New Roman" w:eastAsia="方正小标宋_GBK" w:hAnsi="Times New Roman" w:cs="Times New Roman"/>
          <w:sz w:val="44"/>
          <w:szCs w:val="44"/>
        </w:rPr>
      </w:pPr>
      <w:r>
        <w:rPr>
          <w:rFonts w:ascii="Times New Roman" w:eastAsia="方正小标宋_GBK" w:hAnsi="Times New Roman" w:cs="Times New Roman"/>
          <w:sz w:val="44"/>
          <w:szCs w:val="44"/>
        </w:rPr>
        <w:br w:type="page"/>
      </w:r>
    </w:p>
    <w:p w:rsidR="008A5831" w:rsidRDefault="003D5F27">
      <w:pPr>
        <w:spacing w:line="600" w:lineRule="exact"/>
        <w:ind w:firstLineChars="200" w:firstLine="880"/>
        <w:rPr>
          <w:rFonts w:ascii="Times New Roman" w:eastAsia="方正小标宋_GBK" w:hAnsi="Times New Roman" w:cs="Times New Roman"/>
          <w:sz w:val="44"/>
          <w:szCs w:val="44"/>
        </w:rPr>
      </w:pPr>
      <w:r>
        <w:rPr>
          <w:rFonts w:ascii="Times New Roman" w:eastAsia="方正小标宋_GBK" w:hAnsi="Times New Roman" w:cs="Times New Roman"/>
          <w:sz w:val="44"/>
          <w:szCs w:val="44"/>
        </w:rPr>
        <w:lastRenderedPageBreak/>
        <w:t>第二部分：</w:t>
      </w:r>
      <w:r>
        <w:rPr>
          <w:rFonts w:ascii="Times New Roman" w:eastAsia="方正小标宋_GBK" w:hAnsi="Times New Roman" w:cs="Times New Roman"/>
          <w:sz w:val="44"/>
          <w:szCs w:val="44"/>
        </w:rPr>
        <w:t>2026</w:t>
      </w:r>
      <w:r>
        <w:rPr>
          <w:rFonts w:ascii="Times New Roman" w:eastAsia="方正小标宋_GBK" w:hAnsi="Times New Roman" w:cs="Times New Roman"/>
          <w:sz w:val="44"/>
          <w:szCs w:val="44"/>
        </w:rPr>
        <w:t>年部门预算公开报表</w:t>
      </w:r>
    </w:p>
    <w:p w:rsidR="008A5831" w:rsidRDefault="008A5831">
      <w:pPr>
        <w:ind w:firstLineChars="200" w:firstLine="640"/>
        <w:rPr>
          <w:rFonts w:ascii="Times New Roman" w:eastAsia="方正黑体_GBK" w:hAnsi="Times New Roman" w:cs="Times New Roman"/>
          <w:sz w:val="32"/>
        </w:rPr>
      </w:pPr>
    </w:p>
    <w:p w:rsidR="008A5831" w:rsidRDefault="003D5F27">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年部门预算公开报表（详见附表重庆市开州区农业发展服务中心</w:t>
      </w: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年部门预算公开报表）</w:t>
      </w:r>
    </w:p>
    <w:p w:rsidR="008A5831" w:rsidRDefault="003D5F27">
      <w:pPr>
        <w:ind w:firstLineChars="200" w:firstLine="640"/>
        <w:rPr>
          <w:rFonts w:eastAsia="方正仿宋_GBK"/>
          <w:bCs/>
          <w:sz w:val="32"/>
          <w:szCs w:val="32"/>
        </w:rPr>
      </w:pPr>
      <w:r>
        <w:rPr>
          <w:rFonts w:ascii="Times New Roman" w:eastAsia="方正仿宋_GBK" w:hAnsi="Times New Roman" w:cs="Times New Roman"/>
          <w:sz w:val="32"/>
          <w:szCs w:val="32"/>
        </w:rPr>
        <w:t>部门预算公开联系人：</w:t>
      </w:r>
      <w:r>
        <w:rPr>
          <w:rFonts w:ascii="Times New Roman" w:eastAsia="方正仿宋_GBK" w:hAnsi="Times New Roman" w:cs="Times New Roman" w:hint="eastAsia"/>
          <w:sz w:val="32"/>
          <w:szCs w:val="32"/>
        </w:rPr>
        <w:t>彭杜娟</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联系方式：</w:t>
      </w:r>
      <w:r>
        <w:rPr>
          <w:rFonts w:ascii="Times New Roman" w:eastAsia="方正仿宋_GBK" w:hAnsi="Times New Roman" w:cs="Times New Roman"/>
          <w:sz w:val="32"/>
          <w:szCs w:val="32"/>
        </w:rPr>
        <w:t>023-</w:t>
      </w:r>
      <w:r>
        <w:rPr>
          <w:rFonts w:eastAsia="方正仿宋_GBK" w:hint="eastAsia"/>
          <w:bCs/>
          <w:sz w:val="32"/>
        </w:rPr>
        <w:t>52280782</w:t>
      </w:r>
    </w:p>
    <w:p w:rsidR="008A5831" w:rsidRDefault="008A5831">
      <w:pPr>
        <w:spacing w:line="594" w:lineRule="exact"/>
        <w:ind w:firstLineChars="200" w:firstLine="640"/>
        <w:rPr>
          <w:rFonts w:ascii="Times New Roman" w:eastAsia="方正仿宋_GBK" w:hAnsi="Times New Roman" w:cs="Times New Roman"/>
          <w:sz w:val="32"/>
          <w:szCs w:val="32"/>
        </w:rPr>
      </w:pPr>
    </w:p>
    <w:p w:rsidR="008A5831" w:rsidRDefault="008A5831">
      <w:pPr>
        <w:spacing w:line="594" w:lineRule="exact"/>
        <w:ind w:firstLineChars="200" w:firstLine="640"/>
        <w:rPr>
          <w:rFonts w:ascii="Times New Roman" w:eastAsia="方正仿宋_GBK" w:hAnsi="Times New Roman" w:cs="Times New Roman"/>
          <w:sz w:val="32"/>
          <w:szCs w:val="32"/>
        </w:rPr>
      </w:pPr>
    </w:p>
    <w:p w:rsidR="008A5831" w:rsidRDefault="008A5831">
      <w:pPr>
        <w:spacing w:line="594" w:lineRule="exact"/>
        <w:ind w:firstLineChars="200" w:firstLine="640"/>
        <w:rPr>
          <w:rFonts w:ascii="Times New Roman" w:eastAsia="方正仿宋_GBK" w:hAnsi="Times New Roman" w:cs="Times New Roman"/>
          <w:sz w:val="32"/>
          <w:szCs w:val="32"/>
        </w:rPr>
      </w:pPr>
    </w:p>
    <w:p w:rsidR="008A5831" w:rsidRDefault="008A5831">
      <w:pPr>
        <w:spacing w:line="594" w:lineRule="exact"/>
        <w:ind w:firstLineChars="200" w:firstLine="640"/>
        <w:rPr>
          <w:rFonts w:ascii="Times New Roman" w:eastAsia="方正仿宋_GBK" w:hAnsi="Times New Roman" w:cs="Times New Roman"/>
          <w:sz w:val="32"/>
          <w:szCs w:val="32"/>
        </w:rPr>
      </w:pPr>
    </w:p>
    <w:p w:rsidR="008A5831" w:rsidRDefault="003D5F27">
      <w:pPr>
        <w:pStyle w:val="a4"/>
        <w:ind w:leftChars="1976" w:left="4470" w:hangingChars="100" w:hanging="320"/>
        <w:rPr>
          <w:rFonts w:eastAsia="方正仿宋_GBK"/>
          <w:color w:val="FF0000"/>
          <w:sz w:val="32"/>
          <w:szCs w:val="32"/>
        </w:rPr>
      </w:pP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 xml:space="preserve">                      </w:t>
      </w:r>
      <w:r>
        <w:rPr>
          <w:rFonts w:eastAsia="方正仿宋_GBK"/>
          <w:sz w:val="32"/>
          <w:szCs w:val="32"/>
        </w:rPr>
        <w:t xml:space="preserve">　</w:t>
      </w:r>
      <w:r>
        <w:rPr>
          <w:rFonts w:ascii="Times New Roman" w:eastAsia="方正仿宋_GBK" w:hAnsi="Times New Roman" w:cs="Times New Roman"/>
          <w:color w:val="auto"/>
          <w:kern w:val="2"/>
          <w:sz w:val="32"/>
          <w:szCs w:val="32"/>
        </w:rPr>
        <w:t>重庆市开州区农业农村委员</w:t>
      </w:r>
      <w:r>
        <w:rPr>
          <w:rFonts w:ascii="Times New Roman" w:eastAsia="方正仿宋_GBK" w:hAnsi="Times New Roman" w:cs="Times New Roman" w:hint="eastAsia"/>
          <w:color w:val="auto"/>
          <w:kern w:val="2"/>
          <w:sz w:val="32"/>
          <w:szCs w:val="32"/>
        </w:rPr>
        <w:t>会</w:t>
      </w:r>
    </w:p>
    <w:p w:rsidR="008A5831" w:rsidRDefault="003D5F27">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 xml:space="preserve">                         2026</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rPr>
        <w:t>11</w:t>
      </w:r>
      <w:r>
        <w:rPr>
          <w:rFonts w:ascii="Times New Roman" w:eastAsia="方正仿宋_GBK" w:hAnsi="Times New Roman" w:cs="Times New Roman"/>
          <w:sz w:val="32"/>
          <w:szCs w:val="32"/>
        </w:rPr>
        <w:t>日</w:t>
      </w:r>
    </w:p>
    <w:p w:rsidR="008A5831" w:rsidRDefault="008A5831">
      <w:pPr>
        <w:spacing w:line="594" w:lineRule="exact"/>
        <w:ind w:firstLineChars="200" w:firstLine="640"/>
        <w:rPr>
          <w:rFonts w:ascii="Times New Roman" w:eastAsia="方正仿宋_GBK" w:hAnsi="Times New Roman" w:cs="Times New Roman"/>
          <w:sz w:val="32"/>
          <w:szCs w:val="32"/>
        </w:rPr>
      </w:pPr>
    </w:p>
    <w:p w:rsidR="008A5831" w:rsidRDefault="008A5831">
      <w:pPr>
        <w:spacing w:line="640" w:lineRule="exact"/>
        <w:jc w:val="center"/>
        <w:rPr>
          <w:rFonts w:ascii="Times New Roman" w:eastAsia="方正仿宋_GBK" w:hAnsi="Times New Roman" w:cs="Times New Roman"/>
          <w:sz w:val="32"/>
          <w:szCs w:val="32"/>
        </w:rPr>
      </w:pPr>
    </w:p>
    <w:p w:rsidR="008A5831" w:rsidRDefault="008A5831">
      <w:pPr>
        <w:spacing w:line="640" w:lineRule="exact"/>
        <w:rPr>
          <w:rFonts w:ascii="Times New Roman" w:eastAsia="方正仿宋_GBK" w:hAnsi="Times New Roman" w:cs="Times New Roman"/>
          <w:sz w:val="32"/>
          <w:szCs w:val="32"/>
        </w:rPr>
      </w:pPr>
    </w:p>
    <w:p w:rsidR="008A5831" w:rsidRDefault="008A5831">
      <w:pPr>
        <w:tabs>
          <w:tab w:val="left" w:pos="1440"/>
        </w:tabs>
        <w:spacing w:line="640" w:lineRule="exact"/>
        <w:rPr>
          <w:rFonts w:ascii="Times New Roman" w:eastAsia="方正仿宋_GBK" w:hAnsi="Times New Roman" w:cs="Times New Roman"/>
          <w:sz w:val="32"/>
          <w:szCs w:val="32"/>
        </w:rPr>
      </w:pPr>
    </w:p>
    <w:p w:rsidR="008A5831" w:rsidRDefault="008A5831">
      <w:pPr>
        <w:tabs>
          <w:tab w:val="left" w:pos="1440"/>
        </w:tabs>
        <w:spacing w:line="640" w:lineRule="exact"/>
        <w:rPr>
          <w:rFonts w:ascii="Times New Roman" w:eastAsia="方正仿宋_GBK" w:hAnsi="Times New Roman" w:cs="Times New Roman"/>
          <w:sz w:val="32"/>
          <w:szCs w:val="32"/>
        </w:rPr>
      </w:pPr>
    </w:p>
    <w:p w:rsidR="008A5831" w:rsidRDefault="008A5831">
      <w:pPr>
        <w:tabs>
          <w:tab w:val="left" w:pos="1440"/>
        </w:tabs>
        <w:spacing w:line="640" w:lineRule="exact"/>
        <w:rPr>
          <w:rFonts w:ascii="Times New Roman" w:eastAsia="方正仿宋_GBK" w:hAnsi="Times New Roman" w:cs="Times New Roman"/>
          <w:sz w:val="32"/>
          <w:szCs w:val="32"/>
        </w:rPr>
      </w:pPr>
    </w:p>
    <w:p w:rsidR="008A5831" w:rsidRDefault="003D5F27">
      <w:pPr>
        <w:tabs>
          <w:tab w:val="left" w:pos="1440"/>
        </w:tabs>
        <w:spacing w:line="64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ab/>
      </w:r>
    </w:p>
    <w:p w:rsidR="008A5831" w:rsidRDefault="00C5624E" w:rsidP="008A5831">
      <w:pPr>
        <w:spacing w:line="600" w:lineRule="exact"/>
        <w:ind w:firstLineChars="100" w:firstLine="280"/>
        <w:rPr>
          <w:rFonts w:ascii="Times New Roman" w:eastAsia="方正黑体_GBK" w:hAnsi="Times New Roman" w:cs="Times New Roman"/>
          <w:sz w:val="32"/>
          <w:szCs w:val="32"/>
        </w:rPr>
      </w:pPr>
      <w:r w:rsidRPr="00C5624E">
        <w:rPr>
          <w:rFonts w:ascii="Times New Roman" w:eastAsia="方正仿宋_GBK" w:hAnsi="Times New Roman" w:cs="Times New Roman"/>
          <w:spacing w:val="-10"/>
          <w:sz w:val="28"/>
          <w:szCs w:val="28"/>
        </w:rPr>
        <w:pict>
          <v:line id="_x0000_s1028" style="position:absolute;left:0;text-align:left;z-index:251660288" from="4.15pt,1.7pt" to="445.25pt,1.7pt" o:gfxdata="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bLmBItIAAAAFAQAADwAAAAAAAAABACAAAAAiAAAAZHJzL2Rvd25yZXYueG1sUEsB&#10;AhQAFAAAAAgAh07iQAnprqD7AQAA9AMAAA4AAAAAAAAAAQAgAAAAIQEAAGRycy9lMm9Eb2MueG1s&#10;UEsFBgAAAAAGAAYAWQEAAI4FAAAAAA==&#10;"/>
        </w:pict>
      </w:r>
      <w:r w:rsidRPr="00C5624E">
        <w:rPr>
          <w:rFonts w:ascii="Times New Roman" w:eastAsia="方正仿宋_GBK" w:hAnsi="Times New Roman" w:cs="Times New Roman"/>
          <w:spacing w:val="-10"/>
          <w:sz w:val="28"/>
          <w:szCs w:val="28"/>
        </w:rPr>
        <w:pict>
          <v:line id="_x0000_s1027" style="position:absolute;left:0;text-align:left;z-index:251661312" from="4.15pt,32.85pt" to="445.25pt,32.85pt" o:gfxdata="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OJiyJ1AAAAAcBAAAPAAAAAAAAAAEAIAAAACIAAABkcnMvZG93bnJldi54bWxQ&#10;SwECFAAUAAAACACHTuJA1ITSKfsBAAD0AwAADgAAAAAAAAABACAAAAAjAQAAZHJzL2Uyb0RvYy54&#10;bWxQSwUGAAAAAAYABgBZAQAAkAUAAAAA&#10;"/>
        </w:pict>
      </w:r>
      <w:r w:rsidR="003D5F27">
        <w:rPr>
          <w:rFonts w:ascii="Times New Roman" w:eastAsia="方正仿宋_GBK" w:hAnsi="Times New Roman" w:cs="Times New Roman"/>
          <w:sz w:val="28"/>
          <w:szCs w:val="28"/>
        </w:rPr>
        <w:t>重庆市开州区农业农村委员会办公室</w:t>
      </w:r>
      <w:r w:rsidR="003D5F27">
        <w:rPr>
          <w:rFonts w:ascii="Times New Roman" w:eastAsia="方正仿宋_GBK" w:hAnsi="Times New Roman" w:cs="Times New Roman"/>
          <w:sz w:val="28"/>
          <w:szCs w:val="28"/>
        </w:rPr>
        <w:t xml:space="preserve">        202</w:t>
      </w:r>
      <w:r w:rsidR="003D5F27">
        <w:rPr>
          <w:rFonts w:ascii="Times New Roman" w:eastAsia="方正仿宋_GBK" w:hAnsi="Times New Roman" w:cs="Times New Roman" w:hint="eastAsia"/>
          <w:sz w:val="28"/>
          <w:szCs w:val="28"/>
        </w:rPr>
        <w:t>6</w:t>
      </w:r>
      <w:r w:rsidR="003D5F27">
        <w:rPr>
          <w:rFonts w:ascii="Times New Roman" w:eastAsia="方正仿宋_GBK" w:hAnsi="Times New Roman" w:cs="Times New Roman"/>
          <w:sz w:val="28"/>
          <w:szCs w:val="28"/>
        </w:rPr>
        <w:t>年</w:t>
      </w:r>
      <w:r w:rsidR="003D5F27">
        <w:rPr>
          <w:rFonts w:ascii="Times New Roman" w:eastAsia="方正仿宋_GBK" w:hAnsi="Times New Roman" w:cs="Times New Roman" w:hint="eastAsia"/>
          <w:sz w:val="28"/>
          <w:szCs w:val="28"/>
        </w:rPr>
        <w:t>3</w:t>
      </w:r>
      <w:r w:rsidR="003D5F27">
        <w:rPr>
          <w:rFonts w:ascii="Times New Roman" w:eastAsia="方正仿宋_GBK" w:hAnsi="Times New Roman" w:cs="Times New Roman" w:hint="eastAsia"/>
          <w:sz w:val="28"/>
          <w:szCs w:val="28"/>
        </w:rPr>
        <w:t>月</w:t>
      </w:r>
      <w:r w:rsidR="003D5F27">
        <w:rPr>
          <w:rFonts w:ascii="Times New Roman" w:eastAsia="方正仿宋_GBK" w:hAnsi="Times New Roman" w:cs="Times New Roman" w:hint="eastAsia"/>
          <w:sz w:val="28"/>
          <w:szCs w:val="28"/>
        </w:rPr>
        <w:t>11</w:t>
      </w:r>
      <w:r w:rsidR="003D5F27">
        <w:rPr>
          <w:rFonts w:ascii="Times New Roman" w:eastAsia="方正仿宋_GBK" w:hAnsi="Times New Roman" w:cs="Times New Roman" w:hint="eastAsia"/>
          <w:sz w:val="28"/>
          <w:szCs w:val="28"/>
        </w:rPr>
        <w:t>日</w:t>
      </w:r>
      <w:r w:rsidR="003D5F27">
        <w:rPr>
          <w:rFonts w:ascii="Times New Roman" w:eastAsia="方正仿宋_GBK" w:hAnsi="Times New Roman" w:cs="Times New Roman"/>
          <w:sz w:val="28"/>
          <w:szCs w:val="28"/>
        </w:rPr>
        <w:t>印发</w:t>
      </w:r>
    </w:p>
    <w:sectPr w:rsidR="008A5831" w:rsidSect="008A5831">
      <w:headerReference w:type="even" r:id="rId7"/>
      <w:headerReference w:type="default" r:id="rId8"/>
      <w:footerReference w:type="even" r:id="rId9"/>
      <w:footerReference w:type="default" r:id="rId10"/>
      <w:pgSz w:w="11906" w:h="16838"/>
      <w:pgMar w:top="2098" w:right="1531" w:bottom="1984" w:left="1531" w:header="851" w:footer="992" w:gutter="0"/>
      <w:cols w:space="0"/>
      <w:docGrid w:type="lines" w:linePitch="31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12AF" w:rsidRDefault="00BC12AF" w:rsidP="008A5831">
      <w:r>
        <w:separator/>
      </w:r>
    </w:p>
  </w:endnote>
  <w:endnote w:type="continuationSeparator" w:id="1">
    <w:p w:rsidR="00BC12AF" w:rsidRDefault="00BC12AF" w:rsidP="008A58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D4DBBF01-E4B0-4421-871C-4ADC620C3BA2}"/>
  </w:font>
  <w:font w:name="Helvetica">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embedRegular r:id="rId2" w:subsetted="1" w:fontKey="{518E067C-6C67-49CE-89B3-7FB2AF561E9C}"/>
  </w:font>
  <w:font w:name="方正仿宋_GBK">
    <w:panose1 w:val="03000509000000000000"/>
    <w:charset w:val="86"/>
    <w:family w:val="script"/>
    <w:pitch w:val="fixed"/>
    <w:sig w:usb0="00000001" w:usb1="080E0000" w:usb2="00000010" w:usb3="00000000" w:csb0="00040000" w:csb1="00000000"/>
    <w:embedRegular r:id="rId3" w:subsetted="1" w:fontKey="{6399667A-7934-4F8F-97AD-0FA455B2C771}"/>
    <w:embedBold r:id="rId4" w:subsetted="1" w:fontKey="{FDD17EDA-2AAF-4A04-8CA6-75623BFFB6C3}"/>
  </w:font>
  <w:font w:name="方正小标宋_GBK">
    <w:panose1 w:val="03000509000000000000"/>
    <w:charset w:val="86"/>
    <w:family w:val="script"/>
    <w:pitch w:val="fixed"/>
    <w:sig w:usb0="00000001" w:usb1="080E0000" w:usb2="00000010" w:usb3="00000000" w:csb0="00040000" w:csb1="00000000"/>
    <w:embedRegular r:id="rId5" w:subsetted="1" w:fontKey="{5078CCAC-F6FC-4578-934A-407F6CBD955F}"/>
  </w:font>
  <w:font w:name="方正楷体_GBK">
    <w:panose1 w:val="03000509000000000000"/>
    <w:charset w:val="86"/>
    <w:family w:val="script"/>
    <w:pitch w:val="fixed"/>
    <w:sig w:usb0="00000001" w:usb1="080E0000" w:usb2="00000010" w:usb3="00000000" w:csb0="00040000" w:csb1="00000000"/>
    <w:embedRegular r:id="rId6" w:subsetted="1" w:fontKey="{8790AA49-AE6D-4E75-92FE-ED197984B83B}"/>
  </w:font>
  <w:font w:name="微软雅黑">
    <w:panose1 w:val="020B0503020204020204"/>
    <w:charset w:val="86"/>
    <w:family w:val="swiss"/>
    <w:pitch w:val="variable"/>
    <w:sig w:usb0="80000287" w:usb1="280F3C52"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831" w:rsidRDefault="003D5F27">
    <w:pPr>
      <w:pStyle w:val="a6"/>
      <w:tabs>
        <w:tab w:val="left" w:pos="426"/>
      </w:tabs>
      <w:wordWrap w:val="0"/>
      <w:ind w:leftChars="133" w:left="279" w:right="560"/>
    </w:pPr>
    <w:r>
      <w:rPr>
        <w:rStyle w:val="a8"/>
        <w:rFonts w:ascii="宋体" w:eastAsia="宋体" w:hAnsi="宋体" w:hint="eastAsia"/>
        <w:sz w:val="28"/>
        <w:szCs w:val="28"/>
      </w:rPr>
      <w:t xml:space="preserve">— </w:t>
    </w:r>
    <w:r w:rsidR="00C5624E">
      <w:rPr>
        <w:rFonts w:ascii="宋体" w:eastAsia="宋体" w:hAnsi="宋体"/>
        <w:sz w:val="28"/>
        <w:szCs w:val="28"/>
      </w:rPr>
      <w:fldChar w:fldCharType="begin"/>
    </w:r>
    <w:r>
      <w:rPr>
        <w:rFonts w:ascii="宋体" w:eastAsia="宋体" w:hAnsi="宋体"/>
        <w:sz w:val="28"/>
        <w:szCs w:val="28"/>
      </w:rPr>
      <w:instrText xml:space="preserve"> PAGE   \* MERGEFORMAT </w:instrText>
    </w:r>
    <w:r w:rsidR="00C5624E">
      <w:rPr>
        <w:rFonts w:ascii="宋体" w:eastAsia="宋体" w:hAnsi="宋体"/>
        <w:sz w:val="28"/>
        <w:szCs w:val="28"/>
      </w:rPr>
      <w:fldChar w:fldCharType="separate"/>
    </w:r>
    <w:r w:rsidR="00EE68FC" w:rsidRPr="00EE68FC">
      <w:rPr>
        <w:rFonts w:ascii="宋体" w:eastAsia="宋体" w:hAnsi="宋体"/>
        <w:noProof/>
        <w:sz w:val="28"/>
        <w:szCs w:val="28"/>
        <w:lang w:val="zh-CN"/>
      </w:rPr>
      <w:t>10</w:t>
    </w:r>
    <w:r w:rsidR="00C5624E">
      <w:rPr>
        <w:rFonts w:ascii="宋体" w:eastAsia="宋体" w:hAnsi="宋体"/>
        <w:sz w:val="28"/>
        <w:szCs w:val="28"/>
      </w:rPr>
      <w:fldChar w:fldCharType="end"/>
    </w:r>
    <w:r>
      <w:rPr>
        <w:rStyle w:val="a8"/>
        <w:rFonts w:ascii="宋体" w:eastAsia="宋体" w:hAnsi="宋体" w:hint="eastAsia"/>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831" w:rsidRDefault="003D5F27">
    <w:pPr>
      <w:pStyle w:val="a6"/>
      <w:wordWrap w:val="0"/>
      <w:ind w:rightChars="61" w:right="128"/>
      <w:jc w:val="right"/>
    </w:pPr>
    <w:r>
      <w:rPr>
        <w:rStyle w:val="a8"/>
        <w:rFonts w:ascii="宋体" w:eastAsia="宋体" w:hAnsi="宋体" w:hint="eastAsia"/>
        <w:sz w:val="28"/>
        <w:szCs w:val="28"/>
      </w:rPr>
      <w:t xml:space="preserve">— </w:t>
    </w:r>
    <w:r w:rsidR="00C5624E">
      <w:rPr>
        <w:rFonts w:ascii="宋体" w:eastAsia="宋体" w:hAnsi="宋体"/>
        <w:sz w:val="28"/>
        <w:szCs w:val="28"/>
      </w:rPr>
      <w:fldChar w:fldCharType="begin"/>
    </w:r>
    <w:r>
      <w:rPr>
        <w:rFonts w:ascii="宋体" w:eastAsia="宋体" w:hAnsi="宋体"/>
        <w:sz w:val="28"/>
        <w:szCs w:val="28"/>
      </w:rPr>
      <w:instrText xml:space="preserve"> PAGE   \* MERGEFORMAT </w:instrText>
    </w:r>
    <w:r w:rsidR="00C5624E">
      <w:rPr>
        <w:rFonts w:ascii="宋体" w:eastAsia="宋体" w:hAnsi="宋体"/>
        <w:sz w:val="28"/>
        <w:szCs w:val="28"/>
      </w:rPr>
      <w:fldChar w:fldCharType="separate"/>
    </w:r>
    <w:r w:rsidR="00EE68FC" w:rsidRPr="00EE68FC">
      <w:rPr>
        <w:rFonts w:ascii="宋体" w:eastAsia="宋体" w:hAnsi="宋体"/>
        <w:noProof/>
        <w:sz w:val="28"/>
        <w:szCs w:val="28"/>
        <w:lang w:val="zh-CN"/>
      </w:rPr>
      <w:t>1</w:t>
    </w:r>
    <w:r w:rsidR="00C5624E">
      <w:rPr>
        <w:rFonts w:ascii="宋体" w:eastAsia="宋体" w:hAnsi="宋体"/>
        <w:sz w:val="28"/>
        <w:szCs w:val="28"/>
      </w:rPr>
      <w:fldChar w:fldCharType="end"/>
    </w:r>
    <w:r>
      <w:rPr>
        <w:rStyle w:val="a8"/>
        <w:rFonts w:ascii="宋体" w:eastAsia="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12AF" w:rsidRDefault="00BC12AF" w:rsidP="008A5831">
      <w:r>
        <w:separator/>
      </w:r>
    </w:p>
  </w:footnote>
  <w:footnote w:type="continuationSeparator" w:id="1">
    <w:p w:rsidR="00BC12AF" w:rsidRDefault="00BC12AF" w:rsidP="008A58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831" w:rsidRDefault="008A5831">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831" w:rsidRDefault="008A5831">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defaultTabStop w:val="420"/>
  <w:evenAndOddHeaders/>
  <w:drawingGridVerticalSpacing w:val="160"/>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8A5831"/>
    <w:rsid w:val="C3C2636B"/>
    <w:rsid w:val="C67BDFFE"/>
    <w:rsid w:val="C7DB2F32"/>
    <w:rsid w:val="DC733CCC"/>
    <w:rsid w:val="E5FCD20F"/>
    <w:rsid w:val="E7676508"/>
    <w:rsid w:val="E89D8574"/>
    <w:rsid w:val="EBAF8514"/>
    <w:rsid w:val="EDFA4F20"/>
    <w:rsid w:val="EF6E139A"/>
    <w:rsid w:val="EF7DA69E"/>
    <w:rsid w:val="F6F3E61F"/>
    <w:rsid w:val="F7EDF77A"/>
    <w:rsid w:val="F7FB5C82"/>
    <w:rsid w:val="FAAF5353"/>
    <w:rsid w:val="FBBF4C8C"/>
    <w:rsid w:val="FBF79954"/>
    <w:rsid w:val="FC6D5D2A"/>
    <w:rsid w:val="FCB7E3A9"/>
    <w:rsid w:val="FDDF5B07"/>
    <w:rsid w:val="FF59FA62"/>
    <w:rsid w:val="FFFC041C"/>
    <w:rsid w:val="FFFFC808"/>
    <w:rsid w:val="003D5F27"/>
    <w:rsid w:val="008A5831"/>
    <w:rsid w:val="00BC12AF"/>
    <w:rsid w:val="00C5624E"/>
    <w:rsid w:val="00EE68FC"/>
    <w:rsid w:val="0311206C"/>
    <w:rsid w:val="051D0035"/>
    <w:rsid w:val="06EF3697"/>
    <w:rsid w:val="0D1C32A4"/>
    <w:rsid w:val="12490E8B"/>
    <w:rsid w:val="14D02450"/>
    <w:rsid w:val="15501684"/>
    <w:rsid w:val="18215731"/>
    <w:rsid w:val="18470C73"/>
    <w:rsid w:val="1A0C111B"/>
    <w:rsid w:val="20BB050A"/>
    <w:rsid w:val="2165030C"/>
    <w:rsid w:val="22E569AE"/>
    <w:rsid w:val="22FB87D6"/>
    <w:rsid w:val="25A96130"/>
    <w:rsid w:val="29C25107"/>
    <w:rsid w:val="29FFF94E"/>
    <w:rsid w:val="2E156CED"/>
    <w:rsid w:val="2FA986A4"/>
    <w:rsid w:val="304C1E1A"/>
    <w:rsid w:val="34F25146"/>
    <w:rsid w:val="382F6B8A"/>
    <w:rsid w:val="3E1E2B68"/>
    <w:rsid w:val="3EE1D05F"/>
    <w:rsid w:val="3EEA231B"/>
    <w:rsid w:val="3FF5F6EB"/>
    <w:rsid w:val="40E304B3"/>
    <w:rsid w:val="41462326"/>
    <w:rsid w:val="42CA46A0"/>
    <w:rsid w:val="42DF7FF4"/>
    <w:rsid w:val="43C52E38"/>
    <w:rsid w:val="43F9087A"/>
    <w:rsid w:val="44692B43"/>
    <w:rsid w:val="4BFBFAB7"/>
    <w:rsid w:val="4D51623B"/>
    <w:rsid w:val="53DFAAF8"/>
    <w:rsid w:val="56BF20BE"/>
    <w:rsid w:val="56D60CDE"/>
    <w:rsid w:val="579499D5"/>
    <w:rsid w:val="58A826CF"/>
    <w:rsid w:val="5A5E3127"/>
    <w:rsid w:val="5A5F1B47"/>
    <w:rsid w:val="5D5D1C4C"/>
    <w:rsid w:val="5ECF9F62"/>
    <w:rsid w:val="5F3BBF65"/>
    <w:rsid w:val="5FFD1B23"/>
    <w:rsid w:val="5FFE9873"/>
    <w:rsid w:val="61704203"/>
    <w:rsid w:val="63D20F4B"/>
    <w:rsid w:val="64794534"/>
    <w:rsid w:val="65AC124F"/>
    <w:rsid w:val="670C1AB4"/>
    <w:rsid w:val="67BF2512"/>
    <w:rsid w:val="6E752B8D"/>
    <w:rsid w:val="6EF7CF21"/>
    <w:rsid w:val="70BA335C"/>
    <w:rsid w:val="717E2EB6"/>
    <w:rsid w:val="74C94B5B"/>
    <w:rsid w:val="76FB14EF"/>
    <w:rsid w:val="773E66E2"/>
    <w:rsid w:val="7A280C99"/>
    <w:rsid w:val="7B6F8D44"/>
    <w:rsid w:val="7E8C5B83"/>
    <w:rsid w:val="7EB7F424"/>
    <w:rsid w:val="7FDF7D5D"/>
    <w:rsid w:val="7FFD8091"/>
    <w:rsid w:val="7FFF29BE"/>
    <w:rsid w:val="7FFF87B8"/>
    <w:rsid w:val="9C3580FE"/>
    <w:rsid w:val="9FFFCA4D"/>
    <w:rsid w:val="A39BC877"/>
    <w:rsid w:val="AB7F0D41"/>
    <w:rsid w:val="ADEEFB94"/>
    <w:rsid w:val="AEDF6F79"/>
    <w:rsid w:val="AF5D5C38"/>
    <w:rsid w:val="B7DD0F94"/>
    <w:rsid w:val="B7F9E2A0"/>
    <w:rsid w:val="BA76B1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semiHidden="1" w:qFormat="1"/>
    <w:lsdException w:name="Title" w:qFormat="1"/>
    <w:lsdException w:name="Default Paragraph Font" w:semiHidden="1" w:qFormat="1"/>
    <w:lsdException w:name="Body Text"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8A5831"/>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rsid w:val="008A5831"/>
    <w:pPr>
      <w:jc w:val="center"/>
    </w:pPr>
    <w:rPr>
      <w:sz w:val="36"/>
    </w:rPr>
  </w:style>
  <w:style w:type="paragraph" w:customStyle="1" w:styleId="a4">
    <w:name w:val="默认"/>
    <w:qFormat/>
    <w:rsid w:val="008A5831"/>
    <w:rPr>
      <w:rFonts w:ascii="Helvetica" w:hAnsi="Helvetica" w:cs="Helvetica"/>
      <w:color w:val="000000"/>
      <w:sz w:val="22"/>
      <w:szCs w:val="22"/>
    </w:rPr>
  </w:style>
  <w:style w:type="paragraph" w:styleId="a5">
    <w:name w:val="Body Text Indent"/>
    <w:basedOn w:val="a"/>
    <w:qFormat/>
    <w:rsid w:val="008A5831"/>
    <w:pPr>
      <w:ind w:firstLineChars="200" w:firstLine="640"/>
    </w:pPr>
    <w:rPr>
      <w:rFonts w:ascii="仿宋_GB2312" w:eastAsia="仿宋_GB2312"/>
      <w:sz w:val="32"/>
    </w:rPr>
  </w:style>
  <w:style w:type="paragraph" w:styleId="a6">
    <w:name w:val="footer"/>
    <w:basedOn w:val="a"/>
    <w:qFormat/>
    <w:rsid w:val="008A5831"/>
    <w:pPr>
      <w:tabs>
        <w:tab w:val="center" w:pos="4153"/>
        <w:tab w:val="right" w:pos="8306"/>
      </w:tabs>
      <w:snapToGrid w:val="0"/>
      <w:jc w:val="left"/>
    </w:pPr>
    <w:rPr>
      <w:sz w:val="18"/>
    </w:rPr>
  </w:style>
  <w:style w:type="paragraph" w:styleId="a7">
    <w:name w:val="header"/>
    <w:basedOn w:val="a"/>
    <w:qFormat/>
    <w:rsid w:val="008A583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8">
    <w:name w:val="page number"/>
    <w:semiHidden/>
    <w:qFormat/>
    <w:rsid w:val="008A5831"/>
  </w:style>
  <w:style w:type="character" w:customStyle="1" w:styleId="font21">
    <w:name w:val="font21"/>
    <w:basedOn w:val="a1"/>
    <w:qFormat/>
    <w:rsid w:val="008A5831"/>
    <w:rPr>
      <w:rFonts w:ascii="方正黑体_GBK" w:eastAsia="方正黑体_GBK" w:hAnsi="方正黑体_GBK" w:cs="方正黑体_GBK" w:hint="eastAsia"/>
      <w:color w:val="000000"/>
      <w:sz w:val="24"/>
      <w:szCs w:val="24"/>
      <w:u w:val="none"/>
    </w:rPr>
  </w:style>
  <w:style w:type="character" w:customStyle="1" w:styleId="font31">
    <w:name w:val="font31"/>
    <w:basedOn w:val="a1"/>
    <w:qFormat/>
    <w:rsid w:val="008A5831"/>
    <w:rPr>
      <w:rFonts w:ascii="Times New Roman" w:hAnsi="Times New Roman" w:cs="Times New Roman" w:hint="default"/>
      <w:color w:val="000000"/>
      <w:sz w:val="24"/>
      <w:szCs w:val="24"/>
      <w:u w:val="none"/>
    </w:rPr>
  </w:style>
  <w:style w:type="character" w:customStyle="1" w:styleId="font41">
    <w:name w:val="font41"/>
    <w:basedOn w:val="a1"/>
    <w:qFormat/>
    <w:rsid w:val="008A5831"/>
    <w:rPr>
      <w:rFonts w:ascii="方正仿宋_GBK" w:eastAsia="方正仿宋_GBK" w:hAnsi="方正仿宋_GBK" w:cs="方正仿宋_GBK"/>
      <w:color w:val="000000"/>
      <w:sz w:val="24"/>
      <w:szCs w:val="24"/>
      <w:u w:val="none"/>
    </w:rPr>
  </w:style>
  <w:style w:type="character" w:customStyle="1" w:styleId="font121">
    <w:name w:val="font121"/>
    <w:basedOn w:val="a1"/>
    <w:qFormat/>
    <w:rsid w:val="008A5831"/>
    <w:rPr>
      <w:rFonts w:ascii="宋体" w:eastAsia="宋体" w:hAnsi="宋体" w:cs="宋体" w:hint="eastAsia"/>
      <w:color w:val="000000"/>
      <w:sz w:val="22"/>
      <w:szCs w:val="22"/>
      <w:u w:val="none"/>
    </w:rPr>
  </w:style>
  <w:style w:type="character" w:customStyle="1" w:styleId="font91">
    <w:name w:val="font91"/>
    <w:basedOn w:val="a1"/>
    <w:qFormat/>
    <w:rsid w:val="008A5831"/>
    <w:rPr>
      <w:rFonts w:ascii="方正黑体_GBK" w:eastAsia="方正黑体_GBK" w:hAnsi="方正黑体_GBK" w:cs="方正黑体_GBK"/>
      <w:color w:val="000000"/>
      <w:sz w:val="22"/>
      <w:szCs w:val="22"/>
      <w:u w:val="none"/>
    </w:rPr>
  </w:style>
  <w:style w:type="character" w:customStyle="1" w:styleId="font101">
    <w:name w:val="font101"/>
    <w:basedOn w:val="a1"/>
    <w:qFormat/>
    <w:rsid w:val="008A5831"/>
    <w:rPr>
      <w:rFonts w:ascii="方正小标宋_GBK" w:eastAsia="方正小标宋_GBK" w:hAnsi="方正小标宋_GBK" w:cs="方正小标宋_GBK"/>
      <w:color w:val="000000"/>
      <w:sz w:val="40"/>
      <w:szCs w:val="40"/>
      <w:u w:val="none"/>
    </w:rPr>
  </w:style>
  <w:style w:type="character" w:customStyle="1" w:styleId="font112">
    <w:name w:val="font112"/>
    <w:basedOn w:val="a1"/>
    <w:qFormat/>
    <w:rsid w:val="008A5831"/>
    <w:rPr>
      <w:rFonts w:ascii="宋体" w:eastAsia="宋体" w:hAnsi="宋体" w:cs="宋体" w:hint="eastAsia"/>
      <w:b/>
      <w:bCs/>
      <w:color w:val="000000"/>
      <w:sz w:val="22"/>
      <w:szCs w:val="22"/>
      <w:u w:val="none"/>
    </w:rPr>
  </w:style>
  <w:style w:type="character" w:customStyle="1" w:styleId="font61">
    <w:name w:val="font61"/>
    <w:basedOn w:val="a1"/>
    <w:qFormat/>
    <w:rsid w:val="008A5831"/>
    <w:rPr>
      <w:rFonts w:ascii="方正黑体_GBK" w:eastAsia="方正黑体_GBK" w:hAnsi="方正黑体_GBK" w:cs="方正黑体_GBK"/>
      <w:color w:val="000000"/>
      <w:sz w:val="22"/>
      <w:szCs w:val="22"/>
      <w:u w:val="none"/>
    </w:rPr>
  </w:style>
  <w:style w:type="character" w:customStyle="1" w:styleId="font71">
    <w:name w:val="font71"/>
    <w:basedOn w:val="a1"/>
    <w:qFormat/>
    <w:rsid w:val="008A5831"/>
    <w:rPr>
      <w:rFonts w:ascii="方正小标宋_GBK" w:eastAsia="方正小标宋_GBK" w:hAnsi="方正小标宋_GBK" w:cs="方正小标宋_GBK"/>
      <w:color w:val="000000"/>
      <w:sz w:val="40"/>
      <w:szCs w:val="40"/>
      <w:u w:val="none"/>
    </w:rPr>
  </w:style>
  <w:style w:type="character" w:customStyle="1" w:styleId="font81">
    <w:name w:val="font81"/>
    <w:basedOn w:val="a1"/>
    <w:qFormat/>
    <w:rsid w:val="008A5831"/>
    <w:rPr>
      <w:rFonts w:ascii="方正楷体_GBK" w:eastAsia="方正楷体_GBK" w:hAnsi="方正楷体_GBK" w:cs="方正楷体_GBK"/>
      <w:color w:val="000000"/>
      <w:sz w:val="22"/>
      <w:szCs w:val="22"/>
      <w:u w:val="none"/>
    </w:rPr>
  </w:style>
  <w:style w:type="character" w:customStyle="1" w:styleId="font51">
    <w:name w:val="font51"/>
    <w:basedOn w:val="a1"/>
    <w:qFormat/>
    <w:rsid w:val="008A5831"/>
    <w:rPr>
      <w:rFonts w:ascii="Times New Roman" w:hAnsi="Times New Roman" w:cs="Times New Roman" w:hint="default"/>
      <w:b/>
      <w:bCs/>
      <w:color w:val="000000"/>
      <w:sz w:val="22"/>
      <w:szCs w:val="22"/>
      <w:u w:val="none"/>
    </w:rPr>
  </w:style>
  <w:style w:type="character" w:customStyle="1" w:styleId="font11">
    <w:name w:val="font11"/>
    <w:basedOn w:val="a1"/>
    <w:qFormat/>
    <w:rsid w:val="008A5831"/>
    <w:rPr>
      <w:rFonts w:ascii="方正黑体_GBK" w:eastAsia="方正黑体_GBK" w:hAnsi="方正黑体_GBK" w:cs="方正黑体_GBK" w:hint="eastAsia"/>
      <w:color w:val="000000"/>
      <w:sz w:val="22"/>
      <w:szCs w:val="22"/>
      <w:u w:val="none"/>
    </w:rPr>
  </w:style>
  <w:style w:type="character" w:customStyle="1" w:styleId="font111">
    <w:name w:val="font111"/>
    <w:basedOn w:val="a1"/>
    <w:qFormat/>
    <w:rsid w:val="008A5831"/>
    <w:rPr>
      <w:rFonts w:ascii="方正黑体_GBK" w:eastAsia="方正黑体_GBK" w:hAnsi="方正黑体_GBK" w:cs="方正黑体_GBK"/>
      <w:color w:val="000000"/>
      <w:sz w:val="22"/>
      <w:szCs w:val="22"/>
      <w:u w:val="none"/>
    </w:rPr>
  </w:style>
  <w:style w:type="character" w:customStyle="1" w:styleId="font12">
    <w:name w:val="font12"/>
    <w:basedOn w:val="a1"/>
    <w:qFormat/>
    <w:rsid w:val="008A5831"/>
    <w:rPr>
      <w:rFonts w:ascii="Times New Roman" w:hAnsi="Times New Roman" w:cs="Times New Roman" w:hint="default"/>
      <w:color w:val="000000"/>
      <w:sz w:val="22"/>
      <w:szCs w:val="22"/>
      <w:u w:val="none"/>
    </w:rPr>
  </w:style>
  <w:style w:type="character" w:customStyle="1" w:styleId="font122">
    <w:name w:val="font122"/>
    <w:basedOn w:val="a1"/>
    <w:qFormat/>
    <w:rsid w:val="008A5831"/>
    <w:rPr>
      <w:rFonts w:ascii="宋体" w:eastAsia="宋体" w:hAnsi="宋体" w:cs="宋体" w:hint="eastAsia"/>
      <w:b/>
      <w:bCs/>
      <w:color w:val="000000"/>
      <w:sz w:val="22"/>
      <w:szCs w:val="22"/>
      <w:u w:val="none"/>
    </w:rPr>
  </w:style>
  <w:style w:type="character" w:customStyle="1" w:styleId="font131">
    <w:name w:val="font131"/>
    <w:basedOn w:val="a1"/>
    <w:qFormat/>
    <w:rsid w:val="008A5831"/>
    <w:rPr>
      <w:rFonts w:ascii="宋体" w:eastAsia="宋体" w:hAnsi="宋体" w:cs="宋体" w:hint="eastAsia"/>
      <w:b/>
      <w:bCs/>
      <w:color w:val="000000"/>
      <w:sz w:val="24"/>
      <w:szCs w:val="24"/>
      <w:u w:val="none"/>
    </w:rPr>
  </w:style>
  <w:style w:type="character" w:customStyle="1" w:styleId="font141">
    <w:name w:val="font141"/>
    <w:basedOn w:val="a1"/>
    <w:qFormat/>
    <w:rsid w:val="008A5831"/>
    <w:rPr>
      <w:rFonts w:ascii="微软雅黑" w:eastAsia="微软雅黑" w:hAnsi="微软雅黑" w:cs="微软雅黑"/>
      <w:b/>
      <w:bCs/>
      <w:color w:val="000000"/>
      <w:sz w:val="28"/>
      <w:szCs w:val="28"/>
      <w:u w:val="none"/>
    </w:rPr>
  </w:style>
  <w:style w:type="paragraph" w:styleId="a9">
    <w:name w:val="List Paragraph"/>
    <w:basedOn w:val="a"/>
    <w:uiPriority w:val="34"/>
    <w:qFormat/>
    <w:rsid w:val="008A5831"/>
    <w:pPr>
      <w:ind w:firstLineChars="200" w:firstLine="420"/>
    </w:pPr>
    <w:rPr>
      <w:rFonts w:ascii="Calibri" w:hAnsi="Calibri"/>
      <w:szCs w:val="22"/>
    </w:rPr>
  </w:style>
  <w:style w:type="character" w:customStyle="1" w:styleId="font01">
    <w:name w:val="font01"/>
    <w:basedOn w:val="a1"/>
    <w:qFormat/>
    <w:rsid w:val="008A5831"/>
    <w:rPr>
      <w:rFonts w:ascii="宋体" w:eastAsia="宋体" w:hAnsi="宋体" w:cs="宋体" w:hint="eastAsia"/>
      <w:color w:val="000000"/>
      <w:sz w:val="22"/>
      <w:szCs w:val="22"/>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555</Words>
  <Characters>3165</Characters>
  <Application>Microsoft Office Word</Application>
  <DocSecurity>0</DocSecurity>
  <Lines>26</Lines>
  <Paragraphs>7</Paragraphs>
  <ScaleCrop>false</ScaleCrop>
  <Company/>
  <LinksUpToDate>false</LinksUpToDate>
  <CharactersWithSpaces>3713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冉孟均</cp:lastModifiedBy>
  <cp:revision>4</cp:revision>
  <cp:lastPrinted>2026-01-31T07:59:00Z</cp:lastPrinted>
  <dcterms:created xsi:type="dcterms:W3CDTF">2026-01-10T06:35:00Z</dcterms:created>
  <dcterms:modified xsi:type="dcterms:W3CDTF">2026-03-12T07:38:00Z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44EBD8EDD8640457B1DF7969AD70809F_43</vt:lpwstr>
  </property>
  <property fmtid="{D5CDD505-2E9C-101B-9397-08002B2CF9AE}" pid="4" name="KSOTemplateDocerSaveRecord">
    <vt:lpwstr>eyJoZGlkIjoiNGEwOTEwZWVmM2UxZTBmZjI1ZmM3MjFmYjFkMDdlZDAiLCJ1c2VySWQiOiIxNjU3NDg1OTI5In0=</vt:lpwstr>
  </property>
</Properties>
</file>