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378B" w:rsidRPr="00CF3580" w:rsidRDefault="0049378B" w:rsidP="00840975">
      <w:pPr>
        <w:spacing w:line="600" w:lineRule="exact"/>
        <w:jc w:val="center"/>
        <w:rPr>
          <w:rFonts w:ascii="方正小标宋_GBK" w:eastAsia="方正小标宋_GBK" w:hAnsi="华文中宋" w:cs="Times New Roman"/>
          <w:sz w:val="44"/>
          <w:szCs w:val="44"/>
        </w:rPr>
      </w:pPr>
      <w:r w:rsidRPr="00CF3580">
        <w:rPr>
          <w:rFonts w:ascii="方正小标宋_GBK" w:eastAsia="方正小标宋_GBK" w:hAnsi="华文中宋" w:cs="Times New Roman" w:hint="eastAsia"/>
          <w:sz w:val="44"/>
          <w:szCs w:val="44"/>
        </w:rPr>
        <w:t>重庆市开州区规划和自然资源局</w:t>
      </w:r>
    </w:p>
    <w:p w:rsidR="00686241" w:rsidRDefault="0049378B" w:rsidP="00840975">
      <w:pPr>
        <w:spacing w:line="600" w:lineRule="exact"/>
        <w:jc w:val="center"/>
        <w:rPr>
          <w:rFonts w:ascii="方正小标宋_GBK" w:eastAsia="方正小标宋_GBK" w:hAnsi="华文中宋" w:cs="Times New Roman"/>
          <w:sz w:val="44"/>
          <w:szCs w:val="44"/>
        </w:rPr>
      </w:pPr>
      <w:r w:rsidRPr="00CF3580">
        <w:rPr>
          <w:rFonts w:ascii="方正小标宋_GBK" w:eastAsia="方正小标宋_GBK" w:hAnsi="华文中宋" w:cs="Times New Roman" w:hint="eastAsia"/>
          <w:sz w:val="44"/>
          <w:szCs w:val="44"/>
        </w:rPr>
        <w:t>关于201</w:t>
      </w:r>
      <w:r w:rsidR="004606FC">
        <w:rPr>
          <w:rFonts w:ascii="方正小标宋_GBK" w:eastAsia="方正小标宋_GBK" w:hAnsi="华文中宋" w:cs="Times New Roman" w:hint="eastAsia"/>
          <w:sz w:val="44"/>
          <w:szCs w:val="44"/>
        </w:rPr>
        <w:t>9</w:t>
      </w:r>
      <w:r w:rsidRPr="00CF3580">
        <w:rPr>
          <w:rFonts w:ascii="方正小标宋_GBK" w:eastAsia="方正小标宋_GBK" w:hAnsi="华文中宋" w:cs="Times New Roman" w:hint="eastAsia"/>
          <w:sz w:val="44"/>
          <w:szCs w:val="44"/>
        </w:rPr>
        <w:t>年</w:t>
      </w:r>
      <w:r w:rsidR="00087069">
        <w:rPr>
          <w:rFonts w:ascii="方正小标宋_GBK" w:eastAsia="方正小标宋_GBK" w:hAnsi="华文中宋" w:cs="Times New Roman" w:hint="eastAsia"/>
          <w:sz w:val="44"/>
          <w:szCs w:val="44"/>
        </w:rPr>
        <w:t>度部门</w:t>
      </w:r>
      <w:r w:rsidRPr="00CF3580">
        <w:rPr>
          <w:rFonts w:ascii="方正小标宋_GBK" w:eastAsia="方正小标宋_GBK" w:hAnsi="华文中宋" w:cs="Times New Roman" w:hint="eastAsia"/>
          <w:sz w:val="44"/>
          <w:szCs w:val="44"/>
        </w:rPr>
        <w:t>决算</w:t>
      </w:r>
      <w:r w:rsidR="00840975">
        <w:rPr>
          <w:rFonts w:ascii="方正小标宋_GBK" w:eastAsia="方正小标宋_GBK" w:hAnsi="华文中宋" w:cs="Times New Roman" w:hint="eastAsia"/>
          <w:sz w:val="44"/>
          <w:szCs w:val="44"/>
        </w:rPr>
        <w:t>公开补充</w:t>
      </w:r>
      <w:r w:rsidRPr="00CF3580">
        <w:rPr>
          <w:rFonts w:ascii="方正小标宋_GBK" w:eastAsia="方正小标宋_GBK" w:hAnsi="华文中宋" w:cs="Times New Roman" w:hint="eastAsia"/>
          <w:sz w:val="44"/>
          <w:szCs w:val="44"/>
        </w:rPr>
        <w:t>说明</w:t>
      </w:r>
    </w:p>
    <w:p w:rsidR="00686241" w:rsidRDefault="00686241" w:rsidP="00686241">
      <w:pPr>
        <w:spacing w:line="600" w:lineRule="exact"/>
        <w:jc w:val="left"/>
        <w:rPr>
          <w:rFonts w:ascii="方正仿宋_GBK" w:eastAsia="方正仿宋_GBK"/>
          <w:b/>
          <w:color w:val="333333"/>
          <w:sz w:val="32"/>
          <w:szCs w:val="32"/>
        </w:rPr>
      </w:pPr>
    </w:p>
    <w:p w:rsidR="00686241" w:rsidRPr="00686241" w:rsidRDefault="00686241" w:rsidP="00686241">
      <w:pPr>
        <w:spacing w:line="600" w:lineRule="exact"/>
        <w:jc w:val="left"/>
        <w:rPr>
          <w:rFonts w:ascii="方正小标宋_GBK" w:eastAsia="方正小标宋_GBK" w:hAnsi="华文中宋" w:cs="Times New Roman"/>
          <w:sz w:val="44"/>
          <w:szCs w:val="44"/>
        </w:rPr>
      </w:pPr>
      <w:r>
        <w:rPr>
          <w:rFonts w:ascii="方正仿宋_GBK" w:eastAsia="方正仿宋_GBK" w:hint="eastAsia"/>
          <w:b/>
          <w:color w:val="333333"/>
          <w:sz w:val="32"/>
          <w:szCs w:val="32"/>
        </w:rPr>
        <w:t>“三公”经费实物量情况的说明</w:t>
      </w:r>
    </w:p>
    <w:p w:rsidR="00686241" w:rsidRPr="00CF3580" w:rsidRDefault="00686241">
      <w:pPr>
        <w:rPr>
          <w:rFonts w:ascii="方正仿宋_GBK" w:eastAsia="方正仿宋_GBK" w:hAnsi="Calibri" w:cs="Times New Roman"/>
          <w:sz w:val="32"/>
          <w:szCs w:val="32"/>
        </w:rPr>
      </w:pPr>
      <w:r>
        <w:rPr>
          <w:rFonts w:ascii="方正仿宋_GBK" w:eastAsia="方正仿宋_GBK" w:hAnsi="宋体" w:cs="宋体" w:hint="eastAsia"/>
          <w:kern w:val="0"/>
          <w:sz w:val="32"/>
          <w:szCs w:val="32"/>
        </w:rPr>
        <w:t xml:space="preserve">    2019年度因公出国（境）1</w:t>
      </w:r>
      <w:r w:rsidR="005C0479">
        <w:rPr>
          <w:rFonts w:ascii="方正仿宋_GBK" w:eastAsia="方正仿宋_GBK" w:hAnsi="宋体" w:cs="宋体" w:hint="eastAsia"/>
          <w:kern w:val="0"/>
          <w:sz w:val="32"/>
          <w:szCs w:val="32"/>
        </w:rPr>
        <w:t>人;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公务用车保有14</w:t>
      </w:r>
      <w:r w:rsidR="005C0479">
        <w:rPr>
          <w:rFonts w:ascii="方正仿宋_GBK" w:eastAsia="方正仿宋_GBK" w:hAnsi="宋体" w:cs="宋体" w:hint="eastAsia"/>
          <w:kern w:val="0"/>
          <w:sz w:val="32"/>
          <w:szCs w:val="32"/>
        </w:rPr>
        <w:t>辆;</w:t>
      </w:r>
      <w:r>
        <w:rPr>
          <w:rFonts w:ascii="方正仿宋_GBK" w:eastAsia="方正仿宋_GBK" w:hAnsi="宋体" w:cs="宋体" w:hint="eastAsia"/>
          <w:kern w:val="0"/>
          <w:sz w:val="32"/>
          <w:szCs w:val="32"/>
        </w:rPr>
        <w:t>接待164批次，共1242人。</w:t>
      </w:r>
    </w:p>
    <w:sectPr w:rsidR="00686241" w:rsidRPr="00CF3580" w:rsidSect="00736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392E" w:rsidRDefault="002F392E" w:rsidP="0049378B">
      <w:r>
        <w:separator/>
      </w:r>
    </w:p>
  </w:endnote>
  <w:endnote w:type="continuationSeparator" w:id="1">
    <w:p w:rsidR="002F392E" w:rsidRDefault="002F392E" w:rsidP="0049378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392E" w:rsidRDefault="002F392E" w:rsidP="0049378B">
      <w:r>
        <w:separator/>
      </w:r>
    </w:p>
  </w:footnote>
  <w:footnote w:type="continuationSeparator" w:id="1">
    <w:p w:rsidR="002F392E" w:rsidRDefault="002F392E" w:rsidP="0049378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9378B"/>
    <w:rsid w:val="00087069"/>
    <w:rsid w:val="00282A08"/>
    <w:rsid w:val="002A2124"/>
    <w:rsid w:val="002F392E"/>
    <w:rsid w:val="003C1E0B"/>
    <w:rsid w:val="004606FC"/>
    <w:rsid w:val="0049378B"/>
    <w:rsid w:val="005C0479"/>
    <w:rsid w:val="00686241"/>
    <w:rsid w:val="00736EB7"/>
    <w:rsid w:val="00840975"/>
    <w:rsid w:val="008B16DA"/>
    <w:rsid w:val="00CF35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E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378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378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37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378B"/>
    <w:rPr>
      <w:sz w:val="18"/>
      <w:szCs w:val="18"/>
    </w:rPr>
  </w:style>
  <w:style w:type="paragraph" w:styleId="a5">
    <w:name w:val="List Paragraph"/>
    <w:basedOn w:val="a"/>
    <w:uiPriority w:val="34"/>
    <w:qFormat/>
    <w:rsid w:val="00CF3580"/>
    <w:pPr>
      <w:ind w:firstLineChars="200" w:firstLine="420"/>
    </w:pPr>
    <w:rPr>
      <w:rFonts w:ascii="Calibri" w:eastAsia="宋体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14</Words>
  <Characters>82</Characters>
  <Application>Microsoft Office Word</Application>
  <DocSecurity>0</DocSecurity>
  <Lines>1</Lines>
  <Paragraphs>1</Paragraphs>
  <ScaleCrop>false</ScaleCrop>
  <Company>MS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李萍</dc:creator>
  <cp:keywords/>
  <dc:description/>
  <cp:lastModifiedBy>系统管理员</cp:lastModifiedBy>
  <cp:revision>10</cp:revision>
  <dcterms:created xsi:type="dcterms:W3CDTF">2021-06-21T06:59:00Z</dcterms:created>
  <dcterms:modified xsi:type="dcterms:W3CDTF">2021-06-25T08:23:00Z</dcterms:modified>
</cp:coreProperties>
</file>