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66" w:rsidRDefault="001F0966">
      <w:pPr>
        <w:jc w:val="center"/>
        <w:rPr>
          <w:b/>
          <w:szCs w:val="21"/>
        </w:rPr>
      </w:pPr>
    </w:p>
    <w:p w:rsidR="001F0966" w:rsidRDefault="001F0966">
      <w:pPr>
        <w:jc w:val="center"/>
        <w:rPr>
          <w:b/>
          <w:szCs w:val="21"/>
        </w:rPr>
      </w:pPr>
    </w:p>
    <w:p w:rsidR="007D69EC" w:rsidRDefault="007D69EC">
      <w:pPr>
        <w:jc w:val="center"/>
        <w:rPr>
          <w:b/>
          <w:szCs w:val="21"/>
        </w:rPr>
      </w:pPr>
    </w:p>
    <w:p w:rsidR="007D69EC" w:rsidRDefault="007D69EC">
      <w:pPr>
        <w:jc w:val="center"/>
        <w:rPr>
          <w:b/>
          <w:szCs w:val="21"/>
        </w:rPr>
      </w:pPr>
    </w:p>
    <w:p w:rsidR="007D69EC" w:rsidRDefault="007D69EC">
      <w:pPr>
        <w:jc w:val="center"/>
        <w:rPr>
          <w:b/>
          <w:szCs w:val="21"/>
        </w:rPr>
      </w:pPr>
    </w:p>
    <w:p w:rsidR="007D69EC" w:rsidRDefault="007D69EC">
      <w:pPr>
        <w:jc w:val="center"/>
        <w:rPr>
          <w:b/>
          <w:szCs w:val="21"/>
        </w:rPr>
      </w:pPr>
    </w:p>
    <w:p w:rsidR="007D69EC" w:rsidRDefault="007D69EC">
      <w:pPr>
        <w:jc w:val="center"/>
        <w:rPr>
          <w:b/>
          <w:szCs w:val="21"/>
        </w:rPr>
      </w:pPr>
    </w:p>
    <w:p w:rsidR="007D69EC" w:rsidRDefault="007D69EC">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9201D5">
      <w:pPr>
        <w:jc w:val="center"/>
        <w:rPr>
          <w:rFonts w:eastAsia="新宋体"/>
          <w:color w:val="FF0000"/>
          <w:sz w:val="32"/>
          <w:szCs w:val="32"/>
        </w:rPr>
      </w:pPr>
      <w:r w:rsidRPr="009201D5">
        <w:rPr>
          <w:rFonts w:eastAsia="新宋体"/>
          <w:color w:val="FF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pt;height:92.25pt" fillcolor="red" strokecolor="red" strokeweight="1pt">
            <v:shadow on="t" color="#b2b2b2" opacity="52428f" offset="8e-5mm,0" offset2="-2pt,-2pt"/>
            <v:textpath style="font-family:&quot;新宋体&quot;;font-weight:bold" trim="t" fitpath="t" string="重庆市开州区国有毛垭林场"/>
          </v:shape>
        </w:pict>
      </w:r>
    </w:p>
    <w:p w:rsidR="001F0966" w:rsidRDefault="001F0966">
      <w:pPr>
        <w:jc w:val="center"/>
        <w:rPr>
          <w:rFonts w:eastAsia="新宋体"/>
          <w:color w:val="FF0000"/>
          <w:sz w:val="32"/>
          <w:szCs w:val="32"/>
        </w:rPr>
      </w:pPr>
    </w:p>
    <w:p w:rsidR="001F0966" w:rsidRDefault="009201D5">
      <w:pPr>
        <w:jc w:val="center"/>
        <w:rPr>
          <w:rFonts w:eastAsia="仿宋"/>
          <w:b/>
          <w:szCs w:val="21"/>
        </w:rPr>
      </w:pPr>
      <w:r w:rsidRPr="009201D5">
        <w:pict>
          <v:shapetype id="_x0000_t32" coordsize="21600,21600" o:spt="32" o:oned="t" path="m,l21600,21600e" filled="f">
            <v:path arrowok="t" fillok="f" o:connecttype="none"/>
            <o:lock v:ext="edit" shapetype="t"/>
          </v:shapetype>
          <v:shape id="直接箭头连接符 1" o:spid="_x0000_s2050" type="#_x0000_t32" style="position:absolute;left:0;text-align:left;margin-left:8.9pt;margin-top:28.45pt;width:443.6pt;height:.1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" strokecolor="red" strokeweight="2.25pt"/>
        </w:pict>
      </w:r>
      <w:r w:rsidR="007D69EC">
        <w:rPr>
          <w:rFonts w:eastAsia="仿宋_GB2312" w:hint="eastAsia"/>
          <w:sz w:val="32"/>
          <w:szCs w:val="32"/>
        </w:rPr>
        <w:t xml:space="preserve">  </w:t>
      </w:r>
      <w:r w:rsidR="00C1334D">
        <w:rPr>
          <w:rFonts w:eastAsia="仿宋_GB2312"/>
          <w:sz w:val="32"/>
          <w:szCs w:val="32"/>
        </w:rPr>
        <w:t>开州</w:t>
      </w:r>
      <w:r w:rsidR="00C1334D">
        <w:rPr>
          <w:rFonts w:eastAsia="仿宋_GB2312" w:hint="eastAsia"/>
          <w:sz w:val="32"/>
          <w:szCs w:val="32"/>
        </w:rPr>
        <w:t>毛林</w:t>
      </w:r>
      <w:r w:rsidR="00C1334D">
        <w:rPr>
          <w:rFonts w:eastAsia="仿宋_GB2312"/>
          <w:sz w:val="32"/>
          <w:szCs w:val="32"/>
        </w:rPr>
        <w:t>〔</w:t>
      </w:r>
      <w:r w:rsidR="00C1334D">
        <w:rPr>
          <w:rFonts w:eastAsia="仿宋_GB2312"/>
          <w:sz w:val="32"/>
          <w:szCs w:val="32"/>
        </w:rPr>
        <w:t>202</w:t>
      </w:r>
      <w:r w:rsidR="00C1334D">
        <w:rPr>
          <w:rFonts w:eastAsia="仿宋_GB2312" w:hint="eastAsia"/>
          <w:sz w:val="32"/>
          <w:szCs w:val="32"/>
        </w:rPr>
        <w:t>6</w:t>
      </w:r>
      <w:r w:rsidR="00C1334D">
        <w:rPr>
          <w:rFonts w:eastAsia="仿宋_GB2312"/>
          <w:sz w:val="32"/>
          <w:szCs w:val="32"/>
        </w:rPr>
        <w:t>〕</w:t>
      </w:r>
      <w:r w:rsidR="00C1334D">
        <w:rPr>
          <w:rFonts w:eastAsia="仿宋_GB2312" w:hint="eastAsia"/>
          <w:sz w:val="32"/>
          <w:szCs w:val="32"/>
        </w:rPr>
        <w:t>3</w:t>
      </w:r>
      <w:r w:rsidR="00C1334D">
        <w:rPr>
          <w:rFonts w:eastAsia="仿宋_GB2312"/>
          <w:sz w:val="32"/>
          <w:szCs w:val="32"/>
        </w:rPr>
        <w:t>号</w:t>
      </w:r>
      <w:r w:rsidR="007D69EC">
        <w:rPr>
          <w:rFonts w:eastAsia="仿宋_GB2312" w:hint="eastAsia"/>
          <w:sz w:val="32"/>
          <w:szCs w:val="32"/>
        </w:rPr>
        <w:t xml:space="preserve">                  </w:t>
      </w:r>
      <w:r w:rsidR="00C1334D">
        <w:rPr>
          <w:rFonts w:eastAsia="仿宋_GB2312"/>
          <w:sz w:val="32"/>
          <w:szCs w:val="32"/>
        </w:rPr>
        <w:t>签发人</w:t>
      </w:r>
      <w:r w:rsidR="00C1334D">
        <w:rPr>
          <w:rFonts w:eastAsia="仿宋" w:hAnsi="仿宋"/>
          <w:sz w:val="28"/>
          <w:szCs w:val="28"/>
        </w:rPr>
        <w:t>：</w:t>
      </w:r>
      <w:r w:rsidR="00C1334D">
        <w:rPr>
          <w:rFonts w:eastAsia="方正楷体_GBK" w:hAnsi="方正楷体_GBK" w:hint="eastAsia"/>
          <w:sz w:val="32"/>
          <w:szCs w:val="32"/>
        </w:rPr>
        <w:t>黄文军</w:t>
      </w:r>
    </w:p>
    <w:p w:rsidR="001F0966" w:rsidRDefault="001F0966">
      <w:pPr>
        <w:jc w:val="center"/>
        <w:rPr>
          <w:b/>
          <w:szCs w:val="21"/>
        </w:rPr>
      </w:pPr>
    </w:p>
    <w:p w:rsidR="001F0966" w:rsidRDefault="001F0966">
      <w:pPr>
        <w:jc w:val="center"/>
        <w:rPr>
          <w:b/>
          <w:szCs w:val="21"/>
        </w:rPr>
      </w:pPr>
    </w:p>
    <w:p w:rsidR="001F0966" w:rsidRDefault="00C1334D" w:rsidP="00BC6619">
      <w:pPr>
        <w:spacing w:beforeLines="50" w:line="600" w:lineRule="exact"/>
        <w:jc w:val="center"/>
        <w:rPr>
          <w:rFonts w:eastAsia="方正小标宋_GBK"/>
          <w:bCs/>
          <w:sz w:val="44"/>
          <w:szCs w:val="44"/>
        </w:rPr>
      </w:pPr>
      <w:r>
        <w:rPr>
          <w:rFonts w:eastAsia="方正小标宋_GBK" w:hAnsi="方正小标宋_GBK"/>
          <w:bCs/>
          <w:sz w:val="44"/>
          <w:szCs w:val="44"/>
        </w:rPr>
        <w:t>重庆市开州区</w:t>
      </w:r>
      <w:r>
        <w:rPr>
          <w:rFonts w:eastAsia="方正小标宋_GBK" w:hAnsi="方正小标宋_GBK" w:hint="eastAsia"/>
          <w:bCs/>
          <w:sz w:val="44"/>
          <w:szCs w:val="44"/>
        </w:rPr>
        <w:t>国有毛垭林场</w:t>
      </w:r>
    </w:p>
    <w:p w:rsidR="001F0966" w:rsidRDefault="00C1334D">
      <w:pPr>
        <w:spacing w:line="600" w:lineRule="exact"/>
        <w:jc w:val="center"/>
        <w:rPr>
          <w:rFonts w:eastAsia="方正小标宋_GBK"/>
          <w:sz w:val="44"/>
          <w:szCs w:val="44"/>
        </w:rPr>
      </w:pPr>
      <w:r>
        <w:rPr>
          <w:rFonts w:eastAsia="方正小标宋_GBK" w:hint="eastAsia"/>
          <w:sz w:val="44"/>
          <w:szCs w:val="44"/>
        </w:rPr>
        <w:t>关于</w:t>
      </w:r>
      <w:r>
        <w:rPr>
          <w:rFonts w:eastAsia="方正小标宋_GBK"/>
          <w:sz w:val="44"/>
          <w:szCs w:val="44"/>
        </w:rPr>
        <w:t>202</w:t>
      </w:r>
      <w:r>
        <w:rPr>
          <w:rFonts w:eastAsia="方正小标宋_GBK" w:hint="eastAsia"/>
          <w:sz w:val="44"/>
          <w:szCs w:val="44"/>
        </w:rPr>
        <w:t>6</w:t>
      </w:r>
      <w:r>
        <w:rPr>
          <w:rFonts w:eastAsia="方正小标宋_GBK" w:hint="eastAsia"/>
          <w:sz w:val="44"/>
          <w:szCs w:val="44"/>
        </w:rPr>
        <w:t>年部门预算情况公开的公示</w:t>
      </w:r>
    </w:p>
    <w:p w:rsidR="001F0966" w:rsidRDefault="001F0966" w:rsidP="007D69EC">
      <w:pPr>
        <w:ind w:firstLineChars="200" w:firstLine="641"/>
        <w:rPr>
          <w:rFonts w:eastAsia="方正仿宋_GBK"/>
          <w:sz w:val="32"/>
          <w:szCs w:val="32"/>
        </w:rPr>
      </w:pPr>
    </w:p>
    <w:p w:rsidR="001F0966" w:rsidRDefault="00C1334D" w:rsidP="007D69EC">
      <w:pPr>
        <w:ind w:firstLineChars="200" w:firstLine="641"/>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号）和重庆市开州区财政局《关于批复</w:t>
      </w:r>
      <w:r>
        <w:rPr>
          <w:rFonts w:eastAsia="方正仿宋_GBK"/>
          <w:sz w:val="32"/>
          <w:szCs w:val="32"/>
        </w:rPr>
        <w:t>2026</w:t>
      </w:r>
      <w:r>
        <w:rPr>
          <w:rFonts w:eastAsia="方正仿宋_GBK"/>
          <w:sz w:val="32"/>
          <w:szCs w:val="32"/>
        </w:rPr>
        <w:t>年区林业局预算的通知》（开州财农发〔</w:t>
      </w:r>
      <w:r>
        <w:rPr>
          <w:rFonts w:eastAsia="方正仿宋_GBK"/>
          <w:sz w:val="32"/>
          <w:szCs w:val="32"/>
        </w:rPr>
        <w:t>2026</w:t>
      </w:r>
      <w:r>
        <w:rPr>
          <w:rFonts w:eastAsia="方正仿宋_GBK"/>
          <w:sz w:val="32"/>
          <w:szCs w:val="32"/>
        </w:rPr>
        <w:t>〕</w:t>
      </w:r>
      <w:r>
        <w:rPr>
          <w:rFonts w:eastAsia="方正仿宋_GBK" w:hint="eastAsia"/>
          <w:sz w:val="32"/>
          <w:szCs w:val="32"/>
        </w:rPr>
        <w:t>8</w:t>
      </w:r>
      <w:r>
        <w:rPr>
          <w:rFonts w:eastAsia="方正仿宋_GBK"/>
          <w:sz w:val="32"/>
          <w:szCs w:val="32"/>
        </w:rPr>
        <w:t>号）</w:t>
      </w:r>
      <w:r>
        <w:rPr>
          <w:rFonts w:eastAsia="方正仿宋_GBK"/>
          <w:sz w:val="32"/>
          <w:szCs w:val="32"/>
        </w:rPr>
        <w:t>,</w:t>
      </w:r>
      <w:r>
        <w:rPr>
          <w:rFonts w:eastAsia="方正仿宋_GBK"/>
          <w:sz w:val="32"/>
          <w:szCs w:val="32"/>
        </w:rPr>
        <w:t>现将</w:t>
      </w:r>
      <w:r>
        <w:rPr>
          <w:rFonts w:eastAsia="方正仿宋_GBK" w:hint="eastAsia"/>
          <w:sz w:val="32"/>
          <w:szCs w:val="32"/>
        </w:rPr>
        <w:t>重庆市开州区国有毛垭林场</w:t>
      </w:r>
      <w:r>
        <w:rPr>
          <w:rFonts w:eastAsia="方正仿宋_GBK"/>
          <w:sz w:val="32"/>
          <w:szCs w:val="32"/>
        </w:rPr>
        <w:t>2026</w:t>
      </w:r>
      <w:r>
        <w:rPr>
          <w:rFonts w:eastAsia="方正仿宋_GBK"/>
          <w:sz w:val="32"/>
          <w:szCs w:val="32"/>
        </w:rPr>
        <w:t>年部门预算批复情况公开如下：</w:t>
      </w:r>
    </w:p>
    <w:p w:rsidR="001F0966" w:rsidRDefault="001F0966">
      <w:pPr>
        <w:jc w:val="center"/>
        <w:rPr>
          <w:rFonts w:eastAsia="方正黑体_GBK"/>
          <w:sz w:val="32"/>
          <w:szCs w:val="32"/>
        </w:rPr>
      </w:pPr>
    </w:p>
    <w:p w:rsidR="001F0966" w:rsidRDefault="001F0966">
      <w:pPr>
        <w:jc w:val="center"/>
        <w:rPr>
          <w:rFonts w:eastAsia="方正黑体_GBK"/>
          <w:sz w:val="32"/>
          <w:szCs w:val="32"/>
        </w:rPr>
      </w:pPr>
    </w:p>
    <w:p w:rsidR="001F0966" w:rsidRDefault="00C1334D">
      <w:pPr>
        <w:jc w:val="center"/>
        <w:rPr>
          <w:rFonts w:eastAsia="方正小标宋_GBK"/>
          <w:sz w:val="44"/>
          <w:szCs w:val="44"/>
        </w:rPr>
      </w:pPr>
      <w:r>
        <w:rPr>
          <w:rFonts w:eastAsia="方正小标宋_GBK"/>
          <w:sz w:val="44"/>
          <w:szCs w:val="44"/>
        </w:rPr>
        <w:lastRenderedPageBreak/>
        <w:t>目</w:t>
      </w:r>
      <w:r>
        <w:rPr>
          <w:rFonts w:eastAsia="方正小标宋_GBK"/>
          <w:sz w:val="44"/>
          <w:szCs w:val="44"/>
        </w:rPr>
        <w:t xml:space="preserve">    </w:t>
      </w:r>
      <w:r>
        <w:rPr>
          <w:rFonts w:eastAsia="方正小标宋_GBK"/>
          <w:sz w:val="44"/>
          <w:szCs w:val="44"/>
        </w:rPr>
        <w:t>录</w:t>
      </w:r>
    </w:p>
    <w:p w:rsidR="001F0966" w:rsidRDefault="001F0966"/>
    <w:p w:rsidR="001F0966" w:rsidRDefault="00C1334D">
      <w:pPr>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1F0966" w:rsidRDefault="001F0966"/>
    <w:p w:rsidR="001F0966" w:rsidRDefault="00C1334D">
      <w:pPr>
        <w:spacing w:line="600" w:lineRule="exact"/>
        <w:rPr>
          <w:rFonts w:eastAsia="方正仿宋_GBK"/>
          <w:sz w:val="32"/>
          <w:szCs w:val="32"/>
        </w:rPr>
      </w:pPr>
      <w:r>
        <w:rPr>
          <w:rFonts w:eastAsia="方正仿宋_GBK"/>
          <w:sz w:val="32"/>
          <w:szCs w:val="32"/>
        </w:rPr>
        <w:t>一、单位基本情况</w:t>
      </w:r>
    </w:p>
    <w:p w:rsidR="001F0966" w:rsidRDefault="00C1334D">
      <w:pPr>
        <w:spacing w:line="600" w:lineRule="exact"/>
        <w:rPr>
          <w:rFonts w:eastAsia="方正仿宋_GBK"/>
          <w:sz w:val="32"/>
          <w:szCs w:val="32"/>
        </w:rPr>
      </w:pPr>
      <w:r>
        <w:rPr>
          <w:rFonts w:eastAsia="方正仿宋_GBK"/>
          <w:sz w:val="32"/>
          <w:szCs w:val="32"/>
        </w:rPr>
        <w:t>二、部门收支总体情况</w:t>
      </w:r>
    </w:p>
    <w:p w:rsidR="001F0966" w:rsidRDefault="00C1334D">
      <w:pPr>
        <w:spacing w:line="600" w:lineRule="exact"/>
        <w:rPr>
          <w:rFonts w:eastAsia="方正仿宋_GBK"/>
          <w:sz w:val="32"/>
          <w:szCs w:val="32"/>
        </w:rPr>
      </w:pPr>
      <w:r>
        <w:rPr>
          <w:rFonts w:eastAsia="方正仿宋_GBK"/>
          <w:sz w:val="32"/>
          <w:szCs w:val="32"/>
        </w:rPr>
        <w:t>三、部门预算情况说明</w:t>
      </w:r>
    </w:p>
    <w:p w:rsidR="001F0966" w:rsidRDefault="00C1334D">
      <w:pPr>
        <w:spacing w:line="600" w:lineRule="exact"/>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1F0966" w:rsidRDefault="00C1334D">
      <w:pPr>
        <w:spacing w:line="600" w:lineRule="exact"/>
        <w:rPr>
          <w:rFonts w:eastAsia="方正仿宋_GBK"/>
          <w:sz w:val="32"/>
          <w:szCs w:val="32"/>
        </w:rPr>
      </w:pPr>
      <w:r>
        <w:rPr>
          <w:rFonts w:eastAsia="方正仿宋_GBK"/>
          <w:sz w:val="32"/>
          <w:szCs w:val="32"/>
        </w:rPr>
        <w:t>五、其他重要事项的情况说明</w:t>
      </w:r>
    </w:p>
    <w:p w:rsidR="001F0966" w:rsidRDefault="00C1334D">
      <w:pPr>
        <w:rPr>
          <w:rFonts w:eastAsia="方正仿宋_GBK"/>
          <w:sz w:val="32"/>
          <w:szCs w:val="32"/>
        </w:rPr>
      </w:pPr>
      <w:r>
        <w:rPr>
          <w:rFonts w:eastAsia="方正仿宋_GBK"/>
          <w:sz w:val="32"/>
          <w:szCs w:val="32"/>
        </w:rPr>
        <w:t>六、专业性名词解释（纳入向社会公开范围的部门必须填写！）</w:t>
      </w:r>
    </w:p>
    <w:p w:rsidR="001F0966" w:rsidRDefault="001F0966">
      <w:pPr>
        <w:rPr>
          <w:rFonts w:eastAsia="方正仿宋_GBK"/>
          <w:sz w:val="32"/>
          <w:szCs w:val="32"/>
        </w:rPr>
      </w:pPr>
    </w:p>
    <w:p w:rsidR="001F0966" w:rsidRDefault="00C1334D">
      <w:pPr>
        <w:jc w:val="cente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1F0966" w:rsidRDefault="001F0966"/>
    <w:p w:rsidR="001F0966" w:rsidRDefault="00C1334D">
      <w:pPr>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收支预算总表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收入总表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本年支出预算总表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财政拨款收支预算总表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本年一般公共预算支出预算表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一般公共预算基本支出预算表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政府性基金预算支出预算表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国有资本经营预算支出预算表</w:t>
      </w:r>
    </w:p>
    <w:p w:rsidR="001F0966" w:rsidRDefault="00C1334D">
      <w:pPr>
        <w:rPr>
          <w:rFonts w:eastAsia="方正仿宋_GBK"/>
          <w:sz w:val="32"/>
          <w:szCs w:val="32"/>
        </w:rPr>
      </w:pPr>
      <w:r>
        <w:rPr>
          <w:rFonts w:eastAsia="方正仿宋_GBK"/>
          <w:sz w:val="32"/>
          <w:szCs w:val="32"/>
        </w:rPr>
        <w:lastRenderedPageBreak/>
        <w:t>表</w:t>
      </w:r>
      <w:r>
        <w:rPr>
          <w:rFonts w:eastAsia="方正仿宋_GBK"/>
          <w:sz w:val="32"/>
          <w:szCs w:val="32"/>
        </w:rPr>
        <w:t>10</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项目支出表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项目绩效目标表</w:t>
      </w:r>
    </w:p>
    <w:p w:rsidR="001F0966" w:rsidRDefault="00C1334D">
      <w:pPr>
        <w:rPr>
          <w:rFonts w:eastAsia="方正仿宋_GBK"/>
          <w:sz w:val="32"/>
          <w:szCs w:val="32"/>
        </w:rPr>
      </w:pPr>
      <w:r>
        <w:rPr>
          <w:rFonts w:eastAsia="方正仿宋_GBK"/>
          <w:sz w:val="32"/>
          <w:szCs w:val="32"/>
        </w:rPr>
        <w:t>表</w:t>
      </w:r>
      <w:r>
        <w:rPr>
          <w:rFonts w:eastAsia="方正仿宋_GBK"/>
          <w:sz w:val="32"/>
          <w:szCs w:val="32"/>
        </w:rPr>
        <w:t>12</w:t>
      </w:r>
      <w:r>
        <w:rPr>
          <w:rFonts w:eastAsia="方正仿宋_GBK"/>
          <w:sz w:val="32"/>
          <w:szCs w:val="32"/>
        </w:rPr>
        <w:t>、</w:t>
      </w:r>
      <w:r>
        <w:rPr>
          <w:rFonts w:eastAsia="方正仿宋_GBK" w:hint="eastAsia"/>
          <w:sz w:val="32"/>
          <w:szCs w:val="32"/>
        </w:rPr>
        <w:t>重庆市开州区国有毛垭林场</w:t>
      </w:r>
      <w:r>
        <w:rPr>
          <w:rFonts w:eastAsia="方正仿宋_GBK"/>
          <w:sz w:val="32"/>
          <w:szCs w:val="32"/>
        </w:rPr>
        <w:t>部门整体支出绩效目标表</w:t>
      </w:r>
    </w:p>
    <w:p w:rsidR="001F0966" w:rsidRDefault="001F0966"/>
    <w:p w:rsidR="001F0966" w:rsidRDefault="001F0966"/>
    <w:p w:rsidR="001F0966" w:rsidRDefault="001F0966"/>
    <w:p w:rsidR="001F0966" w:rsidRDefault="001F0966"/>
    <w:p w:rsidR="001F0966" w:rsidRDefault="001F0966"/>
    <w:p w:rsidR="001F0966" w:rsidRDefault="00C1334D">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lastRenderedPageBreak/>
        <w:t>第一部分：</w:t>
      </w:r>
      <w:r>
        <w:rPr>
          <w:rFonts w:eastAsia="方正小标宋_GBK"/>
          <w:sz w:val="44"/>
          <w:szCs w:val="44"/>
        </w:rPr>
        <w:t>2026</w:t>
      </w:r>
      <w:r>
        <w:rPr>
          <w:rFonts w:eastAsia="方正小标宋_GBK"/>
          <w:sz w:val="44"/>
          <w:szCs w:val="44"/>
        </w:rPr>
        <w:t>年部门预算情况说明</w:t>
      </w:r>
    </w:p>
    <w:p w:rsidR="001F0966" w:rsidRDefault="001F0966" w:rsidP="007D69EC">
      <w:pPr>
        <w:spacing w:line="600" w:lineRule="exact"/>
        <w:ind w:firstLineChars="200" w:firstLine="881"/>
        <w:jc w:val="center"/>
        <w:rPr>
          <w:rFonts w:eastAsia="华文中宋"/>
          <w:sz w:val="44"/>
          <w:szCs w:val="44"/>
        </w:rPr>
      </w:pPr>
    </w:p>
    <w:p w:rsidR="001F0966" w:rsidRDefault="00C1334D">
      <w:pPr>
        <w:spacing w:line="600" w:lineRule="exact"/>
        <w:ind w:left="640"/>
        <w:rPr>
          <w:rFonts w:eastAsia="方正黑体_GBK"/>
          <w:sz w:val="32"/>
        </w:rPr>
      </w:pPr>
      <w:r>
        <w:rPr>
          <w:rFonts w:eastAsia="方正黑体_GBK"/>
          <w:sz w:val="32"/>
        </w:rPr>
        <w:t>一、单位基本情况</w:t>
      </w:r>
    </w:p>
    <w:p w:rsidR="001F0966" w:rsidRDefault="00C1334D" w:rsidP="007D69EC">
      <w:pPr>
        <w:spacing w:line="600" w:lineRule="exact"/>
        <w:ind w:firstLineChars="200" w:firstLine="641"/>
        <w:rPr>
          <w:rFonts w:eastAsia="方正楷体_GBK"/>
          <w:sz w:val="32"/>
        </w:rPr>
      </w:pPr>
      <w:r>
        <w:rPr>
          <w:rFonts w:eastAsia="方正楷体_GBK"/>
          <w:sz w:val="32"/>
        </w:rPr>
        <w:t>（一）职能职责</w:t>
      </w:r>
    </w:p>
    <w:p w:rsidR="001F0966" w:rsidRDefault="00C1334D" w:rsidP="007D69EC">
      <w:pPr>
        <w:spacing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1、依法保护和合理利用森林资源，维护国家生态安全和木材安全。</w:t>
      </w:r>
    </w:p>
    <w:p w:rsidR="001F0966" w:rsidRDefault="00C1334D" w:rsidP="007D69EC">
      <w:pPr>
        <w:spacing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2、推广林业先进实用新技术，加快中幼林抚育步伐，大力发展珍贵用材树种，积极培育大径材级林木，不断提高森林资源质量。</w:t>
      </w:r>
    </w:p>
    <w:p w:rsidR="001F0966" w:rsidRDefault="00C1334D" w:rsidP="007D69EC">
      <w:pPr>
        <w:spacing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3、加强森林防火设施设备建设，成立护林防火组织，制定火灾应急预案，建立健全各项森林防火制度，抓好火源管理。</w:t>
      </w:r>
    </w:p>
    <w:p w:rsidR="001F0966" w:rsidRDefault="00C1334D" w:rsidP="007D69EC">
      <w:pPr>
        <w:spacing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4、根据长远发展规划，林地保护利用规划和林业分类经营的主体要求，编制森林经营方案，经批准后组织实施。</w:t>
      </w:r>
    </w:p>
    <w:p w:rsidR="001F0966" w:rsidRDefault="00C1334D" w:rsidP="007D69EC">
      <w:pPr>
        <w:pStyle w:val="a5"/>
        <w:spacing w:beforeAutospacing="0" w:afterAutospacing="0"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5、按照国家规定开展森林资源调查，建立森林资源档案，掌握森林资源发展变化情况。</w:t>
      </w:r>
    </w:p>
    <w:p w:rsidR="001F0966" w:rsidRDefault="00C1334D" w:rsidP="007D69EC">
      <w:pPr>
        <w:spacing w:line="600" w:lineRule="exact"/>
        <w:ind w:firstLineChars="200" w:firstLine="641"/>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6、建立预测预报制度，加强林业有害生物防治工作。</w:t>
      </w:r>
    </w:p>
    <w:p w:rsidR="001F0966" w:rsidRDefault="00C1334D" w:rsidP="007D69EC">
      <w:pPr>
        <w:pStyle w:val="a5"/>
        <w:spacing w:beforeAutospacing="0" w:afterAutospacing="0"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7、依法保护国有林场范围内的野生动植物。</w:t>
      </w:r>
    </w:p>
    <w:p w:rsidR="001F0966" w:rsidRDefault="00C1334D" w:rsidP="007D69EC">
      <w:pPr>
        <w:spacing w:line="60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8、依法对经营范围内的森林公园、湿地公园、自然保护区、风景名胜区、地质公园等进行统一管理。</w:t>
      </w:r>
    </w:p>
    <w:p w:rsidR="001F0966" w:rsidRDefault="00C1334D">
      <w:pPr>
        <w:pStyle w:val="a6"/>
        <w:tabs>
          <w:tab w:val="center" w:pos="4153"/>
          <w:tab w:val="left" w:pos="7275"/>
        </w:tabs>
        <w:spacing w:line="60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1F0966" w:rsidRDefault="00C1334D" w:rsidP="007D69EC">
      <w:pPr>
        <w:spacing w:line="560" w:lineRule="exact"/>
        <w:ind w:rightChars="-257" w:right="-541" w:firstLineChars="300" w:firstLine="962"/>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重庆市开州区国有毛垭林场内设3个机构：办公室、财务室、林长办公室。</w:t>
      </w:r>
    </w:p>
    <w:p w:rsidR="001F0966" w:rsidRDefault="00C1334D" w:rsidP="007D69EC">
      <w:pPr>
        <w:spacing w:line="560" w:lineRule="exact"/>
        <w:ind w:rightChars="-257" w:right="-5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下设</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1个管护站（点）：红椿管护站、鱼乐管护站、毛垭管护站、土堡管护站、东阳管护站、胡家管护站、善字管护站、丰台管护站、凤凰护林点、吉安护林点、铁峰山护林点。</w:t>
      </w:r>
    </w:p>
    <w:p w:rsidR="001F0966" w:rsidRDefault="00C1334D">
      <w:pPr>
        <w:spacing w:line="600" w:lineRule="exact"/>
        <w:ind w:left="640"/>
        <w:rPr>
          <w:rFonts w:eastAsia="方正仿宋_GBK"/>
          <w:sz w:val="32"/>
        </w:rPr>
      </w:pPr>
      <w:r>
        <w:rPr>
          <w:rFonts w:eastAsia="方正黑体_GBK"/>
          <w:sz w:val="32"/>
        </w:rPr>
        <w:t>二、部门收支总体情况</w:t>
      </w:r>
    </w:p>
    <w:p w:rsidR="001F0966" w:rsidRDefault="00C1334D" w:rsidP="007D69EC">
      <w:pPr>
        <w:spacing w:line="600" w:lineRule="exact"/>
        <w:ind w:firstLineChars="200" w:firstLine="641"/>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hint="eastAsia"/>
          <w:sz w:val="32"/>
        </w:rPr>
        <w:t>1383.76</w:t>
      </w:r>
      <w:r>
        <w:rPr>
          <w:rFonts w:eastAsia="方正仿宋_GBK"/>
          <w:sz w:val="32"/>
        </w:rPr>
        <w:t xml:space="preserve"> </w:t>
      </w:r>
      <w:r>
        <w:rPr>
          <w:rFonts w:eastAsia="方正仿宋_GBK"/>
          <w:sz w:val="32"/>
        </w:rPr>
        <w:t>万元，上年结转</w:t>
      </w:r>
      <w:r>
        <w:rPr>
          <w:rFonts w:eastAsia="方正仿宋_GBK" w:hint="eastAsia"/>
          <w:sz w:val="32"/>
        </w:rPr>
        <w:t>135.55</w:t>
      </w:r>
      <w:r>
        <w:rPr>
          <w:rFonts w:eastAsia="方正仿宋_GBK"/>
          <w:sz w:val="32"/>
        </w:rPr>
        <w:t>万元，其中：一般公共预算拨款收入</w:t>
      </w:r>
      <w:r>
        <w:rPr>
          <w:rFonts w:eastAsia="方正仿宋_GBK"/>
          <w:sz w:val="32"/>
        </w:rPr>
        <w:t xml:space="preserve"> </w:t>
      </w:r>
      <w:r>
        <w:rPr>
          <w:rFonts w:eastAsia="方正仿宋_GBK" w:hint="eastAsia"/>
          <w:sz w:val="32"/>
        </w:rPr>
        <w:t>1248.21</w:t>
      </w:r>
      <w:r>
        <w:rPr>
          <w:rFonts w:eastAsia="方正仿宋_GBK"/>
          <w:sz w:val="32"/>
        </w:rPr>
        <w:t>万元，上年结转</w:t>
      </w:r>
      <w:r>
        <w:rPr>
          <w:rFonts w:eastAsia="方正仿宋_GBK" w:hint="eastAsia"/>
          <w:sz w:val="32"/>
        </w:rPr>
        <w:t>135.55</w:t>
      </w:r>
      <w:r>
        <w:rPr>
          <w:rFonts w:eastAsia="方正仿宋_GBK"/>
          <w:sz w:val="32"/>
        </w:rPr>
        <w:t>万元，政府性基金预算拨款收入</w:t>
      </w:r>
      <w:r>
        <w:rPr>
          <w:rFonts w:eastAsia="方正仿宋_GBK" w:hint="eastAsia"/>
          <w:sz w:val="32"/>
        </w:rPr>
        <w:t>0</w:t>
      </w:r>
      <w:r>
        <w:rPr>
          <w:rFonts w:eastAsia="方正仿宋_GBK"/>
          <w:sz w:val="32"/>
        </w:rPr>
        <w:t xml:space="preserve"> </w:t>
      </w:r>
      <w:r>
        <w:rPr>
          <w:rFonts w:eastAsia="方正仿宋_GBK"/>
          <w:sz w:val="32"/>
        </w:rPr>
        <w:t>万元，上年结转</w:t>
      </w:r>
      <w:r>
        <w:rPr>
          <w:rFonts w:eastAsia="方正仿宋_GBK" w:hint="eastAsia"/>
          <w:sz w:val="32"/>
        </w:rPr>
        <w:t>0</w:t>
      </w:r>
      <w:r>
        <w:rPr>
          <w:rFonts w:eastAsia="方正仿宋_GBK"/>
          <w:sz w:val="32"/>
        </w:rPr>
        <w:t>万元，国有资本经营预算拨款收入</w:t>
      </w:r>
      <w:r>
        <w:rPr>
          <w:rFonts w:eastAsia="方正仿宋_GBK" w:hint="eastAsia"/>
          <w:sz w:val="32"/>
        </w:rPr>
        <w:t>0</w:t>
      </w:r>
      <w:r>
        <w:rPr>
          <w:rFonts w:eastAsia="方正仿宋_GBK"/>
          <w:sz w:val="32"/>
        </w:rPr>
        <w:t xml:space="preserve"> </w:t>
      </w:r>
      <w:r>
        <w:rPr>
          <w:rFonts w:eastAsia="方正仿宋_GBK"/>
          <w:sz w:val="32"/>
        </w:rPr>
        <w:t>万元，上年结转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 xml:space="preserve"> </w:t>
      </w:r>
      <w:r>
        <w:rPr>
          <w:rFonts w:eastAsia="方正仿宋_GBK"/>
          <w:sz w:val="32"/>
        </w:rPr>
        <w:t>万元，事业单位经营收入</w:t>
      </w:r>
      <w:r>
        <w:rPr>
          <w:rFonts w:eastAsia="方正仿宋_GBK" w:hint="eastAsia"/>
          <w:sz w:val="32"/>
        </w:rPr>
        <w:t>0</w:t>
      </w:r>
      <w:r>
        <w:rPr>
          <w:rFonts w:eastAsia="方正仿宋_GBK"/>
          <w:sz w:val="32"/>
        </w:rPr>
        <w:t xml:space="preserve"> </w:t>
      </w:r>
      <w:r>
        <w:rPr>
          <w:rFonts w:eastAsia="方正仿宋_GBK"/>
          <w:sz w:val="32"/>
        </w:rPr>
        <w:t>万元，其他收入</w:t>
      </w:r>
      <w:r>
        <w:rPr>
          <w:rFonts w:eastAsia="方正仿宋_GBK" w:hint="eastAsia"/>
          <w:sz w:val="32"/>
        </w:rPr>
        <w:t>0</w:t>
      </w:r>
      <w:r>
        <w:rPr>
          <w:rFonts w:eastAsia="方正仿宋_GBK"/>
          <w:sz w:val="32"/>
        </w:rPr>
        <w:t xml:space="preserve"> </w:t>
      </w:r>
      <w:r>
        <w:rPr>
          <w:rFonts w:eastAsia="方正仿宋_GBK"/>
          <w:sz w:val="32"/>
        </w:rPr>
        <w:t>万元。收入较</w:t>
      </w:r>
      <w:r>
        <w:rPr>
          <w:rFonts w:eastAsia="方正仿宋_GBK"/>
          <w:sz w:val="32"/>
        </w:rPr>
        <w:t>2025</w:t>
      </w:r>
      <w:r>
        <w:rPr>
          <w:rFonts w:eastAsia="方正仿宋_GBK"/>
          <w:sz w:val="32"/>
        </w:rPr>
        <w:t>年</w:t>
      </w:r>
      <w:r w:rsidR="00A25E29">
        <w:rPr>
          <w:rFonts w:eastAsia="方正仿宋_GBK"/>
          <w:sz w:val="32"/>
        </w:rPr>
        <w:t>增加</w:t>
      </w:r>
      <w:r w:rsidR="00A25E29">
        <w:rPr>
          <w:rFonts w:eastAsia="方正仿宋_GBK" w:hint="eastAsia"/>
          <w:sz w:val="32"/>
        </w:rPr>
        <w:t>140.11</w:t>
      </w:r>
      <w:r w:rsidR="00A25E29">
        <w:rPr>
          <w:rFonts w:eastAsia="方正仿宋_GBK"/>
          <w:sz w:val="32"/>
        </w:rPr>
        <w:t>万元，主要是一般公开预算拨款增加</w:t>
      </w:r>
      <w:r w:rsidR="00A25E29">
        <w:rPr>
          <w:rFonts w:eastAsia="方正仿宋_GBK" w:hint="eastAsia"/>
          <w:sz w:val="32"/>
        </w:rPr>
        <w:t>4.56</w:t>
      </w:r>
      <w:r w:rsidR="00A25E29">
        <w:rPr>
          <w:rFonts w:eastAsia="方正仿宋_GBK" w:hint="eastAsia"/>
          <w:sz w:val="32"/>
        </w:rPr>
        <w:t>万元，上年结转</w:t>
      </w:r>
      <w:r w:rsidR="004D305A">
        <w:rPr>
          <w:rFonts w:eastAsia="方正仿宋_GBK" w:hint="eastAsia"/>
          <w:sz w:val="32"/>
        </w:rPr>
        <w:t>结余</w:t>
      </w:r>
      <w:r w:rsidR="00A25E29">
        <w:rPr>
          <w:rFonts w:eastAsia="方正仿宋_GBK" w:hint="eastAsia"/>
          <w:sz w:val="32"/>
        </w:rPr>
        <w:t>增加</w:t>
      </w:r>
      <w:r w:rsidR="00A25E29">
        <w:rPr>
          <w:rFonts w:eastAsia="方正仿宋_GBK" w:hint="eastAsia"/>
          <w:sz w:val="32"/>
        </w:rPr>
        <w:t>135.55</w:t>
      </w:r>
      <w:r w:rsidR="00A25E29">
        <w:rPr>
          <w:rFonts w:eastAsia="方正仿宋_GBK" w:hint="eastAsia"/>
          <w:sz w:val="32"/>
        </w:rPr>
        <w:t>万元</w:t>
      </w:r>
      <w:r>
        <w:rPr>
          <w:rFonts w:eastAsia="方正仿宋_GBK"/>
          <w:sz w:val="32"/>
        </w:rPr>
        <w:t>。</w:t>
      </w:r>
    </w:p>
    <w:p w:rsidR="001F0966" w:rsidRDefault="00C1334D" w:rsidP="007D69EC">
      <w:pPr>
        <w:spacing w:line="600" w:lineRule="exact"/>
        <w:ind w:firstLineChars="200" w:firstLine="641"/>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hint="eastAsia"/>
          <w:sz w:val="32"/>
        </w:rPr>
        <w:t>1383.76</w:t>
      </w:r>
      <w:r>
        <w:rPr>
          <w:rFonts w:eastAsia="方正仿宋_GBK"/>
          <w:sz w:val="32"/>
        </w:rPr>
        <w:t xml:space="preserve"> </w:t>
      </w:r>
      <w:r>
        <w:rPr>
          <w:rFonts w:eastAsia="方正仿宋_GBK"/>
          <w:sz w:val="32"/>
        </w:rPr>
        <w:t>万元，其中：一般公共服务支出预算</w:t>
      </w:r>
      <w:r w:rsidR="00E320C0">
        <w:rPr>
          <w:rFonts w:eastAsia="方正仿宋_GBK" w:hint="eastAsia"/>
          <w:sz w:val="32"/>
        </w:rPr>
        <w:t>0</w:t>
      </w:r>
      <w:r>
        <w:rPr>
          <w:rFonts w:eastAsia="方正仿宋_GBK"/>
          <w:sz w:val="32"/>
        </w:rPr>
        <w:t>万元，教育支出预算</w:t>
      </w:r>
      <w:r>
        <w:rPr>
          <w:rFonts w:eastAsia="方正仿宋_GBK"/>
          <w:sz w:val="32"/>
        </w:rPr>
        <w:t xml:space="preserve"> </w:t>
      </w:r>
      <w:r>
        <w:rPr>
          <w:rFonts w:eastAsia="方正仿宋_GBK" w:hint="eastAsia"/>
          <w:sz w:val="32"/>
        </w:rPr>
        <w:t>0</w:t>
      </w:r>
      <w:r>
        <w:rPr>
          <w:rFonts w:eastAsia="方正仿宋_GBK"/>
          <w:sz w:val="32"/>
        </w:rPr>
        <w:t>万元，社会保障和就业支出预算</w:t>
      </w:r>
      <w:r>
        <w:rPr>
          <w:rFonts w:eastAsia="方正仿宋_GBK" w:hint="eastAsia"/>
          <w:sz w:val="32"/>
        </w:rPr>
        <w:t>362.32</w:t>
      </w:r>
      <w:r>
        <w:rPr>
          <w:rFonts w:eastAsia="方正仿宋_GBK"/>
          <w:sz w:val="32"/>
        </w:rPr>
        <w:t>万元，卫生健康支出预算</w:t>
      </w:r>
      <w:r>
        <w:rPr>
          <w:rFonts w:eastAsia="方正仿宋_GBK" w:hint="eastAsia"/>
          <w:sz w:val="32"/>
        </w:rPr>
        <w:t>57.55</w:t>
      </w:r>
      <w:r>
        <w:rPr>
          <w:rFonts w:eastAsia="方正仿宋_GBK"/>
          <w:sz w:val="32"/>
        </w:rPr>
        <w:t>万元，</w:t>
      </w:r>
      <w:r>
        <w:rPr>
          <w:rFonts w:eastAsia="方正仿宋_GBK" w:hint="eastAsia"/>
          <w:sz w:val="32"/>
        </w:rPr>
        <w:t>节能环保支出</w:t>
      </w:r>
      <w:r w:rsidR="00E320C0">
        <w:rPr>
          <w:rFonts w:eastAsia="方正仿宋_GBK"/>
          <w:sz w:val="32"/>
        </w:rPr>
        <w:t>预算</w:t>
      </w:r>
      <w:r>
        <w:rPr>
          <w:rFonts w:eastAsia="方正仿宋_GBK" w:hint="eastAsia"/>
          <w:sz w:val="32"/>
        </w:rPr>
        <w:t>168.56</w:t>
      </w:r>
      <w:r>
        <w:rPr>
          <w:rFonts w:eastAsia="方正仿宋_GBK" w:hint="eastAsia"/>
          <w:sz w:val="32"/>
        </w:rPr>
        <w:t>万元，农林水支出</w:t>
      </w:r>
      <w:r w:rsidR="00E320C0">
        <w:rPr>
          <w:rFonts w:eastAsia="方正仿宋_GBK"/>
          <w:sz w:val="32"/>
        </w:rPr>
        <w:t>预算</w:t>
      </w:r>
      <w:r>
        <w:rPr>
          <w:rFonts w:eastAsia="方正仿宋_GBK" w:hint="eastAsia"/>
          <w:sz w:val="32"/>
        </w:rPr>
        <w:t>757.83</w:t>
      </w:r>
      <w:r>
        <w:rPr>
          <w:rFonts w:eastAsia="方正仿宋_GBK" w:hint="eastAsia"/>
          <w:sz w:val="32"/>
        </w:rPr>
        <w:t>万元，</w:t>
      </w:r>
      <w:r>
        <w:rPr>
          <w:rFonts w:eastAsia="方正仿宋_GBK"/>
          <w:sz w:val="32"/>
        </w:rPr>
        <w:t>住房保障支出预算</w:t>
      </w:r>
      <w:r w:rsidR="00E320C0">
        <w:rPr>
          <w:rFonts w:eastAsia="方正仿宋_GBK" w:hint="eastAsia"/>
          <w:sz w:val="32"/>
        </w:rPr>
        <w:t>37.5</w:t>
      </w:r>
      <w:r>
        <w:rPr>
          <w:rFonts w:eastAsia="方正仿宋_GBK"/>
          <w:sz w:val="32"/>
        </w:rPr>
        <w:t>万元。支出预算较</w:t>
      </w:r>
      <w:r>
        <w:rPr>
          <w:rFonts w:eastAsia="方正仿宋_GBK"/>
          <w:sz w:val="32"/>
        </w:rPr>
        <w:t>2025</w:t>
      </w:r>
      <w:r>
        <w:rPr>
          <w:rFonts w:eastAsia="方正仿宋_GBK"/>
          <w:sz w:val="32"/>
        </w:rPr>
        <w:t>年</w:t>
      </w:r>
      <w:r w:rsidR="00A01750">
        <w:rPr>
          <w:rFonts w:eastAsia="方正仿宋_GBK"/>
          <w:sz w:val="32"/>
        </w:rPr>
        <w:t>增加</w:t>
      </w:r>
      <w:r w:rsidR="00A01750">
        <w:rPr>
          <w:rFonts w:eastAsia="方正仿宋_GBK" w:hint="eastAsia"/>
          <w:sz w:val="32"/>
        </w:rPr>
        <w:t>140.11</w:t>
      </w:r>
      <w:r>
        <w:rPr>
          <w:rFonts w:eastAsia="方正仿宋_GBK"/>
          <w:sz w:val="32"/>
        </w:rPr>
        <w:t>万元，主要是基本支出预算</w:t>
      </w:r>
      <w:r w:rsidR="00A01750">
        <w:rPr>
          <w:rFonts w:eastAsia="方正仿宋_GBK"/>
          <w:sz w:val="32"/>
        </w:rPr>
        <w:t>增加</w:t>
      </w:r>
      <w:r w:rsidR="00A01750">
        <w:rPr>
          <w:rFonts w:eastAsia="方正仿宋_GBK" w:hint="eastAsia"/>
          <w:sz w:val="32"/>
        </w:rPr>
        <w:t>53.73</w:t>
      </w:r>
      <w:r>
        <w:rPr>
          <w:rFonts w:eastAsia="方正仿宋_GBK"/>
          <w:sz w:val="32"/>
        </w:rPr>
        <w:t>万元</w:t>
      </w:r>
      <w:r w:rsidR="00A01750">
        <w:rPr>
          <w:rFonts w:eastAsia="方正仿宋_GBK"/>
          <w:sz w:val="32"/>
        </w:rPr>
        <w:t>，项目支出预算增加</w:t>
      </w:r>
      <w:r w:rsidR="00A01750">
        <w:rPr>
          <w:rFonts w:eastAsia="方正仿宋_GBK" w:hint="eastAsia"/>
          <w:sz w:val="32"/>
        </w:rPr>
        <w:t>86.38</w:t>
      </w:r>
      <w:r w:rsidR="00A01750">
        <w:rPr>
          <w:rFonts w:eastAsia="方正仿宋_GBK" w:hint="eastAsia"/>
          <w:sz w:val="32"/>
        </w:rPr>
        <w:t>万元</w:t>
      </w:r>
      <w:r>
        <w:rPr>
          <w:rFonts w:eastAsia="方正仿宋_GBK"/>
          <w:sz w:val="32"/>
        </w:rPr>
        <w:t>。</w:t>
      </w:r>
    </w:p>
    <w:p w:rsidR="001F0966" w:rsidRDefault="00C1334D">
      <w:pPr>
        <w:spacing w:line="600" w:lineRule="exact"/>
        <w:ind w:left="640"/>
        <w:rPr>
          <w:rFonts w:eastAsia="方正黑体_GBK"/>
          <w:sz w:val="32"/>
        </w:rPr>
      </w:pPr>
      <w:r>
        <w:rPr>
          <w:rFonts w:eastAsia="方正黑体_GBK"/>
          <w:sz w:val="32"/>
        </w:rPr>
        <w:t>三、部门预算情况说明</w:t>
      </w:r>
    </w:p>
    <w:p w:rsidR="001F0966" w:rsidRDefault="00C1334D" w:rsidP="00455F6C">
      <w:pPr>
        <w:spacing w:line="600" w:lineRule="exact"/>
        <w:ind w:firstLineChars="200" w:firstLine="641"/>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1383.76</w:t>
      </w:r>
      <w:r>
        <w:rPr>
          <w:rFonts w:eastAsia="方正仿宋_GBK"/>
          <w:sz w:val="32"/>
        </w:rPr>
        <w:t xml:space="preserve"> </w:t>
      </w:r>
      <w:r>
        <w:rPr>
          <w:rFonts w:eastAsia="方正仿宋_GBK"/>
          <w:sz w:val="32"/>
        </w:rPr>
        <w:t>万元，一般公共预算财政拨款支出</w:t>
      </w:r>
      <w:r>
        <w:rPr>
          <w:rFonts w:eastAsia="方正仿宋_GBK" w:hint="eastAsia"/>
          <w:sz w:val="32"/>
        </w:rPr>
        <w:t>1383.76</w:t>
      </w:r>
      <w:r>
        <w:rPr>
          <w:rFonts w:eastAsia="方正仿宋_GBK"/>
          <w:sz w:val="32"/>
        </w:rPr>
        <w:t xml:space="preserve"> </w:t>
      </w:r>
      <w:r>
        <w:rPr>
          <w:rFonts w:eastAsia="方正仿宋_GBK"/>
          <w:sz w:val="32"/>
        </w:rPr>
        <w:t>万元，比</w:t>
      </w:r>
      <w:r>
        <w:rPr>
          <w:rFonts w:eastAsia="方正仿宋_GBK"/>
          <w:sz w:val="32"/>
        </w:rPr>
        <w:t>2025</w:t>
      </w:r>
      <w:r>
        <w:rPr>
          <w:rFonts w:eastAsia="方正仿宋_GBK"/>
          <w:sz w:val="32"/>
        </w:rPr>
        <w:t>年</w:t>
      </w:r>
      <w:r w:rsidR="00334B13">
        <w:rPr>
          <w:rFonts w:eastAsia="方正仿宋_GBK"/>
          <w:sz w:val="32"/>
        </w:rPr>
        <w:t>增加</w:t>
      </w:r>
      <w:r w:rsidR="00334B13">
        <w:rPr>
          <w:rFonts w:eastAsia="方正仿宋_GBK" w:hint="eastAsia"/>
          <w:sz w:val="32"/>
        </w:rPr>
        <w:t>140.11</w:t>
      </w:r>
      <w:r>
        <w:rPr>
          <w:rFonts w:eastAsia="方正仿宋_GBK"/>
          <w:sz w:val="32"/>
        </w:rPr>
        <w:t>万元。其中：基本支出</w:t>
      </w:r>
      <w:r>
        <w:rPr>
          <w:rFonts w:eastAsia="方正仿宋_GBK" w:hint="eastAsia"/>
          <w:sz w:val="32"/>
        </w:rPr>
        <w:t>1069.38</w:t>
      </w:r>
      <w:r>
        <w:rPr>
          <w:rFonts w:eastAsia="方正仿宋_GBK"/>
          <w:sz w:val="32"/>
        </w:rPr>
        <w:t>万元，比</w:t>
      </w:r>
      <w:r>
        <w:rPr>
          <w:rFonts w:eastAsia="方正仿宋_GBK"/>
          <w:sz w:val="32"/>
        </w:rPr>
        <w:t>2025</w:t>
      </w:r>
      <w:r>
        <w:rPr>
          <w:rFonts w:eastAsia="方正仿宋_GBK"/>
          <w:sz w:val="32"/>
        </w:rPr>
        <w:t>年</w:t>
      </w:r>
      <w:r w:rsidR="00334B13">
        <w:rPr>
          <w:rFonts w:eastAsia="方正仿宋_GBK"/>
          <w:sz w:val="32"/>
        </w:rPr>
        <w:t>增加</w:t>
      </w:r>
      <w:r w:rsidR="00334B13">
        <w:rPr>
          <w:rFonts w:eastAsia="方正仿宋_GBK" w:hint="eastAsia"/>
          <w:sz w:val="32"/>
        </w:rPr>
        <w:t>53.73</w:t>
      </w:r>
      <w:r>
        <w:rPr>
          <w:rFonts w:eastAsia="方正仿宋_GBK"/>
          <w:sz w:val="32"/>
        </w:rPr>
        <w:t>万元，</w:t>
      </w:r>
      <w:r w:rsidR="00455F6C">
        <w:rPr>
          <w:rFonts w:eastAsia="方正仿宋_GBK"/>
          <w:sz w:val="32"/>
        </w:rPr>
        <w:t>主要原因是</w:t>
      </w:r>
      <w:r w:rsidR="00455F6C">
        <w:rPr>
          <w:rFonts w:eastAsia="方正仿宋_GBK" w:hint="eastAsia"/>
          <w:sz w:val="32"/>
        </w:rPr>
        <w:t>人员增加及职工工资福利调增，</w:t>
      </w:r>
      <w:r w:rsidR="00455F6C">
        <w:rPr>
          <w:rFonts w:eastAsia="方正仿宋_GBK"/>
          <w:sz w:val="32"/>
        </w:rPr>
        <w:t>主要用于保障在职人员工资福利及社会保险缴费，退休人员补助等，保障部门正常运转的各项商品服务支出；项目支出</w:t>
      </w:r>
      <w:r w:rsidR="00455F6C">
        <w:rPr>
          <w:rFonts w:eastAsia="方正仿宋_GBK" w:hint="eastAsia"/>
          <w:sz w:val="32"/>
        </w:rPr>
        <w:t>314.38</w:t>
      </w:r>
      <w:r w:rsidR="00455F6C">
        <w:rPr>
          <w:rFonts w:eastAsia="方正仿宋_GBK"/>
          <w:sz w:val="32"/>
        </w:rPr>
        <w:t>万元，比</w:t>
      </w:r>
      <w:r w:rsidR="00455F6C">
        <w:rPr>
          <w:rFonts w:eastAsia="方正仿宋_GBK" w:hint="eastAsia"/>
          <w:sz w:val="32"/>
        </w:rPr>
        <w:t>2025</w:t>
      </w:r>
      <w:r w:rsidR="00455F6C">
        <w:rPr>
          <w:rFonts w:eastAsia="方正仿宋_GBK" w:hint="eastAsia"/>
          <w:sz w:val="32"/>
        </w:rPr>
        <w:t>年</w:t>
      </w:r>
      <w:r w:rsidR="00455F6C">
        <w:rPr>
          <w:rFonts w:eastAsia="方正仿宋_GBK"/>
          <w:sz w:val="32"/>
        </w:rPr>
        <w:t>增加</w:t>
      </w:r>
      <w:r w:rsidR="00455F6C">
        <w:rPr>
          <w:rFonts w:eastAsia="方正仿宋_GBK" w:hint="eastAsia"/>
          <w:sz w:val="32"/>
        </w:rPr>
        <w:t>86.38</w:t>
      </w:r>
      <w:r w:rsidR="00455F6C">
        <w:rPr>
          <w:rFonts w:eastAsia="方正仿宋_GBK"/>
          <w:sz w:val="32"/>
        </w:rPr>
        <w:t>万元，</w:t>
      </w:r>
      <w:r w:rsidRPr="00455F6C">
        <w:rPr>
          <w:rFonts w:eastAsia="方正仿宋_GBK"/>
          <w:sz w:val="32"/>
        </w:rPr>
        <w:t>主要原因是</w:t>
      </w:r>
      <w:r w:rsidRPr="00455F6C">
        <w:rPr>
          <w:rFonts w:eastAsia="方正仿宋_GBK" w:hint="eastAsia"/>
          <w:sz w:val="32"/>
        </w:rPr>
        <w:t>增加铁峰山生态修复区长效管护资金及森林可持续经营项目资金</w:t>
      </w:r>
      <w:r w:rsidRPr="00455F6C">
        <w:rPr>
          <w:rFonts w:eastAsia="方正仿宋_GBK"/>
          <w:sz w:val="32"/>
        </w:rPr>
        <w:t>等，主要用于</w:t>
      </w:r>
      <w:r w:rsidRPr="00455F6C">
        <w:rPr>
          <w:rFonts w:eastAsia="方正仿宋_GBK" w:hint="eastAsia"/>
          <w:sz w:val="32"/>
        </w:rPr>
        <w:t>铁峰山生态修复区长效管护及森林可持续经营</w:t>
      </w:r>
      <w:r w:rsidRPr="00455F6C">
        <w:rPr>
          <w:rFonts w:eastAsia="方正仿宋_GBK"/>
          <w:sz w:val="32"/>
        </w:rPr>
        <w:t>等重点工作。</w:t>
      </w:r>
    </w:p>
    <w:p w:rsidR="00AD5185" w:rsidRDefault="00AD5185" w:rsidP="00AD5185">
      <w:pPr>
        <w:spacing w:line="600" w:lineRule="exact"/>
        <w:ind w:firstLineChars="200" w:firstLine="641"/>
        <w:rPr>
          <w:rFonts w:eastAsia="方正仿宋_GBK"/>
          <w:sz w:val="32"/>
        </w:rPr>
      </w:pPr>
      <w:r>
        <w:rPr>
          <w:rFonts w:eastAsia="方正仿宋_GBK" w:hint="eastAsia"/>
          <w:sz w:val="32"/>
        </w:rPr>
        <w:t>重庆市开州区国有毛垭林场</w:t>
      </w:r>
      <w:r>
        <w:rPr>
          <w:rFonts w:eastAsia="方正仿宋_GBK" w:hint="eastAsia"/>
          <w:sz w:val="32"/>
        </w:rPr>
        <w:t>2026</w:t>
      </w:r>
      <w:r>
        <w:rPr>
          <w:rFonts w:eastAsia="方正仿宋_GBK" w:hint="eastAsia"/>
          <w:sz w:val="32"/>
        </w:rPr>
        <w:t>年</w:t>
      </w:r>
      <w:r>
        <w:rPr>
          <w:rFonts w:eastAsia="方正仿宋_GBK"/>
          <w:sz w:val="32"/>
        </w:rPr>
        <w:t>无使用政府性基金预算拨款安排的支出</w:t>
      </w:r>
      <w:r>
        <w:rPr>
          <w:rFonts w:eastAsia="方正仿宋_GBK" w:hint="eastAsia"/>
          <w:sz w:val="32"/>
        </w:rPr>
        <w:t>。</w:t>
      </w:r>
    </w:p>
    <w:p w:rsidR="001F0966" w:rsidRPr="004C6C2C" w:rsidRDefault="00C1334D">
      <w:pPr>
        <w:spacing w:line="600" w:lineRule="exact"/>
        <w:ind w:left="640"/>
        <w:rPr>
          <w:rFonts w:eastAsia="方正仿宋_GBK"/>
          <w:sz w:val="32"/>
        </w:rPr>
      </w:pPr>
      <w:r w:rsidRPr="004C6C2C">
        <w:rPr>
          <w:rFonts w:eastAsia="方正黑体_GBK"/>
          <w:sz w:val="32"/>
        </w:rPr>
        <w:t>四、</w:t>
      </w:r>
      <w:r w:rsidRPr="004C6C2C">
        <w:rPr>
          <w:rFonts w:eastAsia="方正黑体_GBK"/>
          <w:sz w:val="32"/>
        </w:rPr>
        <w:t>“</w:t>
      </w:r>
      <w:r w:rsidRPr="004C6C2C">
        <w:rPr>
          <w:rFonts w:eastAsia="方正黑体_GBK"/>
          <w:sz w:val="32"/>
        </w:rPr>
        <w:t>三公</w:t>
      </w:r>
      <w:r w:rsidRPr="004C6C2C">
        <w:rPr>
          <w:rFonts w:eastAsia="方正黑体_GBK"/>
          <w:sz w:val="32"/>
        </w:rPr>
        <w:t>”</w:t>
      </w:r>
      <w:r w:rsidRPr="004C6C2C">
        <w:rPr>
          <w:rFonts w:eastAsia="方正黑体_GBK"/>
          <w:sz w:val="32"/>
        </w:rPr>
        <w:t>经费情况说明</w:t>
      </w:r>
    </w:p>
    <w:p w:rsidR="001F0966" w:rsidRPr="004C6C2C" w:rsidRDefault="00C1334D">
      <w:pPr>
        <w:spacing w:line="600" w:lineRule="exact"/>
        <w:ind w:firstLine="600"/>
        <w:rPr>
          <w:rFonts w:eastAsia="方正仿宋_GBK"/>
          <w:sz w:val="32"/>
        </w:rPr>
      </w:pPr>
      <w:r w:rsidRPr="004C6C2C">
        <w:rPr>
          <w:rFonts w:eastAsia="方正仿宋_GBK"/>
          <w:sz w:val="32"/>
        </w:rPr>
        <w:t>2026</w:t>
      </w:r>
      <w:r w:rsidRPr="004C6C2C">
        <w:rPr>
          <w:rFonts w:eastAsia="方正仿宋_GBK"/>
          <w:sz w:val="32"/>
        </w:rPr>
        <w:t>年</w:t>
      </w:r>
      <w:r w:rsidRPr="004C6C2C">
        <w:rPr>
          <w:rFonts w:eastAsia="方正仿宋_GBK"/>
          <w:sz w:val="32"/>
        </w:rPr>
        <w:t>“</w:t>
      </w:r>
      <w:r w:rsidRPr="004C6C2C">
        <w:rPr>
          <w:rFonts w:eastAsia="方正仿宋_GBK"/>
          <w:sz w:val="32"/>
        </w:rPr>
        <w:t>三公</w:t>
      </w:r>
      <w:r w:rsidRPr="004C6C2C">
        <w:rPr>
          <w:rFonts w:eastAsia="方正仿宋_GBK"/>
          <w:sz w:val="32"/>
        </w:rPr>
        <w:t>”</w:t>
      </w:r>
      <w:r w:rsidRPr="004C6C2C">
        <w:rPr>
          <w:rFonts w:eastAsia="方正仿宋_GBK"/>
          <w:sz w:val="32"/>
        </w:rPr>
        <w:t>经费预算</w:t>
      </w:r>
      <w:r w:rsidRPr="004C6C2C">
        <w:rPr>
          <w:rFonts w:eastAsia="方正仿宋_GBK" w:hint="eastAsia"/>
          <w:sz w:val="32"/>
        </w:rPr>
        <w:t>3</w:t>
      </w:r>
      <w:r w:rsidRPr="004C6C2C">
        <w:rPr>
          <w:rFonts w:eastAsia="方正仿宋_GBK"/>
          <w:sz w:val="32"/>
        </w:rPr>
        <w:t>万元，比</w:t>
      </w:r>
      <w:r w:rsidRPr="004C6C2C">
        <w:rPr>
          <w:rFonts w:eastAsia="方正仿宋_GBK"/>
          <w:sz w:val="32"/>
        </w:rPr>
        <w:t>2025</w:t>
      </w:r>
      <w:r w:rsidRPr="004C6C2C">
        <w:rPr>
          <w:rFonts w:eastAsia="方正仿宋_GBK"/>
          <w:sz w:val="32"/>
        </w:rPr>
        <w:t>年</w:t>
      </w:r>
      <w:r w:rsidR="00485860" w:rsidRPr="004C6C2C">
        <w:rPr>
          <w:rFonts w:eastAsia="方正仿宋_GBK"/>
          <w:sz w:val="32"/>
        </w:rPr>
        <w:t>减少</w:t>
      </w:r>
      <w:r w:rsidR="00485860" w:rsidRPr="004C6C2C">
        <w:rPr>
          <w:rFonts w:eastAsia="方正仿宋_GBK" w:hint="eastAsia"/>
          <w:sz w:val="32"/>
        </w:rPr>
        <w:t>（</w:t>
      </w:r>
      <w:r w:rsidR="00485860" w:rsidRPr="004C6C2C">
        <w:rPr>
          <w:rFonts w:eastAsia="方正仿宋_GBK"/>
          <w:sz w:val="32"/>
        </w:rPr>
        <w:t>或增加</w:t>
      </w:r>
      <w:r w:rsidR="00485860" w:rsidRPr="004C6C2C">
        <w:rPr>
          <w:rFonts w:eastAsia="方正仿宋_GBK" w:hint="eastAsia"/>
          <w:sz w:val="32"/>
        </w:rPr>
        <w:t>）</w:t>
      </w:r>
      <w:r w:rsidRPr="004C6C2C">
        <w:rPr>
          <w:rFonts w:eastAsia="方正仿宋_GBK" w:hint="eastAsia"/>
          <w:sz w:val="32"/>
        </w:rPr>
        <w:t>0</w:t>
      </w:r>
      <w:r w:rsidRPr="004C6C2C">
        <w:rPr>
          <w:rFonts w:eastAsia="方正仿宋_GBK"/>
          <w:sz w:val="32"/>
        </w:rPr>
        <w:t>万元。其中：因公出国（境）费用</w:t>
      </w:r>
      <w:r w:rsidRPr="004C6C2C">
        <w:rPr>
          <w:rFonts w:eastAsia="方正仿宋_GBK" w:hint="eastAsia"/>
          <w:sz w:val="32"/>
        </w:rPr>
        <w:t>0</w:t>
      </w:r>
      <w:r w:rsidRPr="004C6C2C">
        <w:rPr>
          <w:rFonts w:eastAsia="方正仿宋_GBK"/>
          <w:sz w:val="32"/>
        </w:rPr>
        <w:t>万元，比</w:t>
      </w:r>
      <w:r w:rsidRPr="004C6C2C">
        <w:rPr>
          <w:rFonts w:eastAsia="方正仿宋_GBK"/>
          <w:sz w:val="32"/>
        </w:rPr>
        <w:t>2025</w:t>
      </w:r>
      <w:r w:rsidRPr="004C6C2C">
        <w:rPr>
          <w:rFonts w:eastAsia="方正仿宋_GBK"/>
          <w:sz w:val="32"/>
        </w:rPr>
        <w:t>年</w:t>
      </w:r>
      <w:r w:rsidR="00485860" w:rsidRPr="004C6C2C">
        <w:rPr>
          <w:rFonts w:eastAsia="方正仿宋_GBK"/>
          <w:sz w:val="32"/>
        </w:rPr>
        <w:t>减少</w:t>
      </w:r>
      <w:r w:rsidR="00485860" w:rsidRPr="004C6C2C">
        <w:rPr>
          <w:rFonts w:eastAsia="方正仿宋_GBK" w:hint="eastAsia"/>
          <w:sz w:val="32"/>
        </w:rPr>
        <w:t>（</w:t>
      </w:r>
      <w:r w:rsidR="00485860" w:rsidRPr="004C6C2C">
        <w:rPr>
          <w:rFonts w:eastAsia="方正仿宋_GBK"/>
          <w:sz w:val="32"/>
        </w:rPr>
        <w:t>或增加</w:t>
      </w:r>
      <w:r w:rsidR="00485860" w:rsidRPr="004C6C2C">
        <w:rPr>
          <w:rFonts w:eastAsia="方正仿宋_GBK" w:hint="eastAsia"/>
          <w:sz w:val="32"/>
        </w:rPr>
        <w:t>）</w:t>
      </w:r>
      <w:r w:rsidRPr="004C6C2C">
        <w:rPr>
          <w:rFonts w:eastAsia="方正仿宋_GBK" w:hint="eastAsia"/>
          <w:sz w:val="32"/>
        </w:rPr>
        <w:t>0</w:t>
      </w:r>
      <w:r w:rsidRPr="004C6C2C">
        <w:rPr>
          <w:rFonts w:eastAsia="方正仿宋_GBK"/>
          <w:sz w:val="32"/>
        </w:rPr>
        <w:t>万元，主要原因是</w:t>
      </w:r>
      <w:r w:rsidRPr="004C6C2C">
        <w:rPr>
          <w:rFonts w:eastAsia="方正仿宋_GBK" w:hint="eastAsia"/>
          <w:sz w:val="32"/>
        </w:rPr>
        <w:t>本单位</w:t>
      </w:r>
      <w:r w:rsidRPr="004C6C2C">
        <w:rPr>
          <w:rFonts w:eastAsia="方正仿宋_GBK" w:hint="eastAsia"/>
          <w:sz w:val="32"/>
        </w:rPr>
        <w:t>2026</w:t>
      </w:r>
      <w:r w:rsidRPr="004C6C2C">
        <w:rPr>
          <w:rFonts w:eastAsia="方正仿宋_GBK" w:hint="eastAsia"/>
          <w:sz w:val="32"/>
        </w:rPr>
        <w:t>年无</w:t>
      </w:r>
      <w:r w:rsidRPr="004C6C2C">
        <w:rPr>
          <w:rFonts w:eastAsia="方正仿宋_GBK"/>
          <w:sz w:val="32"/>
        </w:rPr>
        <w:t>因公出国（境）</w:t>
      </w:r>
      <w:r w:rsidRPr="004C6C2C">
        <w:rPr>
          <w:rFonts w:eastAsia="方正仿宋_GBK" w:hint="eastAsia"/>
          <w:sz w:val="32"/>
        </w:rPr>
        <w:t>事项</w:t>
      </w:r>
      <w:r w:rsidRPr="004C6C2C">
        <w:rPr>
          <w:rFonts w:eastAsia="方正仿宋_GBK"/>
          <w:sz w:val="32"/>
        </w:rPr>
        <w:t>；公务接待费</w:t>
      </w:r>
      <w:r w:rsidRPr="004C6C2C">
        <w:rPr>
          <w:rFonts w:eastAsia="方正仿宋_GBK" w:hint="eastAsia"/>
          <w:sz w:val="32"/>
        </w:rPr>
        <w:t>0</w:t>
      </w:r>
      <w:r w:rsidRPr="004C6C2C">
        <w:rPr>
          <w:rFonts w:eastAsia="方正仿宋_GBK"/>
          <w:sz w:val="32"/>
        </w:rPr>
        <w:t>万元，比</w:t>
      </w:r>
      <w:r w:rsidRPr="004C6C2C">
        <w:rPr>
          <w:rFonts w:eastAsia="方正仿宋_GBK"/>
          <w:sz w:val="32"/>
        </w:rPr>
        <w:t>2025</w:t>
      </w:r>
      <w:r w:rsidRPr="004C6C2C">
        <w:rPr>
          <w:rFonts w:eastAsia="方正仿宋_GBK"/>
          <w:sz w:val="32"/>
        </w:rPr>
        <w:t>年</w:t>
      </w:r>
      <w:r w:rsidR="00485860" w:rsidRPr="004C6C2C">
        <w:rPr>
          <w:rFonts w:eastAsia="方正仿宋_GBK"/>
          <w:sz w:val="32"/>
        </w:rPr>
        <w:t>减少</w:t>
      </w:r>
      <w:r w:rsidR="00485860" w:rsidRPr="004C6C2C">
        <w:rPr>
          <w:rFonts w:eastAsia="方正仿宋_GBK" w:hint="eastAsia"/>
          <w:sz w:val="32"/>
        </w:rPr>
        <w:t>（</w:t>
      </w:r>
      <w:r w:rsidR="00485860" w:rsidRPr="004C6C2C">
        <w:rPr>
          <w:rFonts w:eastAsia="方正仿宋_GBK"/>
          <w:sz w:val="32"/>
        </w:rPr>
        <w:t>或增加</w:t>
      </w:r>
      <w:r w:rsidR="00485860" w:rsidRPr="004C6C2C">
        <w:rPr>
          <w:rFonts w:eastAsia="方正仿宋_GBK" w:hint="eastAsia"/>
          <w:sz w:val="32"/>
        </w:rPr>
        <w:t>）</w:t>
      </w:r>
      <w:r w:rsidRPr="004C6C2C">
        <w:rPr>
          <w:rFonts w:eastAsia="方正仿宋_GBK" w:hint="eastAsia"/>
          <w:sz w:val="32"/>
        </w:rPr>
        <w:t>0</w:t>
      </w:r>
      <w:r w:rsidRPr="004C6C2C">
        <w:rPr>
          <w:rFonts w:eastAsia="方正仿宋_GBK"/>
          <w:sz w:val="32"/>
        </w:rPr>
        <w:t>万元，主要原因是</w:t>
      </w:r>
      <w:r w:rsidRPr="004C6C2C">
        <w:rPr>
          <w:rFonts w:eastAsia="方正仿宋_GBK" w:hint="eastAsia"/>
          <w:sz w:val="32"/>
        </w:rPr>
        <w:t>本单位</w:t>
      </w:r>
      <w:r w:rsidRPr="004C6C2C">
        <w:rPr>
          <w:rFonts w:eastAsia="方正仿宋_GBK" w:hint="eastAsia"/>
          <w:sz w:val="32"/>
        </w:rPr>
        <w:t>2026</w:t>
      </w:r>
      <w:r w:rsidRPr="004C6C2C">
        <w:rPr>
          <w:rFonts w:eastAsia="方正仿宋_GBK" w:hint="eastAsia"/>
          <w:sz w:val="32"/>
        </w:rPr>
        <w:t>年无</w:t>
      </w:r>
      <w:r w:rsidRPr="004C6C2C">
        <w:rPr>
          <w:rFonts w:eastAsia="方正仿宋_GBK"/>
          <w:sz w:val="32"/>
        </w:rPr>
        <w:t>公务接待</w:t>
      </w:r>
      <w:r w:rsidRPr="004C6C2C">
        <w:rPr>
          <w:rFonts w:eastAsia="方正仿宋_GBK" w:hint="eastAsia"/>
          <w:sz w:val="32"/>
        </w:rPr>
        <w:t>事项</w:t>
      </w:r>
      <w:r w:rsidRPr="004C6C2C">
        <w:rPr>
          <w:rFonts w:eastAsia="方正仿宋_GBK"/>
          <w:sz w:val="32"/>
        </w:rPr>
        <w:t>；公务用车运行维护费</w:t>
      </w:r>
      <w:r w:rsidRPr="004C6C2C">
        <w:rPr>
          <w:rFonts w:eastAsia="方正仿宋_GBK" w:hint="eastAsia"/>
          <w:sz w:val="32"/>
        </w:rPr>
        <w:t>3</w:t>
      </w:r>
      <w:r w:rsidRPr="004C6C2C">
        <w:rPr>
          <w:rFonts w:eastAsia="方正仿宋_GBK"/>
          <w:sz w:val="32"/>
        </w:rPr>
        <w:t>万元，比</w:t>
      </w:r>
      <w:r w:rsidRPr="004C6C2C">
        <w:rPr>
          <w:rFonts w:eastAsia="方正仿宋_GBK"/>
          <w:sz w:val="32"/>
        </w:rPr>
        <w:t>2025</w:t>
      </w:r>
      <w:r w:rsidRPr="004C6C2C">
        <w:rPr>
          <w:rFonts w:eastAsia="方正仿宋_GBK"/>
          <w:sz w:val="32"/>
        </w:rPr>
        <w:t>年</w:t>
      </w:r>
      <w:r w:rsidR="00485860" w:rsidRPr="004C6C2C">
        <w:rPr>
          <w:rFonts w:eastAsia="方正仿宋_GBK"/>
          <w:sz w:val="32"/>
        </w:rPr>
        <w:t>减少</w:t>
      </w:r>
      <w:r w:rsidR="00485860" w:rsidRPr="004C6C2C">
        <w:rPr>
          <w:rFonts w:eastAsia="方正仿宋_GBK" w:hint="eastAsia"/>
          <w:sz w:val="32"/>
        </w:rPr>
        <w:t>（</w:t>
      </w:r>
      <w:r w:rsidR="00485860" w:rsidRPr="004C6C2C">
        <w:rPr>
          <w:rFonts w:eastAsia="方正仿宋_GBK"/>
          <w:sz w:val="32"/>
        </w:rPr>
        <w:t>或增加</w:t>
      </w:r>
      <w:r w:rsidR="00485860" w:rsidRPr="004C6C2C">
        <w:rPr>
          <w:rFonts w:eastAsia="方正仿宋_GBK" w:hint="eastAsia"/>
          <w:sz w:val="32"/>
        </w:rPr>
        <w:t>）</w:t>
      </w:r>
      <w:r w:rsidRPr="004C6C2C">
        <w:rPr>
          <w:rFonts w:eastAsia="方正仿宋_GBK" w:hint="eastAsia"/>
          <w:sz w:val="32"/>
        </w:rPr>
        <w:t>0</w:t>
      </w:r>
      <w:r w:rsidRPr="004C6C2C">
        <w:rPr>
          <w:rFonts w:eastAsia="方正仿宋_GBK"/>
          <w:sz w:val="32"/>
        </w:rPr>
        <w:t>万元，主要原因是</w:t>
      </w:r>
      <w:r w:rsidRPr="004C6C2C">
        <w:rPr>
          <w:rFonts w:eastAsia="方正仿宋_GBK" w:hint="eastAsia"/>
          <w:sz w:val="32"/>
        </w:rPr>
        <w:t>未新增加车辆</w:t>
      </w:r>
      <w:r w:rsidRPr="004C6C2C">
        <w:rPr>
          <w:rFonts w:eastAsia="方正仿宋_GBK"/>
          <w:sz w:val="32"/>
        </w:rPr>
        <w:t>；公务用车购置费</w:t>
      </w:r>
      <w:r w:rsidRPr="004C6C2C">
        <w:rPr>
          <w:rFonts w:eastAsia="方正仿宋_GBK" w:hint="eastAsia"/>
          <w:sz w:val="32"/>
        </w:rPr>
        <w:t>0</w:t>
      </w:r>
      <w:r w:rsidRPr="004C6C2C">
        <w:rPr>
          <w:rFonts w:eastAsia="方正仿宋_GBK"/>
          <w:sz w:val="32"/>
        </w:rPr>
        <w:t>万元，比</w:t>
      </w:r>
      <w:r w:rsidRPr="004C6C2C">
        <w:rPr>
          <w:rFonts w:eastAsia="方正仿宋_GBK"/>
          <w:sz w:val="32"/>
        </w:rPr>
        <w:t>2025</w:t>
      </w:r>
      <w:r w:rsidRPr="004C6C2C">
        <w:rPr>
          <w:rFonts w:eastAsia="方正仿宋_GBK"/>
          <w:sz w:val="32"/>
        </w:rPr>
        <w:t>年</w:t>
      </w:r>
      <w:r w:rsidR="00485860" w:rsidRPr="004C6C2C">
        <w:rPr>
          <w:rFonts w:eastAsia="方正仿宋_GBK"/>
          <w:sz w:val="32"/>
        </w:rPr>
        <w:t>减少</w:t>
      </w:r>
      <w:r w:rsidR="00485860" w:rsidRPr="004C6C2C">
        <w:rPr>
          <w:rFonts w:eastAsia="方正仿宋_GBK" w:hint="eastAsia"/>
          <w:sz w:val="32"/>
        </w:rPr>
        <w:t>（</w:t>
      </w:r>
      <w:r w:rsidR="00485860" w:rsidRPr="004C6C2C">
        <w:rPr>
          <w:rFonts w:eastAsia="方正仿宋_GBK"/>
          <w:sz w:val="32"/>
        </w:rPr>
        <w:t>或增加</w:t>
      </w:r>
      <w:r w:rsidR="00485860" w:rsidRPr="004C6C2C">
        <w:rPr>
          <w:rFonts w:eastAsia="方正仿宋_GBK" w:hint="eastAsia"/>
          <w:sz w:val="32"/>
        </w:rPr>
        <w:t>）</w:t>
      </w:r>
      <w:r w:rsidRPr="004C6C2C">
        <w:rPr>
          <w:rFonts w:eastAsia="方正仿宋_GBK" w:hint="eastAsia"/>
          <w:sz w:val="32"/>
        </w:rPr>
        <w:t>0</w:t>
      </w:r>
      <w:r w:rsidRPr="004C6C2C">
        <w:rPr>
          <w:rFonts w:eastAsia="方正仿宋_GBK"/>
          <w:sz w:val="32"/>
        </w:rPr>
        <w:t>万元</w:t>
      </w:r>
      <w:r w:rsidR="00485860" w:rsidRPr="004C6C2C">
        <w:rPr>
          <w:rFonts w:eastAsia="方正仿宋_GBK"/>
          <w:sz w:val="32"/>
        </w:rPr>
        <w:t>，</w:t>
      </w:r>
      <w:r w:rsidRPr="004C6C2C">
        <w:rPr>
          <w:rFonts w:eastAsia="方正仿宋_GBK"/>
          <w:sz w:val="32"/>
        </w:rPr>
        <w:t>主要原因是</w:t>
      </w:r>
      <w:r w:rsidRPr="004C6C2C">
        <w:rPr>
          <w:rFonts w:eastAsia="方正仿宋_GBK" w:hint="eastAsia"/>
          <w:sz w:val="32"/>
        </w:rPr>
        <w:t>本单位</w:t>
      </w:r>
      <w:r w:rsidRPr="004C6C2C">
        <w:rPr>
          <w:rFonts w:eastAsia="方正仿宋_GBK" w:hint="eastAsia"/>
          <w:sz w:val="32"/>
        </w:rPr>
        <w:t>2026</w:t>
      </w:r>
      <w:r w:rsidRPr="004C6C2C">
        <w:rPr>
          <w:rFonts w:eastAsia="方正仿宋_GBK" w:hint="eastAsia"/>
          <w:sz w:val="32"/>
        </w:rPr>
        <w:t>年无</w:t>
      </w:r>
      <w:r w:rsidRPr="004C6C2C">
        <w:rPr>
          <w:rFonts w:eastAsia="方正仿宋_GBK"/>
          <w:sz w:val="32"/>
        </w:rPr>
        <w:t>公务用车购置</w:t>
      </w:r>
      <w:r w:rsidR="00485860" w:rsidRPr="004C6C2C">
        <w:rPr>
          <w:rFonts w:eastAsia="方正仿宋_GBK"/>
          <w:sz w:val="32"/>
        </w:rPr>
        <w:t>费</w:t>
      </w:r>
      <w:r w:rsidRPr="004C6C2C">
        <w:rPr>
          <w:rFonts w:eastAsia="方正仿宋_GBK"/>
          <w:sz w:val="32"/>
        </w:rPr>
        <w:t>。</w:t>
      </w:r>
    </w:p>
    <w:p w:rsidR="001F0966" w:rsidRPr="002D236B" w:rsidRDefault="00C1334D">
      <w:pPr>
        <w:spacing w:line="600" w:lineRule="exact"/>
        <w:ind w:left="640"/>
        <w:rPr>
          <w:rFonts w:eastAsia="方正黑体_GBK"/>
          <w:sz w:val="32"/>
        </w:rPr>
      </w:pPr>
      <w:r w:rsidRPr="002D236B">
        <w:rPr>
          <w:rFonts w:eastAsia="方正黑体_GBK"/>
          <w:sz w:val="32"/>
        </w:rPr>
        <w:t>五、其他重要事项的情况说明</w:t>
      </w:r>
    </w:p>
    <w:p w:rsidR="001F0966" w:rsidRPr="002D236B" w:rsidRDefault="00C1334D" w:rsidP="00D021CC">
      <w:pPr>
        <w:ind w:firstLineChars="200" w:firstLine="641"/>
        <w:rPr>
          <w:rFonts w:eastAsia="方正仿宋_GBK"/>
          <w:sz w:val="32"/>
        </w:rPr>
      </w:pPr>
      <w:r w:rsidRPr="00D021CC">
        <w:rPr>
          <w:rFonts w:eastAsia="方正楷体_GBK"/>
          <w:sz w:val="32"/>
          <w:szCs w:val="32"/>
        </w:rPr>
        <w:t>（一）机关运行经费。</w:t>
      </w:r>
      <w:r w:rsidRPr="002D236B">
        <w:rPr>
          <w:rFonts w:eastAsia="方正仿宋_GBK"/>
          <w:sz w:val="32"/>
        </w:rPr>
        <w:t>我单位不在机关运行经费统计范围之内。</w:t>
      </w:r>
    </w:p>
    <w:p w:rsidR="00704DCA" w:rsidRDefault="00704DCA" w:rsidP="00704DCA">
      <w:pPr>
        <w:ind w:firstLineChars="200" w:firstLine="641"/>
        <w:rPr>
          <w:rFonts w:eastAsia="方正仿宋_GBK"/>
          <w:sz w:val="32"/>
        </w:rPr>
      </w:pPr>
      <w:r>
        <w:rPr>
          <w:rFonts w:eastAsia="方正楷体_GBK"/>
          <w:sz w:val="32"/>
          <w:szCs w:val="32"/>
        </w:rPr>
        <w:t>（二）</w:t>
      </w:r>
      <w:r w:rsidRPr="00D021CC">
        <w:rPr>
          <w:rFonts w:eastAsia="方正楷体_GBK"/>
          <w:sz w:val="32"/>
          <w:szCs w:val="32"/>
        </w:rPr>
        <w:t>政府采购情况。</w:t>
      </w:r>
      <w:r>
        <w:rPr>
          <w:rFonts w:eastAsia="方正仿宋_GBK"/>
          <w:sz w:val="32"/>
        </w:rPr>
        <w:t>所属各预算单位政府采购预算总额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704DCA" w:rsidRPr="00C1110D" w:rsidRDefault="00704DCA" w:rsidP="00704DCA">
      <w:pPr>
        <w:ind w:firstLineChars="200" w:firstLine="641"/>
        <w:rPr>
          <w:rFonts w:eastAsia="方正仿宋_GBK"/>
          <w:sz w:val="32"/>
        </w:rPr>
      </w:pPr>
      <w:r>
        <w:rPr>
          <w:rFonts w:eastAsia="方正楷体_GBK"/>
          <w:sz w:val="32"/>
          <w:szCs w:val="32"/>
        </w:rPr>
        <w:t>（三）</w:t>
      </w:r>
      <w:r w:rsidRPr="00D021CC">
        <w:rPr>
          <w:rFonts w:eastAsia="方正楷体_GBK"/>
          <w:sz w:val="32"/>
          <w:szCs w:val="32"/>
        </w:rPr>
        <w:t>绩效目标设置情况。</w:t>
      </w:r>
      <w:r>
        <w:rPr>
          <w:rFonts w:eastAsia="方正仿宋_GBK"/>
          <w:color w:val="000000"/>
          <w:sz w:val="32"/>
        </w:rPr>
        <w:t>2</w:t>
      </w:r>
      <w:r w:rsidRPr="00C1110D">
        <w:rPr>
          <w:rFonts w:eastAsia="方正仿宋_GBK"/>
          <w:sz w:val="32"/>
        </w:rPr>
        <w:t>026</w:t>
      </w:r>
      <w:r w:rsidRPr="00C1110D">
        <w:rPr>
          <w:rFonts w:eastAsia="方正仿宋_GBK"/>
          <w:sz w:val="32"/>
        </w:rPr>
        <w:t>年项目支出均实行了绩效目标管理，涉及一般公共预算当年财政拨款</w:t>
      </w:r>
      <w:r w:rsidR="00D021CC" w:rsidRPr="00C1110D">
        <w:rPr>
          <w:rFonts w:eastAsia="方正仿宋_GBK" w:hint="eastAsia"/>
          <w:sz w:val="32"/>
        </w:rPr>
        <w:t>314.38</w:t>
      </w:r>
      <w:r w:rsidRPr="00C1110D">
        <w:rPr>
          <w:rFonts w:eastAsia="方正仿宋_GBK"/>
          <w:sz w:val="32"/>
        </w:rPr>
        <w:t>万元。</w:t>
      </w:r>
    </w:p>
    <w:p w:rsidR="00704DCA" w:rsidRPr="00C1110D" w:rsidRDefault="00704DCA" w:rsidP="00704DCA">
      <w:pPr>
        <w:ind w:firstLineChars="200" w:firstLine="641"/>
        <w:rPr>
          <w:rFonts w:eastAsia="方正仿宋_GBK"/>
          <w:sz w:val="32"/>
        </w:rPr>
      </w:pPr>
      <w:r>
        <w:rPr>
          <w:rFonts w:eastAsia="方正楷体_GBK"/>
          <w:sz w:val="32"/>
          <w:szCs w:val="32"/>
        </w:rPr>
        <w:t>（四）</w:t>
      </w:r>
      <w:r w:rsidRPr="00D021CC">
        <w:rPr>
          <w:rFonts w:eastAsia="方正楷体_GBK"/>
          <w:sz w:val="32"/>
          <w:szCs w:val="32"/>
        </w:rPr>
        <w:t>国有资产占有使用情况。</w:t>
      </w:r>
      <w:r w:rsidRPr="00C1110D">
        <w:rPr>
          <w:rFonts w:eastAsia="方正仿宋_GBK"/>
          <w:sz w:val="32"/>
        </w:rPr>
        <w:t>截至</w:t>
      </w:r>
      <w:r w:rsidRPr="00C1110D">
        <w:rPr>
          <w:rFonts w:eastAsia="方正仿宋_GBK"/>
          <w:sz w:val="32"/>
        </w:rPr>
        <w:t>2025</w:t>
      </w:r>
      <w:r w:rsidRPr="00C1110D">
        <w:rPr>
          <w:rFonts w:eastAsia="方正仿宋_GBK"/>
          <w:sz w:val="32"/>
        </w:rPr>
        <w:t>年</w:t>
      </w:r>
      <w:r w:rsidRPr="00C1110D">
        <w:rPr>
          <w:rFonts w:eastAsia="方正仿宋_GBK"/>
          <w:sz w:val="32"/>
        </w:rPr>
        <w:t>12</w:t>
      </w:r>
      <w:r w:rsidRPr="00C1110D">
        <w:rPr>
          <w:rFonts w:eastAsia="方正仿宋_GBK"/>
          <w:sz w:val="32"/>
        </w:rPr>
        <w:t>月，所属各预算单位共有车辆</w:t>
      </w:r>
      <w:r w:rsidR="00C1110D">
        <w:rPr>
          <w:rFonts w:eastAsia="方正仿宋_GBK" w:hint="eastAsia"/>
          <w:sz w:val="32"/>
        </w:rPr>
        <w:t>1</w:t>
      </w:r>
      <w:r w:rsidRPr="00C1110D">
        <w:rPr>
          <w:rFonts w:eastAsia="方正仿宋_GBK"/>
          <w:sz w:val="32"/>
        </w:rPr>
        <w:t>辆，其中一般公务用车</w:t>
      </w:r>
      <w:r w:rsidR="00C1110D">
        <w:rPr>
          <w:rFonts w:eastAsia="方正仿宋_GBK" w:hint="eastAsia"/>
          <w:sz w:val="32"/>
        </w:rPr>
        <w:t>1</w:t>
      </w:r>
      <w:r w:rsidRPr="00C1110D">
        <w:rPr>
          <w:rFonts w:eastAsia="方正仿宋_GBK"/>
          <w:sz w:val="32"/>
        </w:rPr>
        <w:t>辆、执勤执法用车</w:t>
      </w:r>
      <w:r w:rsidR="00C1110D">
        <w:rPr>
          <w:rFonts w:eastAsia="方正仿宋_GBK" w:hint="eastAsia"/>
          <w:sz w:val="32"/>
        </w:rPr>
        <w:t>0</w:t>
      </w:r>
      <w:r w:rsidRPr="00C1110D">
        <w:rPr>
          <w:rFonts w:eastAsia="方正仿宋_GBK"/>
          <w:sz w:val="32"/>
        </w:rPr>
        <w:t>辆。</w:t>
      </w:r>
      <w:r w:rsidRPr="00C1110D">
        <w:rPr>
          <w:rFonts w:eastAsia="方正仿宋_GBK"/>
          <w:sz w:val="32"/>
        </w:rPr>
        <w:t>2026</w:t>
      </w:r>
      <w:r w:rsidRPr="00C1110D">
        <w:rPr>
          <w:rFonts w:eastAsia="方正仿宋_GBK"/>
          <w:sz w:val="32"/>
        </w:rPr>
        <w:t>年一般公共预算安排购置车辆</w:t>
      </w:r>
      <w:r w:rsidRPr="00C1110D">
        <w:rPr>
          <w:rFonts w:eastAsia="方正仿宋_GBK" w:hint="eastAsia"/>
          <w:sz w:val="32"/>
        </w:rPr>
        <w:t>0</w:t>
      </w:r>
      <w:r w:rsidRPr="00C1110D">
        <w:rPr>
          <w:rFonts w:eastAsia="方正仿宋_GBK"/>
          <w:sz w:val="32"/>
        </w:rPr>
        <w:t>辆，其中一般公务用车</w:t>
      </w:r>
      <w:r w:rsidRPr="00C1110D">
        <w:rPr>
          <w:rFonts w:eastAsia="方正仿宋_GBK" w:hint="eastAsia"/>
          <w:sz w:val="32"/>
        </w:rPr>
        <w:t>0</w:t>
      </w:r>
      <w:r w:rsidRPr="00C1110D">
        <w:rPr>
          <w:rFonts w:eastAsia="方正仿宋_GBK"/>
          <w:sz w:val="32"/>
        </w:rPr>
        <w:t>辆、执勤执法用车</w:t>
      </w:r>
      <w:r w:rsidRPr="00C1110D">
        <w:rPr>
          <w:rFonts w:eastAsia="方正仿宋_GBK" w:hint="eastAsia"/>
          <w:sz w:val="32"/>
        </w:rPr>
        <w:t>0</w:t>
      </w:r>
      <w:r w:rsidRPr="00C1110D">
        <w:rPr>
          <w:rFonts w:eastAsia="方正仿宋_GBK"/>
          <w:sz w:val="32"/>
        </w:rPr>
        <w:t>辆。</w:t>
      </w:r>
    </w:p>
    <w:p w:rsidR="001F0966" w:rsidRDefault="00C1334D" w:rsidP="007D69EC">
      <w:pPr>
        <w:ind w:firstLineChars="200" w:firstLine="641"/>
        <w:rPr>
          <w:rFonts w:eastAsia="方正黑体_GBK"/>
          <w:sz w:val="32"/>
        </w:rPr>
      </w:pPr>
      <w:r>
        <w:rPr>
          <w:rFonts w:eastAsia="方正黑体_GBK"/>
          <w:sz w:val="32"/>
        </w:rPr>
        <w:t>六、专业性名词解释</w:t>
      </w:r>
    </w:p>
    <w:p w:rsidR="001F0966" w:rsidRDefault="00C1334D" w:rsidP="007D69EC">
      <w:pPr>
        <w:pStyle w:val="a6"/>
        <w:tabs>
          <w:tab w:val="center" w:pos="4153"/>
          <w:tab w:val="left" w:pos="7275"/>
        </w:tabs>
        <w:spacing w:line="60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1F0966" w:rsidRDefault="00C1334D" w:rsidP="007D69EC">
      <w:pPr>
        <w:pStyle w:val="a6"/>
        <w:tabs>
          <w:tab w:val="center" w:pos="4153"/>
          <w:tab w:val="left" w:pos="7275"/>
        </w:tabs>
        <w:spacing w:line="60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1F0966" w:rsidRDefault="00C1334D" w:rsidP="007D69EC">
      <w:pPr>
        <w:pStyle w:val="a6"/>
        <w:tabs>
          <w:tab w:val="center" w:pos="4153"/>
          <w:tab w:val="left" w:pos="7275"/>
        </w:tabs>
        <w:spacing w:line="60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1F0966" w:rsidRDefault="00C1334D" w:rsidP="007D69EC">
      <w:pPr>
        <w:pStyle w:val="a6"/>
        <w:tabs>
          <w:tab w:val="center" w:pos="4153"/>
          <w:tab w:val="left" w:pos="7275"/>
        </w:tabs>
        <w:spacing w:line="60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1F0966" w:rsidRDefault="00C1334D" w:rsidP="007D69EC">
      <w:pPr>
        <w:ind w:firstLineChars="200" w:firstLine="641"/>
        <w:rPr>
          <w:rFonts w:eastAsia="方正仿宋_GBK"/>
          <w:sz w:val="32"/>
          <w:szCs w:val="32"/>
        </w:rPr>
      </w:pPr>
      <w:r>
        <w:rPr>
          <w:rFonts w:eastAsia="方正楷体_GBK"/>
          <w:sz w:val="32"/>
          <w:szCs w:val="32"/>
        </w:rPr>
        <w:t>（五）</w:t>
      </w:r>
      <w:r>
        <w:rPr>
          <w:rFonts w:eastAsia="方正楷体_GBK"/>
          <w:sz w:val="32"/>
          <w:szCs w:val="32"/>
        </w:rPr>
        <w:t>“</w:t>
      </w:r>
      <w:r>
        <w:rPr>
          <w:rFonts w:eastAsia="方正楷体_GBK"/>
          <w:sz w:val="32"/>
          <w:szCs w:val="32"/>
        </w:rPr>
        <w:t>三公</w:t>
      </w:r>
      <w:r>
        <w:rPr>
          <w:rFonts w:eastAsia="方正楷体_GBK"/>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F0966" w:rsidRDefault="001F0966">
      <w:pPr>
        <w:spacing w:line="600" w:lineRule="exact"/>
        <w:rPr>
          <w:rFonts w:eastAsia="方正小标宋_GBK"/>
          <w:sz w:val="44"/>
          <w:szCs w:val="44"/>
        </w:rPr>
      </w:pPr>
    </w:p>
    <w:p w:rsidR="001F0966" w:rsidRDefault="001F0966"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F97CC7" w:rsidRDefault="00F97CC7" w:rsidP="007D69EC">
      <w:pPr>
        <w:spacing w:line="600" w:lineRule="exact"/>
        <w:ind w:firstLineChars="200" w:firstLine="881"/>
        <w:rPr>
          <w:rFonts w:eastAsia="方正小标宋_GBK"/>
          <w:sz w:val="44"/>
          <w:szCs w:val="44"/>
        </w:rPr>
      </w:pPr>
    </w:p>
    <w:p w:rsidR="001F0966" w:rsidRDefault="001F0966" w:rsidP="007D69EC">
      <w:pPr>
        <w:spacing w:line="600" w:lineRule="exact"/>
        <w:ind w:firstLineChars="200" w:firstLine="881"/>
        <w:rPr>
          <w:rFonts w:eastAsia="方正小标宋_GBK"/>
          <w:sz w:val="44"/>
          <w:szCs w:val="44"/>
        </w:rPr>
      </w:pPr>
    </w:p>
    <w:p w:rsidR="001F0966" w:rsidRDefault="001F0966" w:rsidP="007D69EC">
      <w:pPr>
        <w:spacing w:line="600" w:lineRule="exact"/>
        <w:ind w:firstLineChars="200" w:firstLine="881"/>
        <w:rPr>
          <w:rFonts w:eastAsia="方正小标宋_GBK"/>
          <w:sz w:val="44"/>
          <w:szCs w:val="44"/>
        </w:rPr>
      </w:pPr>
    </w:p>
    <w:p w:rsidR="001F0966" w:rsidRDefault="00C1334D" w:rsidP="007D69EC">
      <w:pPr>
        <w:spacing w:line="600" w:lineRule="exact"/>
        <w:ind w:firstLineChars="200" w:firstLine="881"/>
        <w:rPr>
          <w:rFonts w:eastAsia="方正小标宋_GBK"/>
          <w:sz w:val="44"/>
          <w:szCs w:val="44"/>
        </w:rPr>
      </w:pPr>
      <w:bookmarkStart w:id="0" w:name="_GoBack"/>
      <w:bookmarkEnd w:id="0"/>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1F0966" w:rsidRDefault="001F0966" w:rsidP="007D69EC">
      <w:pPr>
        <w:ind w:firstLineChars="200" w:firstLine="641"/>
        <w:rPr>
          <w:rFonts w:eastAsia="方正黑体_GBK"/>
          <w:sz w:val="32"/>
        </w:rPr>
      </w:pPr>
    </w:p>
    <w:p w:rsidR="001F0966" w:rsidRDefault="00C1334D" w:rsidP="007D69EC">
      <w:pPr>
        <w:spacing w:line="594" w:lineRule="exact"/>
        <w:ind w:firstLineChars="200" w:firstLine="641"/>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eastAsia="方正仿宋_GBK" w:hint="eastAsia"/>
          <w:sz w:val="32"/>
          <w:szCs w:val="32"/>
        </w:rPr>
        <w:t>：重庆市开州区国有毛垭林场</w:t>
      </w:r>
      <w:r>
        <w:rPr>
          <w:rFonts w:eastAsia="方正仿宋_GBK"/>
          <w:sz w:val="32"/>
          <w:szCs w:val="32"/>
        </w:rPr>
        <w:t>2026</w:t>
      </w:r>
      <w:r>
        <w:rPr>
          <w:rFonts w:eastAsia="方正仿宋_GBK"/>
          <w:sz w:val="32"/>
          <w:szCs w:val="32"/>
        </w:rPr>
        <w:t>年部门预算公开报表）</w:t>
      </w:r>
    </w:p>
    <w:p w:rsidR="001F0966" w:rsidRDefault="00C1334D" w:rsidP="007D69EC">
      <w:pPr>
        <w:spacing w:line="594" w:lineRule="exact"/>
        <w:ind w:firstLineChars="200" w:firstLine="641"/>
        <w:rPr>
          <w:rFonts w:eastAsia="方正仿宋_GBK"/>
          <w:sz w:val="32"/>
          <w:szCs w:val="32"/>
        </w:rPr>
      </w:pPr>
      <w:r>
        <w:rPr>
          <w:rFonts w:eastAsia="方正仿宋_GBK"/>
          <w:sz w:val="32"/>
          <w:szCs w:val="32"/>
        </w:rPr>
        <w:t>部门预算公开联系人：</w:t>
      </w:r>
      <w:r>
        <w:rPr>
          <w:rFonts w:eastAsia="方正仿宋_GBK" w:hint="eastAsia"/>
          <w:sz w:val="32"/>
          <w:szCs w:val="32"/>
        </w:rPr>
        <w:t>张明政</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52661682</w:t>
      </w: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C1334D" w:rsidP="007D69EC">
      <w:pPr>
        <w:spacing w:line="594" w:lineRule="exact"/>
        <w:ind w:leftChars="304" w:left="5449" w:hangingChars="1500" w:hanging="4809"/>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hint="eastAsia"/>
          <w:sz w:val="32"/>
          <w:szCs w:val="32"/>
        </w:rPr>
        <w:t>重庆市开州区国有毛垭林场</w:t>
      </w:r>
      <w:r>
        <w:rPr>
          <w:rFonts w:eastAsia="方正仿宋_GBK"/>
          <w:sz w:val="32"/>
          <w:szCs w:val="32"/>
        </w:rPr>
        <w:t xml:space="preserve">　</w:t>
      </w:r>
      <w:r>
        <w:rPr>
          <w:rFonts w:eastAsia="方正仿宋_GBK"/>
          <w:sz w:val="32"/>
          <w:szCs w:val="32"/>
        </w:rPr>
        <w:t xml:space="preserve">                         2026</w:t>
      </w:r>
      <w:r>
        <w:rPr>
          <w:rFonts w:eastAsia="方正仿宋_GBK"/>
          <w:sz w:val="32"/>
          <w:szCs w:val="32"/>
        </w:rPr>
        <w:t>年</w:t>
      </w:r>
      <w:r w:rsidR="00BC6619">
        <w:rPr>
          <w:rFonts w:eastAsia="方正仿宋_GBK"/>
          <w:sz w:val="32"/>
          <w:szCs w:val="32"/>
        </w:rPr>
        <w:t>3</w:t>
      </w:r>
      <w:r w:rsidR="00BC6619">
        <w:rPr>
          <w:rFonts w:eastAsia="方正仿宋_GBK"/>
          <w:sz w:val="32"/>
          <w:szCs w:val="32"/>
        </w:rPr>
        <w:t>月</w:t>
      </w:r>
      <w:r w:rsidR="00BC6619">
        <w:rPr>
          <w:rFonts w:eastAsia="方正仿宋_GBK"/>
          <w:sz w:val="32"/>
          <w:szCs w:val="32"/>
        </w:rPr>
        <w:t>11</w:t>
      </w:r>
      <w:r w:rsidR="00BC6619">
        <w:rPr>
          <w:rFonts w:eastAsia="方正仿宋_GBK"/>
          <w:sz w:val="32"/>
          <w:szCs w:val="32"/>
        </w:rPr>
        <w:t>日</w:t>
      </w: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rsidP="007D69EC">
      <w:pPr>
        <w:spacing w:line="594" w:lineRule="exact"/>
        <w:ind w:firstLineChars="200" w:firstLine="641"/>
        <w:rPr>
          <w:rFonts w:eastAsia="方正仿宋_GBK"/>
          <w:sz w:val="32"/>
          <w:szCs w:val="32"/>
        </w:rPr>
      </w:pPr>
    </w:p>
    <w:p w:rsidR="001F0966" w:rsidRDefault="001F0966">
      <w:pPr>
        <w:tabs>
          <w:tab w:val="left" w:pos="1440"/>
        </w:tabs>
        <w:spacing w:line="640" w:lineRule="exact"/>
        <w:rPr>
          <w:rFonts w:eastAsia="方正仿宋_GBK"/>
          <w:sz w:val="32"/>
          <w:szCs w:val="32"/>
        </w:rPr>
      </w:pPr>
    </w:p>
    <w:p w:rsidR="001F0966" w:rsidRDefault="009201D5" w:rsidP="007D69EC">
      <w:pPr>
        <w:overflowPunct w:val="0"/>
        <w:spacing w:line="480" w:lineRule="exact"/>
        <w:ind w:firstLineChars="100" w:firstLine="211"/>
        <w:jc w:val="left"/>
        <w:rPr>
          <w:rFonts w:eastAsia="方正仿宋_GBK"/>
          <w:sz w:val="32"/>
          <w:szCs w:val="32"/>
        </w:rPr>
      </w:pPr>
      <w:r w:rsidRPr="009201D5">
        <w:pict>
          <v:line id="_x0000_s2051" style="position:absolute;left:0;text-align:left;z-index:251659264;mso-position-horizontal-relative:margin"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9201D5">
        <w:pict>
          <v:line id="_x0000_s2053" style="position:absolute;left:0;text-align:left;z-index:251660288;mso-position-horizontal:center;mso-position-horizontal-relative:margin" from="0,1.05pt" to="442.2pt,1.05pt"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w10:wrap anchorx="margin"/>
          </v:line>
        </w:pict>
      </w:r>
      <w:r w:rsidR="00C1334D">
        <w:rPr>
          <w:rFonts w:eastAsia="方正仿宋_GBK" w:hint="eastAsia"/>
          <w:sz w:val="32"/>
          <w:szCs w:val="32"/>
        </w:rPr>
        <w:t>重庆市开州区国有毛垭林场</w:t>
      </w:r>
      <w:r w:rsidR="00C1334D">
        <w:rPr>
          <w:rFonts w:eastAsia="方正仿宋_GBK"/>
          <w:kern w:val="0"/>
          <w:sz w:val="28"/>
          <w:szCs w:val="28"/>
        </w:rPr>
        <w:t xml:space="preserve">办公室　</w:t>
      </w:r>
      <w:r w:rsidR="00C1334D">
        <w:rPr>
          <w:rFonts w:eastAsia="方正仿宋_GBK"/>
          <w:kern w:val="0"/>
          <w:sz w:val="28"/>
          <w:szCs w:val="28"/>
        </w:rPr>
        <w:t xml:space="preserve">       2026</w:t>
      </w:r>
      <w:r w:rsidR="00C1334D">
        <w:rPr>
          <w:rFonts w:eastAsia="方正仿宋_GBK"/>
          <w:kern w:val="0"/>
          <w:sz w:val="28"/>
          <w:szCs w:val="28"/>
        </w:rPr>
        <w:t>年</w:t>
      </w:r>
      <w:r w:rsidR="00BC6619">
        <w:rPr>
          <w:rFonts w:eastAsia="方正仿宋_GBK"/>
          <w:kern w:val="0"/>
          <w:sz w:val="28"/>
          <w:szCs w:val="28"/>
        </w:rPr>
        <w:t>3</w:t>
      </w:r>
      <w:r w:rsidR="00BC6619">
        <w:rPr>
          <w:rFonts w:eastAsia="方正仿宋_GBK"/>
          <w:kern w:val="0"/>
          <w:sz w:val="28"/>
          <w:szCs w:val="28"/>
        </w:rPr>
        <w:t>月</w:t>
      </w:r>
      <w:r w:rsidR="00BC6619">
        <w:rPr>
          <w:rFonts w:eastAsia="方正仿宋_GBK"/>
          <w:kern w:val="0"/>
          <w:sz w:val="28"/>
          <w:szCs w:val="28"/>
        </w:rPr>
        <w:t>11</w:t>
      </w:r>
      <w:r w:rsidR="00BC6619">
        <w:rPr>
          <w:rFonts w:eastAsia="方正仿宋_GBK"/>
          <w:kern w:val="0"/>
          <w:sz w:val="28"/>
          <w:szCs w:val="28"/>
        </w:rPr>
        <w:t>日</w:t>
      </w:r>
      <w:r w:rsidR="00C1334D">
        <w:rPr>
          <w:rFonts w:eastAsia="方正仿宋_GBK"/>
          <w:kern w:val="0"/>
          <w:sz w:val="28"/>
          <w:szCs w:val="28"/>
        </w:rPr>
        <w:t>印发</w:t>
      </w: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b/>
          <w:szCs w:val="21"/>
        </w:rPr>
      </w:pPr>
    </w:p>
    <w:p w:rsidR="001F0966" w:rsidRDefault="001F0966">
      <w:pPr>
        <w:jc w:val="center"/>
        <w:rPr>
          <w:rFonts w:eastAsia="新宋体"/>
          <w:color w:val="FF0000"/>
          <w:sz w:val="32"/>
          <w:szCs w:val="32"/>
        </w:rPr>
      </w:pPr>
    </w:p>
    <w:sectPr w:rsidR="001F0966" w:rsidSect="001F0966">
      <w:pgSz w:w="11906" w:h="16838"/>
      <w:pgMar w:top="1531" w:right="1531" w:bottom="1531" w:left="1531" w:header="851" w:footer="1474" w:gutter="0"/>
      <w:cols w:space="720"/>
      <w:docGrid w:type="linesAndChars" w:linePitch="313" w:charSpace="11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IwYWY4OGZjM2ZkODI2ZTUwYzgwYjBlZDhmYzhhMTgifQ=="/>
  </w:docVars>
  <w:rsids>
    <w:rsidRoot w:val="7E454873"/>
    <w:rsid w:val="000017A5"/>
    <w:rsid w:val="00020E50"/>
    <w:rsid w:val="00021B00"/>
    <w:rsid w:val="000517DB"/>
    <w:rsid w:val="00095762"/>
    <w:rsid w:val="000A18A9"/>
    <w:rsid w:val="000B4C1A"/>
    <w:rsid w:val="00105494"/>
    <w:rsid w:val="00157109"/>
    <w:rsid w:val="001652BB"/>
    <w:rsid w:val="001736CF"/>
    <w:rsid w:val="001D3999"/>
    <w:rsid w:val="001E6675"/>
    <w:rsid w:val="001F0966"/>
    <w:rsid w:val="002179F0"/>
    <w:rsid w:val="00217E95"/>
    <w:rsid w:val="002423A3"/>
    <w:rsid w:val="00272790"/>
    <w:rsid w:val="00286F68"/>
    <w:rsid w:val="002A3C36"/>
    <w:rsid w:val="002D1430"/>
    <w:rsid w:val="002D236B"/>
    <w:rsid w:val="002F4906"/>
    <w:rsid w:val="0030672F"/>
    <w:rsid w:val="00311435"/>
    <w:rsid w:val="003219F4"/>
    <w:rsid w:val="00334B13"/>
    <w:rsid w:val="003A40EB"/>
    <w:rsid w:val="003C31A2"/>
    <w:rsid w:val="003C3D2E"/>
    <w:rsid w:val="0041639B"/>
    <w:rsid w:val="00451D07"/>
    <w:rsid w:val="00455F6C"/>
    <w:rsid w:val="0046103C"/>
    <w:rsid w:val="00485860"/>
    <w:rsid w:val="004C6C2C"/>
    <w:rsid w:val="004D305A"/>
    <w:rsid w:val="004D56F1"/>
    <w:rsid w:val="00583094"/>
    <w:rsid w:val="005B2AB6"/>
    <w:rsid w:val="005E5688"/>
    <w:rsid w:val="005F31A4"/>
    <w:rsid w:val="006C7353"/>
    <w:rsid w:val="00704DCA"/>
    <w:rsid w:val="007075BC"/>
    <w:rsid w:val="00783257"/>
    <w:rsid w:val="007A50EB"/>
    <w:rsid w:val="007D69EC"/>
    <w:rsid w:val="00846BC7"/>
    <w:rsid w:val="00873FFC"/>
    <w:rsid w:val="0091096B"/>
    <w:rsid w:val="009201D5"/>
    <w:rsid w:val="00924596"/>
    <w:rsid w:val="00934F2B"/>
    <w:rsid w:val="0094008E"/>
    <w:rsid w:val="00993104"/>
    <w:rsid w:val="009E16B2"/>
    <w:rsid w:val="00A0015C"/>
    <w:rsid w:val="00A01750"/>
    <w:rsid w:val="00A25E29"/>
    <w:rsid w:val="00A358F3"/>
    <w:rsid w:val="00A6159E"/>
    <w:rsid w:val="00A71A17"/>
    <w:rsid w:val="00A84DEA"/>
    <w:rsid w:val="00A94F17"/>
    <w:rsid w:val="00A95845"/>
    <w:rsid w:val="00AA5599"/>
    <w:rsid w:val="00AD19AF"/>
    <w:rsid w:val="00AD5185"/>
    <w:rsid w:val="00B070DB"/>
    <w:rsid w:val="00B35E9B"/>
    <w:rsid w:val="00B516C5"/>
    <w:rsid w:val="00B62DE5"/>
    <w:rsid w:val="00B90F01"/>
    <w:rsid w:val="00BC6619"/>
    <w:rsid w:val="00BF6320"/>
    <w:rsid w:val="00C1110D"/>
    <w:rsid w:val="00C1334D"/>
    <w:rsid w:val="00C7630D"/>
    <w:rsid w:val="00C76A1F"/>
    <w:rsid w:val="00CB07DB"/>
    <w:rsid w:val="00CE0B18"/>
    <w:rsid w:val="00CF4A9A"/>
    <w:rsid w:val="00D021CC"/>
    <w:rsid w:val="00D14E43"/>
    <w:rsid w:val="00D374A6"/>
    <w:rsid w:val="00D6796E"/>
    <w:rsid w:val="00DD34FE"/>
    <w:rsid w:val="00DF3AF1"/>
    <w:rsid w:val="00E320C0"/>
    <w:rsid w:val="00E63230"/>
    <w:rsid w:val="00F82AEC"/>
    <w:rsid w:val="00F90F26"/>
    <w:rsid w:val="00F937BB"/>
    <w:rsid w:val="00F97CC7"/>
    <w:rsid w:val="10747DCF"/>
    <w:rsid w:val="107C145A"/>
    <w:rsid w:val="1E36380A"/>
    <w:rsid w:val="23A067C1"/>
    <w:rsid w:val="2D994BDD"/>
    <w:rsid w:val="3A5B451C"/>
    <w:rsid w:val="4CCF36FB"/>
    <w:rsid w:val="51FD440D"/>
    <w:rsid w:val="5C64718A"/>
    <w:rsid w:val="614F5D83"/>
    <w:rsid w:val="68400FF0"/>
    <w:rsid w:val="698209D0"/>
    <w:rsid w:val="7E4548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rules v:ext="edit">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96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F0966"/>
    <w:pPr>
      <w:tabs>
        <w:tab w:val="center" w:pos="4153"/>
        <w:tab w:val="right" w:pos="8306"/>
      </w:tabs>
      <w:snapToGrid w:val="0"/>
      <w:jc w:val="left"/>
    </w:pPr>
    <w:rPr>
      <w:sz w:val="18"/>
      <w:szCs w:val="18"/>
    </w:rPr>
  </w:style>
  <w:style w:type="paragraph" w:styleId="a4">
    <w:name w:val="header"/>
    <w:basedOn w:val="a"/>
    <w:link w:val="Char0"/>
    <w:qFormat/>
    <w:rsid w:val="001F0966"/>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1F0966"/>
    <w:pPr>
      <w:widowControl/>
      <w:spacing w:beforeAutospacing="1" w:afterAutospacing="1"/>
      <w:jc w:val="left"/>
    </w:pPr>
    <w:rPr>
      <w:rFonts w:ascii="宋体" w:hAnsi="宋体"/>
      <w:kern w:val="0"/>
      <w:sz w:val="24"/>
    </w:rPr>
  </w:style>
  <w:style w:type="paragraph" w:styleId="a6">
    <w:name w:val="List Paragraph"/>
    <w:basedOn w:val="a"/>
    <w:autoRedefine/>
    <w:uiPriority w:val="34"/>
    <w:qFormat/>
    <w:rsid w:val="001F0966"/>
    <w:pPr>
      <w:ind w:firstLineChars="200" w:firstLine="420"/>
    </w:pPr>
    <w:rPr>
      <w:rFonts w:ascii="Calibri" w:hAnsi="Calibri"/>
      <w:szCs w:val="22"/>
    </w:rPr>
  </w:style>
  <w:style w:type="character" w:customStyle="1" w:styleId="Char0">
    <w:name w:val="页眉 Char"/>
    <w:basedOn w:val="a0"/>
    <w:link w:val="a4"/>
    <w:qFormat/>
    <w:rsid w:val="001F0966"/>
    <w:rPr>
      <w:rFonts w:ascii="Times New Roman" w:eastAsia="宋体" w:hAnsi="Times New Roman" w:cs="Times New Roman"/>
      <w:kern w:val="2"/>
      <w:sz w:val="18"/>
      <w:szCs w:val="18"/>
    </w:rPr>
  </w:style>
  <w:style w:type="character" w:customStyle="1" w:styleId="Char">
    <w:name w:val="页脚 Char"/>
    <w:basedOn w:val="a0"/>
    <w:link w:val="a3"/>
    <w:qFormat/>
    <w:rsid w:val="001F096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466</Words>
  <Characters>2662</Characters>
  <Application>Microsoft Office Word</Application>
  <DocSecurity>0</DocSecurity>
  <Lines>22</Lines>
  <Paragraphs>6</Paragraphs>
  <ScaleCrop>false</ScaleCrop>
  <Company>Microsoft</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Dao</dc:creator>
  <cp:lastModifiedBy>冉孟均</cp:lastModifiedBy>
  <cp:revision>67</cp:revision>
  <dcterms:created xsi:type="dcterms:W3CDTF">2024-03-07T07:52:00Z</dcterms:created>
  <dcterms:modified xsi:type="dcterms:W3CDTF">2026-03-11T09:03:00Z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013945DFCDDF4580BAB94A5ADEF9970A_13</vt:lpwstr>
  </property>
  <property fmtid="{D5CDD505-2E9C-101B-9397-08002B2CF9AE}" pid="4" name="KSOTemplateDocerSaveRecord">
    <vt:lpwstr>eyJoZGlkIjoiNjcyYjk4NjBhN2I5NjQyZDI5YjIzMjRjY2YxMzBjZDIifQ==</vt:lpwstr>
  </property>
</Properties>
</file>