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方正仿宋_GBK" w:eastAsia="方正仿宋_GBK"/>
          <w:sz w:val="32"/>
          <w:szCs w:val="32"/>
        </w:rPr>
      </w:pPr>
      <w:r>
        <w:rPr>
          <w:rFonts w:hint="eastAsia" w:ascii="方正仿宋_GBK" w:eastAsia="方正仿宋_GBK"/>
          <w:sz w:val="32"/>
          <w:szCs w:val="32"/>
        </w:rPr>
        <w:t>附件3</w:t>
      </w: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重庆市开州区</w:t>
      </w:r>
      <w:r>
        <w:rPr>
          <w:rFonts w:hint="eastAsia" w:ascii="方正小标宋_GBK" w:eastAsia="方正小标宋_GBK"/>
          <w:sz w:val="44"/>
          <w:szCs w:val="44"/>
          <w:lang w:eastAsia="zh-CN"/>
        </w:rPr>
        <w:t>科学技委员会</w:t>
      </w: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201</w:t>
      </w:r>
      <w:r>
        <w:rPr>
          <w:rFonts w:hint="eastAsia" w:ascii="方正小标宋_GBK" w:eastAsia="方正小标宋_GBK"/>
          <w:sz w:val="44"/>
          <w:szCs w:val="44"/>
          <w:lang w:val="en-US" w:eastAsia="zh-CN"/>
        </w:rPr>
        <w:t>7</w:t>
      </w:r>
      <w:r>
        <w:rPr>
          <w:rFonts w:hint="eastAsia" w:ascii="方正小标宋_GBK" w:eastAsia="方正小标宋_GBK"/>
          <w:sz w:val="44"/>
          <w:szCs w:val="44"/>
        </w:rPr>
        <w:t>年部门决算情况说明</w:t>
      </w:r>
    </w:p>
    <w:p>
      <w:pPr>
        <w:spacing w:line="570" w:lineRule="exact"/>
        <w:ind w:firstLine="640" w:firstLineChars="200"/>
        <w:rPr>
          <w:rFonts w:hint="eastAsia" w:ascii="方正仿宋_GBK" w:eastAsia="方正仿宋_GBK"/>
          <w:sz w:val="32"/>
          <w:szCs w:val="32"/>
        </w:rPr>
      </w:pPr>
    </w:p>
    <w:p>
      <w:pPr>
        <w:spacing w:line="570" w:lineRule="exact"/>
        <w:ind w:firstLine="562" w:firstLineChars="200"/>
        <w:rPr>
          <w:rFonts w:hint="eastAsia" w:ascii="方正黑体_GBK" w:eastAsia="方正黑体_GBK"/>
          <w:b/>
          <w:color w:val="000000"/>
          <w:sz w:val="28"/>
          <w:szCs w:val="32"/>
        </w:rPr>
      </w:pPr>
      <w:r>
        <w:rPr>
          <w:rFonts w:hint="eastAsia" w:ascii="方正黑体_GBK" w:eastAsia="方正黑体_GBK"/>
          <w:b/>
          <w:color w:val="000000"/>
          <w:sz w:val="28"/>
          <w:szCs w:val="32"/>
        </w:rPr>
        <w:t>一、单位基本情况</w:t>
      </w:r>
    </w:p>
    <w:p>
      <w:pPr>
        <w:shd w:val="solid" w:color="FFFFFF" w:fill="auto"/>
        <w:autoSpaceDN w:val="0"/>
        <w:spacing w:before="150" w:after="150" w:line="520" w:lineRule="atLeast"/>
        <w:ind w:firstLine="422" w:firstLineChars="150"/>
        <w:rPr>
          <w:rFonts w:hint="eastAsia" w:ascii="方正仿宋_GBK" w:eastAsia="方正仿宋_GBK"/>
          <w:b/>
          <w:color w:val="000000"/>
          <w:sz w:val="28"/>
          <w:szCs w:val="32"/>
        </w:rPr>
      </w:pPr>
      <w:r>
        <w:rPr>
          <w:rFonts w:hint="eastAsia" w:ascii="方正仿宋_GBK" w:eastAsia="方正仿宋_GBK"/>
          <w:b/>
          <w:color w:val="000000"/>
          <w:sz w:val="28"/>
          <w:szCs w:val="32"/>
        </w:rPr>
        <w:t>1．主要职</w:t>
      </w:r>
      <w:r>
        <w:rPr>
          <w:rFonts w:hint="eastAsia" w:ascii="方正仿宋_GBK" w:eastAsia="方正仿宋_GBK"/>
          <w:b/>
          <w:color w:val="000000"/>
          <w:sz w:val="28"/>
          <w:szCs w:val="32"/>
          <w:lang w:eastAsia="zh-CN"/>
        </w:rPr>
        <w:t>能</w:t>
      </w:r>
    </w:p>
    <w:p>
      <w:pPr>
        <w:shd w:val="solid" w:color="FFFFFF" w:fill="auto"/>
        <w:autoSpaceDN w:val="0"/>
        <w:spacing w:before="150" w:after="150" w:line="520" w:lineRule="atLeast"/>
        <w:ind w:firstLine="422" w:firstLineChars="150"/>
        <w:rPr>
          <w:rFonts w:hint="eastAsia" w:ascii="仿宋" w:hAnsi="仿宋" w:eastAsia="仿宋" w:cs="仿宋"/>
          <w:b/>
          <w:color w:val="000000"/>
          <w:sz w:val="28"/>
          <w:szCs w:val="32"/>
        </w:rPr>
      </w:pPr>
      <w:r>
        <w:rPr>
          <w:rFonts w:hint="eastAsia" w:ascii="仿宋" w:hAnsi="仿宋" w:eastAsia="仿宋" w:cs="仿宋"/>
          <w:b/>
          <w:color w:val="000000"/>
          <w:sz w:val="28"/>
          <w:szCs w:val="32"/>
        </w:rPr>
        <w:t>（一）拟订全</w:t>
      </w:r>
      <w:r>
        <w:rPr>
          <w:rFonts w:hint="eastAsia" w:ascii="仿宋" w:hAnsi="仿宋" w:eastAsia="仿宋" w:cs="仿宋"/>
          <w:b/>
          <w:color w:val="000000"/>
          <w:sz w:val="28"/>
          <w:szCs w:val="32"/>
          <w:lang w:eastAsia="zh-CN"/>
        </w:rPr>
        <w:t>区</w:t>
      </w:r>
      <w:r>
        <w:rPr>
          <w:rFonts w:hint="eastAsia" w:ascii="仿宋" w:hAnsi="仿宋" w:eastAsia="仿宋" w:cs="仿宋"/>
          <w:b/>
          <w:color w:val="000000"/>
          <w:sz w:val="28"/>
          <w:szCs w:val="32"/>
        </w:rPr>
        <w:t>科技专利发展规划和科技促进经济与社会发展政策措施，研究科技促进经济与社会发展的重大问题，拟订科技发展的重大布局和优先发展战略；</w:t>
      </w:r>
    </w:p>
    <w:p>
      <w:pPr>
        <w:shd w:val="solid" w:color="FFFFFF" w:fill="auto"/>
        <w:autoSpaceDN w:val="0"/>
        <w:spacing w:before="150" w:after="150" w:line="520" w:lineRule="atLeast"/>
        <w:ind w:firstLine="422" w:firstLineChars="150"/>
        <w:rPr>
          <w:rFonts w:hint="eastAsia" w:ascii="仿宋" w:hAnsi="仿宋" w:eastAsia="仿宋" w:cs="仿宋"/>
          <w:b/>
          <w:color w:val="000000"/>
          <w:sz w:val="28"/>
          <w:szCs w:val="32"/>
        </w:rPr>
      </w:pPr>
      <w:r>
        <w:rPr>
          <w:rFonts w:hint="eastAsia" w:ascii="仿宋" w:hAnsi="仿宋" w:eastAsia="仿宋" w:cs="仿宋"/>
          <w:b/>
          <w:color w:val="000000"/>
          <w:sz w:val="28"/>
          <w:szCs w:val="32"/>
        </w:rPr>
        <w:t>（二）统筹协调全</w:t>
      </w:r>
      <w:r>
        <w:rPr>
          <w:rFonts w:hint="eastAsia" w:ascii="仿宋" w:hAnsi="仿宋" w:eastAsia="仿宋" w:cs="仿宋"/>
          <w:b/>
          <w:color w:val="000000"/>
          <w:sz w:val="28"/>
          <w:szCs w:val="32"/>
          <w:lang w:eastAsia="zh-CN"/>
        </w:rPr>
        <w:t>区</w:t>
      </w:r>
      <w:r>
        <w:rPr>
          <w:rFonts w:hint="eastAsia" w:ascii="仿宋" w:hAnsi="仿宋" w:eastAsia="仿宋" w:cs="仿宋"/>
          <w:b/>
          <w:color w:val="000000"/>
          <w:sz w:val="28"/>
          <w:szCs w:val="32"/>
        </w:rPr>
        <w:t>包括知识创新和技术创新在内的科技创新工作，负责引进高新技术及项目的组织协调指导工作，参与高新技术产业化项目的规模化、商品化及相关的科技基地建设；</w:t>
      </w:r>
    </w:p>
    <w:p>
      <w:pPr>
        <w:shd w:val="solid" w:color="FFFFFF" w:fill="auto"/>
        <w:autoSpaceDN w:val="0"/>
        <w:spacing w:before="150" w:after="150" w:line="520" w:lineRule="atLeast"/>
        <w:ind w:firstLine="506" w:firstLineChars="180"/>
        <w:rPr>
          <w:rFonts w:hint="eastAsia" w:ascii="仿宋" w:hAnsi="仿宋" w:eastAsia="仿宋" w:cs="仿宋"/>
          <w:b/>
          <w:color w:val="000000"/>
          <w:sz w:val="28"/>
          <w:szCs w:val="32"/>
        </w:rPr>
      </w:pPr>
      <w:r>
        <w:rPr>
          <w:rFonts w:hint="eastAsia" w:ascii="仿宋" w:hAnsi="仿宋" w:eastAsia="仿宋" w:cs="仿宋"/>
          <w:b/>
          <w:color w:val="000000"/>
          <w:sz w:val="28"/>
          <w:szCs w:val="32"/>
        </w:rPr>
        <w:t>（三）提出科研条件保障、科技金融结合的规划和政策建议，推进科技基础条件平台建设、科技资源共享和科技金融结合；拟订全</w:t>
      </w:r>
      <w:r>
        <w:rPr>
          <w:rFonts w:hint="eastAsia" w:ascii="仿宋" w:hAnsi="仿宋" w:eastAsia="仿宋" w:cs="仿宋"/>
          <w:b/>
          <w:color w:val="000000"/>
          <w:sz w:val="28"/>
          <w:szCs w:val="32"/>
          <w:lang w:eastAsia="zh-CN"/>
        </w:rPr>
        <w:t>区</w:t>
      </w:r>
      <w:r>
        <w:rPr>
          <w:rFonts w:hint="eastAsia" w:ascii="仿宋" w:hAnsi="仿宋" w:eastAsia="仿宋" w:cs="仿宋"/>
          <w:b/>
          <w:color w:val="000000"/>
          <w:sz w:val="28"/>
          <w:szCs w:val="32"/>
        </w:rPr>
        <w:t>科技体制改革的政策措施，指导全</w:t>
      </w:r>
      <w:r>
        <w:rPr>
          <w:rFonts w:hint="eastAsia" w:ascii="仿宋" w:hAnsi="仿宋" w:eastAsia="仿宋" w:cs="仿宋"/>
          <w:b/>
          <w:color w:val="000000"/>
          <w:sz w:val="28"/>
          <w:szCs w:val="32"/>
          <w:lang w:eastAsia="zh-CN"/>
        </w:rPr>
        <w:t>区</w:t>
      </w:r>
      <w:r>
        <w:rPr>
          <w:rFonts w:hint="eastAsia" w:ascii="仿宋" w:hAnsi="仿宋" w:eastAsia="仿宋" w:cs="仿宋"/>
          <w:b/>
          <w:color w:val="000000"/>
          <w:sz w:val="28"/>
          <w:szCs w:val="32"/>
        </w:rPr>
        <w:t>科技体制改革工作；</w:t>
      </w:r>
    </w:p>
    <w:p>
      <w:pPr>
        <w:shd w:val="solid" w:color="FFFFFF" w:fill="auto"/>
        <w:autoSpaceDN w:val="0"/>
        <w:spacing w:before="150" w:after="150" w:line="520" w:lineRule="atLeast"/>
        <w:ind w:firstLine="278" w:firstLineChars="99"/>
        <w:rPr>
          <w:rFonts w:hint="eastAsia" w:ascii="仿宋" w:hAnsi="仿宋" w:eastAsia="仿宋" w:cs="仿宋"/>
          <w:b/>
          <w:color w:val="000000"/>
          <w:sz w:val="28"/>
          <w:szCs w:val="32"/>
        </w:rPr>
      </w:pPr>
      <w:r>
        <w:rPr>
          <w:rFonts w:hint="eastAsia" w:ascii="仿宋" w:hAnsi="仿宋" w:eastAsia="仿宋" w:cs="仿宋"/>
          <w:b/>
          <w:color w:val="000000"/>
          <w:sz w:val="28"/>
          <w:szCs w:val="32"/>
        </w:rPr>
        <w:t>（四）推动建立适应社会主义市场经济和科技自身发展规律的科技创新体制和科技创新机制。</w:t>
      </w:r>
    </w:p>
    <w:p>
      <w:pPr>
        <w:spacing w:line="360" w:lineRule="auto"/>
        <w:ind w:firstLine="562" w:firstLineChars="200"/>
        <w:rPr>
          <w:rFonts w:hint="eastAsia" w:ascii="方正仿宋_GBK" w:eastAsia="方正仿宋_GBK"/>
          <w:b/>
          <w:color w:val="000000"/>
          <w:sz w:val="28"/>
          <w:szCs w:val="32"/>
        </w:rPr>
      </w:pPr>
      <w:r>
        <w:rPr>
          <w:rFonts w:hint="eastAsia" w:ascii="方正仿宋_GBK" w:eastAsia="方正仿宋_GBK"/>
          <w:b/>
          <w:color w:val="000000"/>
          <w:sz w:val="28"/>
          <w:szCs w:val="32"/>
          <w:lang w:val="en-US" w:eastAsia="zh-CN"/>
        </w:rPr>
        <w:t>2.</w:t>
      </w:r>
      <w:r>
        <w:rPr>
          <w:rFonts w:hint="eastAsia" w:ascii="方正仿宋_GBK" w:eastAsia="方正仿宋_GBK"/>
          <w:b/>
          <w:color w:val="000000"/>
          <w:sz w:val="28"/>
          <w:szCs w:val="32"/>
        </w:rPr>
        <w:t>机构情况：</w:t>
      </w:r>
    </w:p>
    <w:p>
      <w:pPr>
        <w:spacing w:line="360" w:lineRule="auto"/>
        <w:ind w:firstLine="562" w:firstLineChars="200"/>
        <w:rPr>
          <w:rFonts w:hint="eastAsia" w:ascii="仿宋" w:hAnsi="仿宋" w:eastAsia="仿宋" w:cs="仿宋"/>
          <w:b/>
          <w:color w:val="000000"/>
          <w:sz w:val="28"/>
          <w:szCs w:val="32"/>
        </w:rPr>
      </w:pPr>
      <w:r>
        <w:rPr>
          <w:rFonts w:hint="eastAsia" w:ascii="仿宋" w:hAnsi="仿宋" w:eastAsia="仿宋" w:cs="仿宋"/>
          <w:b/>
          <w:color w:val="000000"/>
          <w:sz w:val="28"/>
          <w:szCs w:val="32"/>
        </w:rPr>
        <w:t>内设4个职能科室，</w:t>
      </w:r>
      <w:r>
        <w:rPr>
          <w:rFonts w:hint="eastAsia" w:ascii="仿宋" w:hAnsi="仿宋" w:eastAsia="仿宋" w:cs="仿宋"/>
          <w:b/>
          <w:color w:val="000000"/>
          <w:sz w:val="28"/>
          <w:szCs w:val="32"/>
          <w:lang w:eastAsia="zh-CN"/>
        </w:rPr>
        <w:t>下设</w:t>
      </w:r>
      <w:r>
        <w:rPr>
          <w:rFonts w:hint="eastAsia" w:ascii="仿宋" w:hAnsi="仿宋" w:eastAsia="仿宋" w:cs="仿宋"/>
          <w:b/>
          <w:color w:val="000000"/>
          <w:sz w:val="28"/>
          <w:szCs w:val="32"/>
        </w:rPr>
        <w:t>1个直属事业单位，201</w:t>
      </w:r>
      <w:r>
        <w:rPr>
          <w:rFonts w:hint="eastAsia" w:ascii="仿宋" w:hAnsi="仿宋" w:eastAsia="仿宋" w:cs="仿宋"/>
          <w:b/>
          <w:color w:val="000000"/>
          <w:sz w:val="28"/>
          <w:szCs w:val="32"/>
          <w:lang w:val="en-US" w:eastAsia="zh-CN"/>
        </w:rPr>
        <w:t>7</w:t>
      </w:r>
      <w:r>
        <w:rPr>
          <w:rFonts w:hint="eastAsia" w:ascii="仿宋" w:hAnsi="仿宋" w:eastAsia="仿宋" w:cs="仿宋"/>
          <w:b/>
          <w:color w:val="000000"/>
          <w:sz w:val="28"/>
          <w:szCs w:val="32"/>
        </w:rPr>
        <w:t>年我委机构无变化。</w:t>
      </w:r>
    </w:p>
    <w:p>
      <w:pPr>
        <w:numPr>
          <w:ilvl w:val="0"/>
          <w:numId w:val="1"/>
        </w:numPr>
        <w:spacing w:line="360" w:lineRule="auto"/>
        <w:ind w:firstLine="562" w:firstLineChars="200"/>
        <w:rPr>
          <w:rFonts w:hint="eastAsia" w:ascii="方正仿宋_GBK" w:eastAsia="方正仿宋_GBK"/>
          <w:b/>
          <w:color w:val="000000"/>
          <w:sz w:val="28"/>
          <w:szCs w:val="32"/>
        </w:rPr>
      </w:pPr>
      <w:r>
        <w:rPr>
          <w:rFonts w:hint="eastAsia" w:ascii="方正仿宋_GBK" w:eastAsia="方正仿宋_GBK"/>
          <w:b/>
          <w:color w:val="000000"/>
          <w:sz w:val="28"/>
          <w:szCs w:val="32"/>
        </w:rPr>
        <w:t>编制及人员情况：</w:t>
      </w:r>
    </w:p>
    <w:p>
      <w:pPr>
        <w:numPr>
          <w:ilvl w:val="0"/>
          <w:numId w:val="0"/>
        </w:numPr>
        <w:spacing w:line="360" w:lineRule="auto"/>
        <w:ind w:firstLine="843" w:firstLineChars="300"/>
        <w:rPr>
          <w:rFonts w:hint="eastAsia" w:ascii="方正仿宋_GBK" w:eastAsia="方正仿宋_GBK"/>
          <w:b/>
          <w:color w:val="000000"/>
          <w:sz w:val="28"/>
          <w:szCs w:val="32"/>
        </w:rPr>
      </w:pPr>
      <w:r>
        <w:rPr>
          <w:rFonts w:hint="eastAsia" w:ascii="仿宋" w:hAnsi="仿宋" w:eastAsia="仿宋" w:cs="仿宋"/>
          <w:b/>
          <w:color w:val="000000"/>
          <w:sz w:val="28"/>
          <w:szCs w:val="32"/>
        </w:rPr>
        <w:t>行政人员在编人数</w:t>
      </w:r>
      <w:r>
        <w:rPr>
          <w:rFonts w:hint="eastAsia" w:ascii="仿宋" w:hAnsi="仿宋" w:eastAsia="仿宋" w:cs="仿宋"/>
          <w:b/>
          <w:color w:val="000000"/>
          <w:sz w:val="28"/>
          <w:szCs w:val="32"/>
          <w:lang w:val="en-US" w:eastAsia="zh-CN"/>
        </w:rPr>
        <w:t>7</w:t>
      </w:r>
      <w:r>
        <w:rPr>
          <w:rFonts w:hint="eastAsia" w:ascii="仿宋" w:hAnsi="仿宋" w:eastAsia="仿宋" w:cs="仿宋"/>
          <w:b/>
          <w:color w:val="000000"/>
          <w:sz w:val="28"/>
          <w:szCs w:val="32"/>
        </w:rPr>
        <w:t>人,</w:t>
      </w:r>
      <w:r>
        <w:rPr>
          <w:rFonts w:hint="eastAsia" w:ascii="仿宋" w:hAnsi="仿宋" w:eastAsia="仿宋" w:cs="仿宋"/>
          <w:b/>
          <w:color w:val="000000"/>
          <w:sz w:val="28"/>
          <w:szCs w:val="32"/>
          <w:lang w:eastAsia="zh-CN"/>
        </w:rPr>
        <w:t>行政工勤人员</w:t>
      </w:r>
      <w:r>
        <w:rPr>
          <w:rFonts w:hint="eastAsia" w:ascii="仿宋" w:hAnsi="仿宋" w:eastAsia="仿宋" w:cs="仿宋"/>
          <w:b/>
          <w:color w:val="000000"/>
          <w:sz w:val="28"/>
          <w:szCs w:val="32"/>
          <w:lang w:val="en-US" w:eastAsia="zh-CN"/>
        </w:rPr>
        <w:t>1人，</w:t>
      </w:r>
      <w:r>
        <w:rPr>
          <w:rFonts w:hint="eastAsia" w:ascii="仿宋" w:hAnsi="仿宋" w:eastAsia="仿宋" w:cs="仿宋"/>
          <w:b/>
          <w:color w:val="000000"/>
          <w:sz w:val="28"/>
          <w:szCs w:val="32"/>
        </w:rPr>
        <w:t>事业</w:t>
      </w:r>
      <w:r>
        <w:rPr>
          <w:rFonts w:hint="eastAsia" w:ascii="仿宋" w:hAnsi="仿宋" w:eastAsia="仿宋" w:cs="仿宋"/>
          <w:b/>
          <w:color w:val="000000"/>
          <w:sz w:val="28"/>
          <w:szCs w:val="32"/>
          <w:lang w:eastAsia="zh-CN"/>
        </w:rPr>
        <w:t>人员</w:t>
      </w:r>
      <w:r>
        <w:rPr>
          <w:rFonts w:hint="eastAsia" w:ascii="仿宋" w:hAnsi="仿宋" w:eastAsia="仿宋" w:cs="仿宋"/>
          <w:b/>
          <w:color w:val="000000"/>
          <w:sz w:val="28"/>
          <w:szCs w:val="32"/>
        </w:rPr>
        <w:t>在编人数3人</w:t>
      </w:r>
      <w:r>
        <w:rPr>
          <w:rFonts w:hint="eastAsia" w:ascii="仿宋" w:hAnsi="仿宋" w:eastAsia="仿宋" w:cs="仿宋"/>
          <w:b/>
          <w:color w:val="000000"/>
          <w:sz w:val="28"/>
          <w:szCs w:val="32"/>
          <w:lang w:eastAsia="zh-CN"/>
        </w:rPr>
        <w:t>，</w:t>
      </w:r>
      <w:r>
        <w:rPr>
          <w:rFonts w:hint="eastAsia" w:ascii="仿宋" w:hAnsi="仿宋" w:eastAsia="仿宋" w:cs="仿宋"/>
          <w:b/>
          <w:color w:val="000000"/>
          <w:sz w:val="28"/>
          <w:szCs w:val="32"/>
        </w:rPr>
        <w:t>201</w:t>
      </w:r>
      <w:r>
        <w:rPr>
          <w:rFonts w:hint="eastAsia" w:ascii="仿宋" w:hAnsi="仿宋" w:eastAsia="仿宋" w:cs="仿宋"/>
          <w:b/>
          <w:color w:val="000000"/>
          <w:sz w:val="28"/>
          <w:szCs w:val="32"/>
          <w:lang w:val="en-US" w:eastAsia="zh-CN"/>
        </w:rPr>
        <w:t>7年退休1名。</w:t>
      </w:r>
    </w:p>
    <w:p>
      <w:pPr>
        <w:spacing w:line="570" w:lineRule="exact"/>
        <w:ind w:firstLine="562" w:firstLineChars="200"/>
        <w:rPr>
          <w:rFonts w:hint="eastAsia" w:ascii="方正黑体_GBK" w:eastAsia="方正黑体_GBK"/>
          <w:b/>
          <w:color w:val="000000"/>
          <w:sz w:val="28"/>
          <w:szCs w:val="32"/>
        </w:rPr>
      </w:pPr>
      <w:r>
        <w:rPr>
          <w:rFonts w:hint="eastAsia" w:ascii="方正黑体_GBK" w:eastAsia="方正黑体_GBK"/>
          <w:b/>
          <w:color w:val="000000"/>
          <w:sz w:val="28"/>
          <w:szCs w:val="32"/>
        </w:rPr>
        <w:t>二、部门决算情况说明</w:t>
      </w:r>
    </w:p>
    <w:p>
      <w:pPr>
        <w:spacing w:line="360" w:lineRule="auto"/>
        <w:ind w:firstLine="562" w:firstLineChars="200"/>
        <w:rPr>
          <w:rFonts w:ascii="仿宋" w:hAnsi="仿宋" w:eastAsia="仿宋"/>
          <w:b/>
          <w:color w:val="000000"/>
          <w:sz w:val="28"/>
          <w:szCs w:val="32"/>
        </w:rPr>
      </w:pPr>
      <w:r>
        <w:rPr>
          <w:rFonts w:hint="eastAsia" w:ascii="仿宋" w:hAnsi="仿宋" w:eastAsia="仿宋"/>
          <w:b/>
          <w:color w:val="000000"/>
          <w:sz w:val="28"/>
          <w:szCs w:val="32"/>
          <w:lang w:val="en-US" w:eastAsia="zh-CN"/>
        </w:rPr>
        <w:t>2017年</w:t>
      </w:r>
      <w:r>
        <w:rPr>
          <w:rFonts w:hint="eastAsia" w:ascii="方正仿宋_GBK" w:eastAsia="仿宋"/>
          <w:b/>
          <w:color w:val="000000"/>
          <w:sz w:val="28"/>
          <w:szCs w:val="32"/>
        </w:rPr>
        <w:t>一般公共预算财政拨款收入</w:t>
      </w:r>
      <w:r>
        <w:rPr>
          <w:rFonts w:hint="eastAsia" w:ascii="方正仿宋_GBK" w:eastAsia="仿宋"/>
          <w:b w:val="0"/>
          <w:bCs/>
          <w:color w:val="000000"/>
          <w:sz w:val="28"/>
          <w:szCs w:val="32"/>
          <w:lang w:val="en-US" w:eastAsia="zh-CN"/>
        </w:rPr>
        <w:t>1628</w:t>
      </w:r>
      <w:r>
        <w:rPr>
          <w:rFonts w:hint="eastAsia" w:ascii="仿宋" w:hAnsi="仿宋" w:eastAsia="仿宋"/>
          <w:b/>
          <w:color w:val="000000"/>
          <w:sz w:val="28"/>
          <w:szCs w:val="32"/>
          <w:lang w:val="en-US" w:eastAsia="zh-CN"/>
        </w:rPr>
        <w:t>万</w:t>
      </w:r>
      <w:r>
        <w:rPr>
          <w:rFonts w:hint="eastAsia" w:ascii="仿宋" w:hAnsi="仿宋" w:eastAsia="仿宋"/>
          <w:b/>
          <w:color w:val="000000"/>
          <w:sz w:val="28"/>
          <w:szCs w:val="32"/>
        </w:rPr>
        <w:t>元，同比上年增加</w:t>
      </w:r>
      <w:r>
        <w:rPr>
          <w:rFonts w:hint="eastAsia" w:ascii="仿宋" w:hAnsi="仿宋" w:eastAsia="仿宋"/>
          <w:b/>
          <w:color w:val="000000"/>
          <w:sz w:val="28"/>
          <w:szCs w:val="32"/>
          <w:lang w:val="en-US" w:eastAsia="zh-CN"/>
        </w:rPr>
        <w:t>132</w:t>
      </w:r>
      <w:r>
        <w:rPr>
          <w:rFonts w:hint="eastAsia" w:ascii="仿宋" w:hAnsi="仿宋" w:eastAsia="仿宋"/>
          <w:b/>
          <w:color w:val="000000"/>
          <w:sz w:val="28"/>
          <w:szCs w:val="32"/>
        </w:rPr>
        <w:t>%，支出</w:t>
      </w:r>
      <w:r>
        <w:rPr>
          <w:rFonts w:hint="eastAsia" w:ascii="仿宋" w:hAnsi="仿宋" w:eastAsia="仿宋"/>
          <w:b/>
          <w:color w:val="000000"/>
          <w:sz w:val="28"/>
          <w:szCs w:val="32"/>
          <w:lang w:val="en-US" w:eastAsia="zh-CN"/>
        </w:rPr>
        <w:t>1440</w:t>
      </w:r>
      <w:r>
        <w:rPr>
          <w:rFonts w:hint="eastAsia" w:ascii="仿宋" w:hAnsi="仿宋" w:eastAsia="仿宋"/>
          <w:b/>
          <w:color w:val="000000"/>
          <w:sz w:val="28"/>
          <w:szCs w:val="32"/>
        </w:rPr>
        <w:t>元,同比上年增加</w:t>
      </w:r>
      <w:r>
        <w:rPr>
          <w:rFonts w:hint="eastAsia" w:ascii="仿宋" w:hAnsi="仿宋" w:eastAsia="仿宋"/>
          <w:b/>
          <w:color w:val="000000"/>
          <w:sz w:val="28"/>
          <w:szCs w:val="32"/>
          <w:lang w:val="en-US" w:eastAsia="zh-CN"/>
        </w:rPr>
        <w:t>90</w:t>
      </w:r>
      <w:r>
        <w:rPr>
          <w:rFonts w:hint="eastAsia" w:ascii="仿宋" w:hAnsi="仿宋" w:eastAsia="仿宋"/>
          <w:b/>
          <w:color w:val="000000"/>
          <w:sz w:val="28"/>
          <w:szCs w:val="32"/>
        </w:rPr>
        <w:t>%,其中基本支出</w:t>
      </w:r>
      <w:r>
        <w:rPr>
          <w:rFonts w:hint="eastAsia" w:ascii="仿宋" w:hAnsi="仿宋" w:eastAsia="仿宋"/>
          <w:b/>
          <w:color w:val="000000"/>
          <w:sz w:val="28"/>
          <w:szCs w:val="32"/>
          <w:lang w:val="en-US" w:eastAsia="zh-CN"/>
        </w:rPr>
        <w:t>232.42</w:t>
      </w:r>
      <w:r>
        <w:rPr>
          <w:rFonts w:hint="eastAsia" w:ascii="仿宋" w:hAnsi="仿宋" w:eastAsia="仿宋"/>
          <w:b/>
          <w:color w:val="000000"/>
          <w:sz w:val="28"/>
          <w:szCs w:val="32"/>
        </w:rPr>
        <w:t>元，同比上年增加</w:t>
      </w:r>
      <w:r>
        <w:rPr>
          <w:rFonts w:hint="eastAsia" w:ascii="仿宋" w:hAnsi="仿宋" w:eastAsia="仿宋"/>
          <w:b/>
          <w:color w:val="000000"/>
          <w:sz w:val="28"/>
          <w:szCs w:val="32"/>
          <w:lang w:val="en-US" w:eastAsia="zh-CN"/>
        </w:rPr>
        <w:t>76.5</w:t>
      </w:r>
      <w:r>
        <w:rPr>
          <w:rFonts w:hint="eastAsia" w:ascii="仿宋" w:hAnsi="仿宋" w:eastAsia="仿宋"/>
          <w:b/>
          <w:color w:val="000000"/>
          <w:sz w:val="28"/>
          <w:szCs w:val="32"/>
        </w:rPr>
        <w:t>%，增加的原因是职工工资上调</w:t>
      </w:r>
      <w:r>
        <w:rPr>
          <w:rFonts w:hint="eastAsia" w:ascii="仿宋" w:hAnsi="仿宋" w:eastAsia="仿宋"/>
          <w:b/>
          <w:color w:val="000000"/>
          <w:sz w:val="28"/>
          <w:szCs w:val="32"/>
          <w:lang w:eastAsia="zh-CN"/>
        </w:rPr>
        <w:t>等；</w:t>
      </w:r>
      <w:r>
        <w:rPr>
          <w:rFonts w:hint="eastAsia" w:ascii="仿宋" w:hAnsi="仿宋" w:eastAsia="仿宋"/>
          <w:b/>
          <w:color w:val="000000"/>
          <w:sz w:val="28"/>
          <w:szCs w:val="32"/>
        </w:rPr>
        <w:t>项目支出</w:t>
      </w:r>
      <w:r>
        <w:rPr>
          <w:rFonts w:hint="eastAsia" w:ascii="仿宋" w:hAnsi="仿宋" w:eastAsia="仿宋"/>
          <w:b/>
          <w:color w:val="000000"/>
          <w:sz w:val="28"/>
          <w:szCs w:val="32"/>
          <w:lang w:val="en-US" w:eastAsia="zh-CN"/>
        </w:rPr>
        <w:t>1208</w:t>
      </w:r>
      <w:r>
        <w:rPr>
          <w:rFonts w:hint="eastAsia" w:ascii="仿宋" w:hAnsi="仿宋" w:eastAsia="仿宋"/>
          <w:b/>
          <w:color w:val="000000"/>
          <w:sz w:val="28"/>
          <w:szCs w:val="32"/>
        </w:rPr>
        <w:t>元，同比上年增加</w:t>
      </w:r>
      <w:r>
        <w:rPr>
          <w:rFonts w:hint="eastAsia" w:ascii="仿宋" w:hAnsi="仿宋" w:eastAsia="仿宋"/>
          <w:b/>
          <w:color w:val="000000"/>
          <w:sz w:val="28"/>
          <w:szCs w:val="32"/>
          <w:lang w:val="en-US" w:eastAsia="zh-CN"/>
        </w:rPr>
        <w:t>119</w:t>
      </w:r>
      <w:r>
        <w:rPr>
          <w:rFonts w:hint="eastAsia" w:ascii="仿宋" w:hAnsi="仿宋" w:eastAsia="仿宋"/>
          <w:b/>
          <w:color w:val="000000"/>
          <w:sz w:val="28"/>
          <w:szCs w:val="32"/>
        </w:rPr>
        <w:t>%,增加的原因是众创空间运营补助</w:t>
      </w:r>
      <w:r>
        <w:rPr>
          <w:rFonts w:hint="eastAsia" w:ascii="仿宋" w:hAnsi="仿宋" w:eastAsia="仿宋"/>
          <w:b/>
          <w:color w:val="000000"/>
          <w:sz w:val="28"/>
          <w:szCs w:val="32"/>
          <w:lang w:val="en-US" w:eastAsia="zh-CN"/>
        </w:rPr>
        <w:t>,科技计划项目，专利资助，高新技术企业、高新技术产品奖励，奖补政策的兑现增加。</w:t>
      </w:r>
    </w:p>
    <w:p>
      <w:pPr>
        <w:spacing w:line="570" w:lineRule="exact"/>
        <w:ind w:firstLine="562" w:firstLineChars="200"/>
        <w:rPr>
          <w:rFonts w:hint="eastAsia" w:ascii="方正黑体_GBK" w:eastAsia="方正黑体_GBK"/>
          <w:b/>
          <w:color w:val="000000"/>
          <w:sz w:val="28"/>
          <w:szCs w:val="32"/>
        </w:rPr>
      </w:pPr>
      <w:r>
        <w:rPr>
          <w:rFonts w:hint="eastAsia" w:ascii="方正黑体_GBK" w:eastAsia="方正黑体_GBK"/>
          <w:b/>
          <w:color w:val="000000"/>
          <w:sz w:val="28"/>
          <w:szCs w:val="32"/>
        </w:rPr>
        <w:t xml:space="preserve">三、“三公”经费情况说明 </w:t>
      </w:r>
    </w:p>
    <w:p>
      <w:pPr>
        <w:spacing w:line="570" w:lineRule="exact"/>
        <w:ind w:firstLine="562" w:firstLineChars="200"/>
        <w:rPr>
          <w:rFonts w:hint="eastAsia" w:ascii="仿宋" w:hAnsi="仿宋" w:eastAsia="仿宋" w:cs="仿宋"/>
          <w:b/>
          <w:color w:val="000000"/>
          <w:sz w:val="28"/>
          <w:szCs w:val="32"/>
        </w:rPr>
      </w:pPr>
      <w:r>
        <w:rPr>
          <w:rFonts w:hint="eastAsia" w:ascii="仿宋" w:hAnsi="仿宋" w:eastAsia="仿宋" w:cs="仿宋"/>
          <w:b/>
          <w:color w:val="000000"/>
          <w:sz w:val="28"/>
          <w:szCs w:val="32"/>
        </w:rPr>
        <w:t>（一）“三公”经费支出总额情况。全年“三公”经费支出</w:t>
      </w:r>
      <w:r>
        <w:rPr>
          <w:rFonts w:hint="eastAsia" w:ascii="仿宋" w:hAnsi="仿宋" w:eastAsia="仿宋" w:cs="仿宋"/>
          <w:b/>
          <w:color w:val="000000"/>
          <w:sz w:val="28"/>
          <w:szCs w:val="32"/>
          <w:lang w:val="en-US" w:eastAsia="zh-CN"/>
        </w:rPr>
        <w:t>3.33</w:t>
      </w:r>
      <w:r>
        <w:rPr>
          <w:rFonts w:hint="eastAsia" w:ascii="仿宋" w:hAnsi="仿宋" w:eastAsia="仿宋" w:cs="仿宋"/>
          <w:b/>
          <w:color w:val="000000"/>
          <w:sz w:val="28"/>
          <w:szCs w:val="32"/>
        </w:rPr>
        <w:t>万元，</w:t>
      </w:r>
      <w:r>
        <w:rPr>
          <w:rFonts w:hint="eastAsia" w:ascii="仿宋" w:hAnsi="仿宋" w:eastAsia="仿宋" w:cs="仿宋"/>
          <w:b/>
          <w:color w:val="000000"/>
          <w:sz w:val="28"/>
          <w:szCs w:val="32"/>
          <w:lang w:val="en-US" w:eastAsia="zh-CN"/>
        </w:rPr>
        <w:t>2016年三公经费8.85万元,</w:t>
      </w:r>
      <w:r>
        <w:rPr>
          <w:rFonts w:hint="eastAsia" w:ascii="仿宋" w:hAnsi="仿宋" w:eastAsia="仿宋" w:cs="仿宋"/>
          <w:b/>
          <w:color w:val="000000"/>
          <w:sz w:val="28"/>
          <w:szCs w:val="32"/>
        </w:rPr>
        <w:t>比上年减少</w:t>
      </w:r>
      <w:r>
        <w:rPr>
          <w:rFonts w:hint="eastAsia" w:ascii="仿宋" w:hAnsi="仿宋" w:eastAsia="仿宋" w:cs="仿宋"/>
          <w:b/>
          <w:color w:val="000000"/>
          <w:sz w:val="28"/>
          <w:szCs w:val="32"/>
          <w:lang w:val="en-US" w:eastAsia="zh-CN"/>
        </w:rPr>
        <w:t>5.52</w:t>
      </w:r>
      <w:r>
        <w:rPr>
          <w:rFonts w:hint="eastAsia" w:ascii="仿宋" w:hAnsi="仿宋" w:eastAsia="仿宋" w:cs="仿宋"/>
          <w:b/>
          <w:color w:val="000000"/>
          <w:sz w:val="28"/>
          <w:szCs w:val="32"/>
        </w:rPr>
        <w:t>万元,减</w:t>
      </w:r>
      <w:r>
        <w:rPr>
          <w:rFonts w:hint="eastAsia" w:ascii="仿宋" w:hAnsi="仿宋" w:eastAsia="仿宋" w:cs="仿宋"/>
          <w:b/>
          <w:color w:val="000000"/>
          <w:sz w:val="28"/>
          <w:szCs w:val="32"/>
          <w:lang w:eastAsia="zh-CN"/>
        </w:rPr>
        <w:t>幅为</w:t>
      </w:r>
      <w:r>
        <w:rPr>
          <w:rFonts w:hint="eastAsia" w:ascii="仿宋" w:hAnsi="仿宋" w:eastAsia="仿宋" w:cs="仿宋"/>
          <w:b/>
          <w:color w:val="000000"/>
          <w:sz w:val="28"/>
          <w:szCs w:val="32"/>
          <w:lang w:val="en-US" w:eastAsia="zh-CN"/>
        </w:rPr>
        <w:t>165.76</w:t>
      </w:r>
      <w:r>
        <w:rPr>
          <w:rFonts w:hint="eastAsia" w:ascii="仿宋" w:hAnsi="仿宋" w:eastAsia="仿宋" w:cs="仿宋"/>
          <w:b/>
          <w:color w:val="000000"/>
          <w:sz w:val="28"/>
          <w:szCs w:val="32"/>
        </w:rPr>
        <w:t>%,主要是全面落实</w:t>
      </w:r>
      <w:r>
        <w:rPr>
          <w:rFonts w:hint="eastAsia" w:ascii="仿宋" w:hAnsi="仿宋" w:eastAsia="仿宋" w:cs="仿宋"/>
          <w:b/>
          <w:color w:val="000000"/>
          <w:sz w:val="28"/>
          <w:szCs w:val="32"/>
          <w:lang w:val="en-US" w:eastAsia="zh-CN"/>
        </w:rPr>
        <w:t>中央</w:t>
      </w:r>
      <w:bookmarkStart w:id="0" w:name="_GoBack"/>
      <w:bookmarkEnd w:id="0"/>
      <w:r>
        <w:rPr>
          <w:rFonts w:hint="eastAsia" w:ascii="仿宋" w:hAnsi="仿宋" w:eastAsia="仿宋" w:cs="仿宋"/>
          <w:b/>
          <w:color w:val="000000"/>
          <w:sz w:val="28"/>
          <w:szCs w:val="32"/>
        </w:rPr>
        <w:t>八项规定，厉行节约。</w:t>
      </w:r>
    </w:p>
    <w:p>
      <w:pPr>
        <w:spacing w:line="570" w:lineRule="exact"/>
        <w:ind w:firstLine="562" w:firstLineChars="200"/>
        <w:rPr>
          <w:rFonts w:hint="eastAsia" w:ascii="仿宋" w:hAnsi="仿宋" w:eastAsia="仿宋" w:cs="仿宋"/>
          <w:b/>
          <w:color w:val="000000"/>
          <w:sz w:val="28"/>
          <w:szCs w:val="32"/>
        </w:rPr>
      </w:pPr>
      <w:r>
        <w:rPr>
          <w:rFonts w:hint="eastAsia" w:ascii="仿宋" w:hAnsi="仿宋" w:eastAsia="仿宋" w:cs="仿宋"/>
          <w:b/>
          <w:color w:val="000000"/>
          <w:sz w:val="28"/>
          <w:szCs w:val="32"/>
        </w:rPr>
        <w:t>（二）“三公”经费分项支出数额情况。公务用车购置及运行维护费</w:t>
      </w:r>
      <w:r>
        <w:rPr>
          <w:rFonts w:hint="eastAsia" w:ascii="仿宋" w:hAnsi="仿宋" w:eastAsia="仿宋" w:cs="仿宋"/>
          <w:b/>
          <w:color w:val="000000"/>
          <w:sz w:val="28"/>
          <w:szCs w:val="32"/>
          <w:lang w:val="en-US" w:eastAsia="zh-CN"/>
        </w:rPr>
        <w:t>2.33</w:t>
      </w:r>
      <w:r>
        <w:rPr>
          <w:rFonts w:hint="eastAsia" w:ascii="仿宋" w:hAnsi="仿宋" w:eastAsia="仿宋" w:cs="仿宋"/>
          <w:b/>
          <w:color w:val="000000"/>
          <w:sz w:val="28"/>
          <w:szCs w:val="32"/>
        </w:rPr>
        <w:t>万元，主要用于公务用车运行维护费</w:t>
      </w:r>
      <w:r>
        <w:rPr>
          <w:rFonts w:hint="eastAsia" w:ascii="仿宋" w:hAnsi="仿宋" w:eastAsia="仿宋" w:cs="仿宋"/>
          <w:b/>
          <w:color w:val="000000"/>
          <w:sz w:val="28"/>
          <w:szCs w:val="32"/>
          <w:lang w:val="en-US" w:eastAsia="zh-CN"/>
        </w:rPr>
        <w:t>2.33万元</w:t>
      </w:r>
      <w:r>
        <w:rPr>
          <w:rFonts w:hint="eastAsia" w:ascii="仿宋" w:hAnsi="仿宋" w:eastAsia="仿宋" w:cs="仿宋"/>
          <w:b/>
          <w:color w:val="000000"/>
          <w:sz w:val="28"/>
          <w:szCs w:val="32"/>
        </w:rPr>
        <w:t>，</w:t>
      </w:r>
      <w:r>
        <w:rPr>
          <w:rFonts w:hint="eastAsia" w:ascii="仿宋" w:hAnsi="仿宋" w:eastAsia="仿宋" w:cs="仿宋"/>
          <w:b/>
          <w:color w:val="000000"/>
          <w:sz w:val="28"/>
          <w:szCs w:val="32"/>
          <w:lang w:eastAsia="zh-CN"/>
        </w:rPr>
        <w:t>无公务用车购置费</w:t>
      </w:r>
      <w:r>
        <w:rPr>
          <w:rFonts w:hint="eastAsia" w:ascii="仿宋" w:hAnsi="仿宋" w:eastAsia="仿宋" w:cs="仿宋"/>
          <w:b/>
          <w:color w:val="000000"/>
          <w:sz w:val="28"/>
          <w:szCs w:val="32"/>
          <w:lang w:val="en-US" w:eastAsia="zh-CN"/>
        </w:rPr>
        <w:t>,</w:t>
      </w:r>
      <w:r>
        <w:rPr>
          <w:rFonts w:hint="eastAsia" w:ascii="仿宋" w:hAnsi="仿宋" w:eastAsia="仿宋" w:cs="仿宋"/>
          <w:b/>
          <w:color w:val="000000"/>
          <w:sz w:val="28"/>
          <w:szCs w:val="32"/>
        </w:rPr>
        <w:t>比上年减少</w:t>
      </w:r>
      <w:r>
        <w:rPr>
          <w:rFonts w:hint="eastAsia" w:ascii="仿宋" w:hAnsi="仿宋" w:eastAsia="仿宋" w:cs="仿宋"/>
          <w:b/>
          <w:color w:val="000000"/>
          <w:sz w:val="28"/>
          <w:szCs w:val="32"/>
          <w:lang w:val="en-US" w:eastAsia="zh-CN"/>
        </w:rPr>
        <w:t>2.24</w:t>
      </w:r>
      <w:r>
        <w:rPr>
          <w:rFonts w:hint="eastAsia" w:ascii="仿宋" w:hAnsi="仿宋" w:eastAsia="仿宋" w:cs="仿宋"/>
          <w:b/>
          <w:color w:val="000000"/>
          <w:sz w:val="28"/>
          <w:szCs w:val="32"/>
        </w:rPr>
        <w:t>万元,减少</w:t>
      </w:r>
      <w:r>
        <w:rPr>
          <w:rFonts w:hint="eastAsia" w:ascii="仿宋" w:hAnsi="仿宋" w:eastAsia="仿宋" w:cs="仿宋"/>
          <w:b/>
          <w:color w:val="000000"/>
          <w:sz w:val="28"/>
          <w:szCs w:val="32"/>
          <w:lang w:val="en-US" w:eastAsia="zh-CN"/>
        </w:rPr>
        <w:t>96.13</w:t>
      </w:r>
      <w:r>
        <w:rPr>
          <w:rFonts w:hint="eastAsia" w:ascii="仿宋" w:hAnsi="仿宋" w:eastAsia="仿宋" w:cs="仿宋"/>
          <w:b/>
          <w:color w:val="000000"/>
          <w:sz w:val="28"/>
          <w:szCs w:val="32"/>
        </w:rPr>
        <w:t>%；公务接待费</w:t>
      </w:r>
      <w:r>
        <w:rPr>
          <w:rFonts w:hint="eastAsia" w:ascii="仿宋" w:hAnsi="仿宋" w:eastAsia="仿宋" w:cs="仿宋"/>
          <w:b/>
          <w:color w:val="000000"/>
          <w:sz w:val="28"/>
          <w:szCs w:val="32"/>
          <w:lang w:val="en-US" w:eastAsia="zh-CN"/>
        </w:rPr>
        <w:t>1</w:t>
      </w:r>
      <w:r>
        <w:rPr>
          <w:rFonts w:hint="eastAsia" w:ascii="仿宋" w:hAnsi="仿宋" w:eastAsia="仿宋" w:cs="仿宋"/>
          <w:b/>
          <w:color w:val="000000"/>
          <w:sz w:val="28"/>
          <w:szCs w:val="32"/>
        </w:rPr>
        <w:t>万元，比上年减少</w:t>
      </w:r>
      <w:r>
        <w:rPr>
          <w:rFonts w:hint="eastAsia" w:ascii="仿宋" w:hAnsi="仿宋" w:eastAsia="仿宋" w:cs="仿宋"/>
          <w:b/>
          <w:color w:val="000000"/>
          <w:sz w:val="28"/>
          <w:szCs w:val="32"/>
          <w:lang w:val="en-US" w:eastAsia="zh-CN"/>
        </w:rPr>
        <w:t>3.29</w:t>
      </w:r>
      <w:r>
        <w:rPr>
          <w:rFonts w:hint="eastAsia" w:ascii="仿宋" w:hAnsi="仿宋" w:eastAsia="仿宋" w:cs="仿宋"/>
          <w:b/>
          <w:color w:val="000000"/>
          <w:sz w:val="28"/>
          <w:szCs w:val="32"/>
        </w:rPr>
        <w:t>万元</w:t>
      </w:r>
      <w:r>
        <w:rPr>
          <w:rFonts w:hint="eastAsia" w:ascii="仿宋" w:hAnsi="仿宋" w:eastAsia="仿宋" w:cs="仿宋"/>
          <w:b/>
          <w:color w:val="000000"/>
          <w:sz w:val="28"/>
          <w:szCs w:val="32"/>
          <w:lang w:val="en-US" w:eastAsia="zh-CN"/>
        </w:rPr>
        <w:t>,同比减少76%</w:t>
      </w:r>
      <w:r>
        <w:rPr>
          <w:rFonts w:hint="eastAsia" w:ascii="仿宋" w:hAnsi="仿宋" w:eastAsia="仿宋" w:cs="仿宋"/>
          <w:b/>
          <w:color w:val="000000"/>
          <w:sz w:val="28"/>
          <w:szCs w:val="32"/>
        </w:rPr>
        <w:t>。</w:t>
      </w:r>
    </w:p>
    <w:p>
      <w:pPr>
        <w:spacing w:line="570" w:lineRule="exact"/>
        <w:ind w:firstLine="562" w:firstLineChars="200"/>
        <w:rPr>
          <w:rFonts w:hint="eastAsia" w:ascii="仿宋" w:hAnsi="仿宋" w:eastAsia="仿宋" w:cs="仿宋"/>
          <w:b/>
          <w:color w:val="000000"/>
          <w:sz w:val="28"/>
          <w:szCs w:val="32"/>
        </w:rPr>
      </w:pPr>
      <w:r>
        <w:rPr>
          <w:rFonts w:hint="eastAsia" w:ascii="仿宋" w:hAnsi="仿宋" w:eastAsia="仿宋" w:cs="仿宋"/>
          <w:b/>
          <w:color w:val="000000"/>
          <w:sz w:val="28"/>
          <w:szCs w:val="32"/>
        </w:rPr>
        <w:t>（三）“三公”经费实物量情况。现有公务用车1辆，无单价50万元以上通用设备（台，套），国内公务接待</w:t>
      </w:r>
      <w:r>
        <w:rPr>
          <w:rFonts w:hint="eastAsia" w:ascii="仿宋" w:hAnsi="仿宋" w:eastAsia="仿宋" w:cs="仿宋"/>
          <w:b/>
          <w:color w:val="000000"/>
          <w:sz w:val="28"/>
          <w:szCs w:val="32"/>
          <w:lang w:val="en-US" w:eastAsia="zh-CN"/>
        </w:rPr>
        <w:t>23</w:t>
      </w:r>
      <w:r>
        <w:rPr>
          <w:rFonts w:hint="eastAsia" w:ascii="仿宋" w:hAnsi="仿宋" w:eastAsia="仿宋" w:cs="仿宋"/>
          <w:b/>
          <w:color w:val="000000"/>
          <w:sz w:val="28"/>
          <w:szCs w:val="32"/>
        </w:rPr>
        <w:t>批次，国内公务接待</w:t>
      </w:r>
      <w:r>
        <w:rPr>
          <w:rFonts w:hint="eastAsia" w:ascii="仿宋" w:hAnsi="仿宋" w:eastAsia="仿宋" w:cs="仿宋"/>
          <w:b/>
          <w:color w:val="000000"/>
          <w:sz w:val="28"/>
          <w:szCs w:val="32"/>
          <w:lang w:val="en-US" w:eastAsia="zh-CN"/>
        </w:rPr>
        <w:t>156</w:t>
      </w:r>
      <w:r>
        <w:rPr>
          <w:rFonts w:hint="eastAsia" w:ascii="仿宋" w:hAnsi="仿宋" w:eastAsia="仿宋" w:cs="仿宋"/>
          <w:b/>
          <w:color w:val="000000"/>
          <w:sz w:val="28"/>
          <w:szCs w:val="32"/>
        </w:rPr>
        <w:t>人次，人均</w:t>
      </w:r>
      <w:r>
        <w:rPr>
          <w:rFonts w:hint="eastAsia" w:ascii="仿宋" w:hAnsi="仿宋" w:eastAsia="仿宋" w:cs="仿宋"/>
          <w:b/>
          <w:color w:val="000000"/>
          <w:sz w:val="28"/>
          <w:szCs w:val="32"/>
          <w:lang w:val="en-US" w:eastAsia="zh-CN"/>
        </w:rPr>
        <w:t>65</w:t>
      </w:r>
      <w:r>
        <w:rPr>
          <w:rFonts w:hint="eastAsia" w:ascii="仿宋" w:hAnsi="仿宋" w:eastAsia="仿宋" w:cs="仿宋"/>
          <w:b/>
          <w:color w:val="000000"/>
          <w:sz w:val="28"/>
          <w:szCs w:val="32"/>
        </w:rPr>
        <w:t>元/次。</w:t>
      </w:r>
    </w:p>
    <w:p>
      <w:pPr>
        <w:spacing w:line="570" w:lineRule="exact"/>
        <w:ind w:firstLine="562" w:firstLineChars="200"/>
        <w:rPr>
          <w:rFonts w:hint="eastAsia" w:ascii="方正黑体_GBK" w:eastAsia="方正黑体_GBK"/>
          <w:b/>
          <w:color w:val="000000"/>
          <w:sz w:val="28"/>
          <w:szCs w:val="32"/>
        </w:rPr>
      </w:pPr>
      <w:r>
        <w:rPr>
          <w:rFonts w:hint="eastAsia" w:ascii="方正黑体_GBK" w:eastAsia="方正黑体_GBK"/>
          <w:b/>
          <w:color w:val="000000"/>
          <w:sz w:val="28"/>
          <w:szCs w:val="32"/>
        </w:rPr>
        <w:t>四、其他需要说明的事项</w:t>
      </w:r>
    </w:p>
    <w:p>
      <w:pPr>
        <w:spacing w:line="570" w:lineRule="exact"/>
        <w:ind w:firstLine="562" w:firstLineChars="200"/>
        <w:rPr>
          <w:rFonts w:hint="eastAsia" w:ascii="方正仿宋_GBK" w:eastAsia="方正仿宋_GBK"/>
          <w:b/>
          <w:color w:val="000000"/>
          <w:sz w:val="28"/>
          <w:szCs w:val="32"/>
          <w:lang w:val="en-US" w:eastAsia="zh-CN"/>
        </w:rPr>
      </w:pPr>
      <w:r>
        <w:rPr>
          <w:rFonts w:hint="eastAsia" w:ascii="方正仿宋_GBK" w:eastAsia="方正仿宋_GBK"/>
          <w:b/>
          <w:color w:val="000000"/>
          <w:sz w:val="28"/>
          <w:szCs w:val="32"/>
        </w:rPr>
        <w:t>（一）机关运行经费情况说明</w:t>
      </w:r>
      <w:r>
        <w:rPr>
          <w:rFonts w:hint="eastAsia" w:ascii="方正仿宋_GBK" w:eastAsia="方正仿宋_GBK"/>
          <w:b/>
          <w:color w:val="000000"/>
          <w:sz w:val="28"/>
          <w:szCs w:val="32"/>
          <w:lang w:val="en-US" w:eastAsia="zh-CN"/>
        </w:rPr>
        <w:t xml:space="preserve">  </w:t>
      </w:r>
    </w:p>
    <w:p>
      <w:pPr>
        <w:spacing w:line="570" w:lineRule="exact"/>
        <w:ind w:firstLine="562" w:firstLineChars="200"/>
        <w:rPr>
          <w:rFonts w:hint="eastAsia" w:ascii="方正仿宋_GBK" w:eastAsia="仿宋"/>
          <w:b/>
          <w:color w:val="000000"/>
          <w:sz w:val="28"/>
          <w:szCs w:val="32"/>
        </w:rPr>
      </w:pPr>
      <w:r>
        <w:rPr>
          <w:rFonts w:hint="eastAsia" w:ascii="方正仿宋_GBK" w:eastAsia="仿宋"/>
          <w:b/>
          <w:color w:val="000000"/>
          <w:sz w:val="28"/>
          <w:szCs w:val="32"/>
        </w:rPr>
        <w:t>201</w:t>
      </w:r>
      <w:r>
        <w:rPr>
          <w:rFonts w:hint="eastAsia" w:ascii="方正仿宋_GBK" w:eastAsia="仿宋"/>
          <w:b/>
          <w:color w:val="000000"/>
          <w:sz w:val="28"/>
          <w:szCs w:val="32"/>
          <w:lang w:val="en-US" w:eastAsia="zh-CN"/>
        </w:rPr>
        <w:t>7</w:t>
      </w:r>
      <w:r>
        <w:rPr>
          <w:rFonts w:hint="eastAsia" w:ascii="方正仿宋_GBK" w:eastAsia="仿宋"/>
          <w:b/>
          <w:color w:val="000000"/>
          <w:sz w:val="28"/>
          <w:szCs w:val="32"/>
        </w:rPr>
        <w:t>年本部门机关运行经费支出</w:t>
      </w:r>
      <w:r>
        <w:rPr>
          <w:rFonts w:hint="eastAsia" w:ascii="方正仿宋_GBK" w:eastAsia="仿宋"/>
          <w:b/>
          <w:color w:val="000000"/>
          <w:sz w:val="28"/>
          <w:szCs w:val="32"/>
          <w:lang w:val="en-US" w:eastAsia="zh-CN"/>
        </w:rPr>
        <w:t>47.25</w:t>
      </w:r>
      <w:r>
        <w:rPr>
          <w:rFonts w:hint="eastAsia" w:ascii="方正仿宋_GBK" w:eastAsia="仿宋"/>
          <w:b/>
          <w:color w:val="000000"/>
          <w:sz w:val="28"/>
          <w:szCs w:val="32"/>
        </w:rPr>
        <w:t>万元，比201</w:t>
      </w:r>
      <w:r>
        <w:rPr>
          <w:rFonts w:hint="eastAsia" w:ascii="方正仿宋_GBK" w:eastAsia="仿宋"/>
          <w:b/>
          <w:color w:val="000000"/>
          <w:sz w:val="28"/>
          <w:szCs w:val="32"/>
          <w:lang w:val="en-US" w:eastAsia="zh-CN"/>
        </w:rPr>
        <w:t>6</w:t>
      </w:r>
      <w:r>
        <w:rPr>
          <w:rFonts w:hint="eastAsia" w:ascii="方正仿宋_GBK" w:eastAsia="仿宋"/>
          <w:b/>
          <w:color w:val="000000"/>
          <w:sz w:val="28"/>
          <w:szCs w:val="32"/>
        </w:rPr>
        <w:t>年</w:t>
      </w:r>
      <w:r>
        <w:rPr>
          <w:rFonts w:hint="eastAsia" w:ascii="方正仿宋_GBK" w:eastAsia="仿宋"/>
          <w:b/>
          <w:color w:val="000000"/>
          <w:sz w:val="28"/>
          <w:szCs w:val="32"/>
          <w:lang w:eastAsia="zh-CN"/>
        </w:rPr>
        <w:t>增加</w:t>
      </w:r>
      <w:r>
        <w:rPr>
          <w:rFonts w:hint="eastAsia" w:ascii="方正仿宋_GBK" w:eastAsia="仿宋"/>
          <w:b/>
          <w:color w:val="000000"/>
          <w:sz w:val="28"/>
          <w:szCs w:val="32"/>
          <w:lang w:val="en-US" w:eastAsia="zh-CN"/>
        </w:rPr>
        <w:t>38.51</w:t>
      </w:r>
      <w:r>
        <w:rPr>
          <w:rFonts w:hint="eastAsia" w:ascii="方正仿宋_GBK" w:eastAsia="仿宋"/>
          <w:b/>
          <w:color w:val="000000"/>
          <w:sz w:val="28"/>
          <w:szCs w:val="32"/>
        </w:rPr>
        <w:t>万元，</w:t>
      </w:r>
      <w:r>
        <w:rPr>
          <w:rFonts w:hint="eastAsia" w:ascii="方正仿宋_GBK" w:eastAsia="仿宋"/>
          <w:b/>
          <w:color w:val="000000"/>
          <w:sz w:val="28"/>
          <w:szCs w:val="32"/>
          <w:lang w:eastAsia="zh-CN"/>
        </w:rPr>
        <w:t>增加</w:t>
      </w:r>
      <w:r>
        <w:rPr>
          <w:rFonts w:hint="eastAsia" w:ascii="方正仿宋_GBK" w:eastAsia="仿宋"/>
          <w:b/>
          <w:color w:val="000000"/>
          <w:sz w:val="28"/>
          <w:szCs w:val="32"/>
          <w:lang w:val="en-US" w:eastAsia="zh-CN"/>
        </w:rPr>
        <w:t>440</w:t>
      </w:r>
      <w:r>
        <w:rPr>
          <w:rFonts w:hint="eastAsia" w:ascii="方正仿宋_GBK" w:eastAsia="仿宋"/>
          <w:b/>
          <w:color w:val="000000"/>
          <w:sz w:val="28"/>
          <w:szCs w:val="32"/>
        </w:rPr>
        <w:t>%，主要原因是</w:t>
      </w:r>
      <w:r>
        <w:rPr>
          <w:rFonts w:hint="eastAsia" w:ascii="方正仿宋_GBK" w:eastAsia="仿宋"/>
          <w:b/>
          <w:color w:val="000000"/>
          <w:sz w:val="28"/>
          <w:szCs w:val="32"/>
          <w:lang w:eastAsia="zh-CN"/>
        </w:rPr>
        <w:t>公用经费开支的增加等</w:t>
      </w:r>
      <w:r>
        <w:rPr>
          <w:rFonts w:hint="eastAsia" w:ascii="方正仿宋_GBK" w:eastAsia="仿宋"/>
          <w:b/>
          <w:color w:val="000000"/>
          <w:sz w:val="28"/>
          <w:szCs w:val="32"/>
          <w:lang w:val="en-US" w:eastAsia="zh-CN"/>
        </w:rPr>
        <w:t>,</w:t>
      </w:r>
      <w:r>
        <w:rPr>
          <w:rFonts w:hint="eastAsia" w:ascii="方正仿宋_GBK" w:eastAsia="仿宋"/>
          <w:b/>
          <w:color w:val="000000"/>
          <w:sz w:val="28"/>
          <w:szCs w:val="32"/>
        </w:rPr>
        <w:t>机关运行经费主要用于维持机关运转的日常公用。</w:t>
      </w:r>
    </w:p>
    <w:p>
      <w:pPr>
        <w:numPr>
          <w:ilvl w:val="0"/>
          <w:numId w:val="2"/>
        </w:numPr>
        <w:spacing w:line="570" w:lineRule="exact"/>
        <w:ind w:firstLine="562" w:firstLineChars="200"/>
        <w:rPr>
          <w:rFonts w:hint="eastAsia" w:ascii="方正仿宋_GBK" w:eastAsia="方正仿宋_GBK"/>
          <w:b/>
          <w:color w:val="000000"/>
          <w:sz w:val="28"/>
          <w:szCs w:val="32"/>
        </w:rPr>
      </w:pPr>
      <w:r>
        <w:rPr>
          <w:rFonts w:hint="eastAsia" w:ascii="方正仿宋_GBK" w:eastAsia="方正仿宋_GBK"/>
          <w:b/>
          <w:color w:val="000000"/>
          <w:sz w:val="28"/>
          <w:szCs w:val="32"/>
        </w:rPr>
        <w:t>国有资产占用情况说明</w:t>
      </w:r>
    </w:p>
    <w:p>
      <w:pPr>
        <w:numPr>
          <w:ilvl w:val="0"/>
          <w:numId w:val="0"/>
        </w:numPr>
        <w:spacing w:line="570" w:lineRule="exact"/>
        <w:ind w:firstLine="562" w:firstLineChars="200"/>
        <w:rPr>
          <w:rFonts w:hint="eastAsia" w:ascii="方正仿宋_GBK" w:eastAsia="仿宋"/>
          <w:b/>
          <w:color w:val="000000"/>
          <w:sz w:val="28"/>
          <w:szCs w:val="32"/>
        </w:rPr>
      </w:pPr>
      <w:r>
        <w:rPr>
          <w:rFonts w:hint="eastAsia" w:ascii="方正仿宋_GBK" w:eastAsia="仿宋"/>
          <w:b/>
          <w:color w:val="000000"/>
          <w:sz w:val="28"/>
          <w:szCs w:val="32"/>
        </w:rPr>
        <w:t>截至201</w:t>
      </w:r>
      <w:r>
        <w:rPr>
          <w:rFonts w:hint="eastAsia" w:ascii="方正仿宋_GBK" w:eastAsia="仿宋"/>
          <w:b/>
          <w:color w:val="000000"/>
          <w:sz w:val="28"/>
          <w:szCs w:val="32"/>
          <w:lang w:val="en-US" w:eastAsia="zh-CN"/>
        </w:rPr>
        <w:t>7</w:t>
      </w:r>
      <w:r>
        <w:rPr>
          <w:rFonts w:hint="eastAsia" w:ascii="方正仿宋_GBK" w:eastAsia="仿宋"/>
          <w:b/>
          <w:color w:val="000000"/>
          <w:sz w:val="28"/>
          <w:szCs w:val="32"/>
        </w:rPr>
        <w:t>年12月31日，本部门共有车辆1辆，其中，一般公务用车1辆；无单价50万元以上及单价100万元以上专用设备。</w:t>
      </w:r>
    </w:p>
    <w:p>
      <w:pPr>
        <w:numPr>
          <w:ilvl w:val="0"/>
          <w:numId w:val="2"/>
        </w:numPr>
        <w:spacing w:line="570" w:lineRule="exact"/>
        <w:ind w:firstLine="562" w:firstLineChars="200"/>
        <w:rPr>
          <w:rFonts w:hint="eastAsia" w:ascii="方正仿宋_GBK" w:eastAsia="方正仿宋_GBK"/>
          <w:b/>
          <w:color w:val="000000"/>
          <w:sz w:val="28"/>
          <w:szCs w:val="32"/>
        </w:rPr>
      </w:pPr>
      <w:r>
        <w:rPr>
          <w:rFonts w:hint="eastAsia" w:ascii="方正仿宋_GBK" w:eastAsia="方正仿宋_GBK"/>
          <w:b/>
          <w:color w:val="000000"/>
          <w:sz w:val="28"/>
          <w:szCs w:val="32"/>
        </w:rPr>
        <w:t>政府采购支出情况说明</w:t>
      </w:r>
    </w:p>
    <w:p>
      <w:pPr>
        <w:numPr>
          <w:ilvl w:val="0"/>
          <w:numId w:val="0"/>
        </w:numPr>
        <w:spacing w:line="570" w:lineRule="exact"/>
        <w:ind w:firstLine="562" w:firstLineChars="200"/>
        <w:rPr>
          <w:rFonts w:hint="eastAsia" w:ascii="仿宋" w:hAnsi="仿宋" w:eastAsia="仿宋" w:cs="仿宋"/>
          <w:b/>
          <w:color w:val="000000"/>
          <w:sz w:val="28"/>
          <w:szCs w:val="32"/>
          <w:lang w:val="en-US" w:eastAsia="zh-CN"/>
        </w:rPr>
      </w:pPr>
      <w:r>
        <w:rPr>
          <w:rFonts w:hint="eastAsia" w:ascii="仿宋" w:hAnsi="仿宋" w:eastAsia="仿宋" w:cs="仿宋"/>
          <w:b/>
          <w:color w:val="000000"/>
          <w:sz w:val="28"/>
          <w:szCs w:val="32"/>
        </w:rPr>
        <w:t>201</w:t>
      </w:r>
      <w:r>
        <w:rPr>
          <w:rFonts w:hint="eastAsia" w:ascii="仿宋" w:hAnsi="仿宋" w:eastAsia="仿宋" w:cs="仿宋"/>
          <w:b/>
          <w:color w:val="000000"/>
          <w:sz w:val="28"/>
          <w:szCs w:val="32"/>
          <w:lang w:val="en-US" w:eastAsia="zh-CN"/>
        </w:rPr>
        <w:t>7</w:t>
      </w:r>
      <w:r>
        <w:rPr>
          <w:rFonts w:hint="eastAsia" w:ascii="仿宋" w:hAnsi="仿宋" w:eastAsia="仿宋" w:cs="仿宋"/>
          <w:b/>
          <w:color w:val="000000"/>
          <w:sz w:val="28"/>
          <w:szCs w:val="32"/>
        </w:rPr>
        <w:t>年本部门当年无政府采购</w:t>
      </w:r>
      <w:r>
        <w:rPr>
          <w:rFonts w:hint="eastAsia" w:ascii="仿宋" w:hAnsi="仿宋" w:eastAsia="仿宋" w:cs="仿宋"/>
          <w:b/>
          <w:color w:val="000000"/>
          <w:sz w:val="28"/>
          <w:szCs w:val="32"/>
          <w:lang w:eastAsia="zh-CN"/>
        </w:rPr>
        <w:t>支出。</w:t>
      </w:r>
    </w:p>
    <w:p>
      <w:pPr>
        <w:spacing w:line="570" w:lineRule="exact"/>
        <w:ind w:firstLine="321" w:firstLineChars="100"/>
        <w:rPr>
          <w:rFonts w:hint="eastAsia" w:ascii="黑体" w:hAnsi="黑体" w:eastAsia="黑体" w:cs="黑体"/>
          <w:b/>
          <w:kern w:val="0"/>
          <w:sz w:val="32"/>
          <w:szCs w:val="44"/>
          <w:lang w:val="en-US" w:eastAsia="zh-CN" w:bidi="ar"/>
        </w:rPr>
      </w:pPr>
      <w:r>
        <w:rPr>
          <w:rFonts w:hint="eastAsia" w:ascii="黑体" w:hAnsi="黑体" w:eastAsia="黑体" w:cs="黑体"/>
          <w:b/>
          <w:kern w:val="0"/>
          <w:sz w:val="32"/>
          <w:szCs w:val="44"/>
          <w:lang w:val="en-US" w:eastAsia="zh-CN" w:bidi="ar"/>
        </w:rPr>
        <w:t>（四）专业名词解释</w:t>
      </w:r>
    </w:p>
    <w:p>
      <w:pPr>
        <w:spacing w:line="570" w:lineRule="exact"/>
        <w:ind w:firstLine="643" w:firstLineChars="200"/>
        <w:rPr>
          <w:rFonts w:ascii="宋体" w:hAnsi="宋体" w:eastAsia="仿宋" w:cs="宋体"/>
          <w:b/>
          <w:kern w:val="0"/>
          <w:sz w:val="28"/>
          <w:szCs w:val="24"/>
          <w:lang w:val="en-US" w:eastAsia="zh-CN" w:bidi="ar"/>
        </w:rPr>
      </w:pPr>
      <w:r>
        <w:rPr>
          <w:rFonts w:hint="eastAsia" w:ascii="黑体" w:hAnsi="黑体" w:eastAsia="黑体" w:cs="黑体"/>
          <w:b/>
          <w:kern w:val="0"/>
          <w:sz w:val="32"/>
          <w:szCs w:val="44"/>
          <w:lang w:val="en-US" w:eastAsia="zh-CN" w:bidi="ar"/>
        </w:rPr>
        <w:t>1.</w:t>
      </w:r>
      <w:r>
        <w:rPr>
          <w:rFonts w:ascii="宋体" w:hAnsi="宋体" w:eastAsia="仿宋" w:cs="宋体"/>
          <w:b/>
          <w:kern w:val="0"/>
          <w:sz w:val="28"/>
          <w:szCs w:val="24"/>
          <w:lang w:val="en-US" w:eastAsia="zh-CN" w:bidi="ar"/>
        </w:rPr>
        <w:t>“三公经费”：是指因公出国（境）费；公务用车购置及运行维护费；公务接待费。</w:t>
      </w:r>
    </w:p>
    <w:p>
      <w:pPr>
        <w:spacing w:line="570" w:lineRule="exact"/>
        <w:ind w:firstLine="562" w:firstLineChars="200"/>
        <w:rPr>
          <w:rFonts w:hint="eastAsia" w:ascii="仿宋" w:hAnsi="仿宋" w:eastAsia="仿宋" w:cs="仿宋"/>
          <w:b/>
          <w:kern w:val="0"/>
          <w:sz w:val="28"/>
          <w:szCs w:val="28"/>
          <w:lang w:val="en-US" w:eastAsia="zh-CN" w:bidi="ar"/>
        </w:rPr>
      </w:pPr>
      <w:r>
        <w:rPr>
          <w:rFonts w:ascii="宋体" w:hAnsi="宋体" w:eastAsia="仿宋" w:cs="宋体"/>
          <w:b/>
          <w:kern w:val="0"/>
          <w:sz w:val="28"/>
          <w:szCs w:val="24"/>
          <w:lang w:val="en-US" w:eastAsia="zh-CN" w:bidi="ar"/>
        </w:rPr>
        <w:t>2.“其他交通费用”：是</w:t>
      </w:r>
      <w:r>
        <w:rPr>
          <w:rFonts w:hint="eastAsia" w:ascii="宋体" w:hAnsi="宋体" w:eastAsia="仿宋" w:cs="宋体"/>
          <w:b/>
          <w:kern w:val="0"/>
          <w:sz w:val="28"/>
          <w:szCs w:val="24"/>
          <w:lang w:val="en-US" w:eastAsia="zh-CN" w:bidi="ar"/>
        </w:rPr>
        <w:t>反映单位除公务用车运行维护费以外的其他交通费用</w:t>
      </w:r>
      <w:r>
        <w:rPr>
          <w:rFonts w:ascii="宋体" w:hAnsi="宋体" w:eastAsia="仿宋" w:cs="宋体"/>
          <w:b/>
          <w:kern w:val="0"/>
          <w:sz w:val="28"/>
          <w:szCs w:val="24"/>
          <w:lang w:val="en-US" w:eastAsia="zh-CN" w:bidi="ar"/>
        </w:rPr>
        <w:t>。</w:t>
      </w:r>
      <w:r>
        <w:rPr>
          <w:rFonts w:ascii="宋体" w:hAnsi="宋体" w:eastAsia="仿宋" w:cs="宋体"/>
          <w:b/>
          <w:kern w:val="0"/>
          <w:sz w:val="28"/>
          <w:szCs w:val="24"/>
          <w:lang w:val="en-US" w:eastAsia="zh-CN" w:bidi="ar"/>
        </w:rPr>
        <w:br w:type="textWrapping"/>
      </w:r>
      <w:r>
        <w:rPr>
          <w:rFonts w:hint="eastAsia" w:ascii="黑体" w:hAnsi="黑体" w:eastAsia="黑体" w:cs="黑体"/>
          <w:b/>
          <w:color w:val="000000"/>
          <w:kern w:val="0"/>
          <w:sz w:val="32"/>
          <w:szCs w:val="32"/>
          <w:lang w:val="en-US" w:eastAsia="zh-CN" w:bidi="ar"/>
        </w:rPr>
        <w:t>（五）决算公开联系方式</w:t>
      </w:r>
      <w:r>
        <w:rPr>
          <w:rFonts w:hint="eastAsia" w:ascii="黑体" w:hAnsi="黑体" w:eastAsia="黑体" w:cs="黑体"/>
          <w:b/>
          <w:color w:val="000000"/>
          <w:kern w:val="0"/>
          <w:sz w:val="32"/>
          <w:szCs w:val="32"/>
          <w:lang w:val="en-US" w:eastAsia="zh-CN" w:bidi="ar"/>
        </w:rPr>
        <w:br w:type="textWrapping"/>
      </w:r>
      <w:r>
        <w:rPr>
          <w:rFonts w:hint="eastAsia" w:ascii="仿宋" w:hAnsi="仿宋" w:eastAsia="仿宋" w:cs="仿宋"/>
          <w:b/>
          <w:kern w:val="0"/>
          <w:sz w:val="28"/>
          <w:szCs w:val="28"/>
          <w:lang w:val="en-US" w:eastAsia="zh-CN" w:bidi="ar"/>
        </w:rPr>
        <w:t>财务分管领导：肖登富52255882</w:t>
      </w:r>
      <w:r>
        <w:rPr>
          <w:rFonts w:hint="eastAsia" w:ascii="仿宋" w:hAnsi="仿宋" w:eastAsia="仿宋" w:cs="仿宋"/>
          <w:b/>
          <w:kern w:val="0"/>
          <w:sz w:val="28"/>
          <w:szCs w:val="28"/>
          <w:lang w:val="en-US" w:eastAsia="zh-CN" w:bidi="ar"/>
        </w:rPr>
        <w:br w:type="textWrapping"/>
      </w:r>
      <w:r>
        <w:rPr>
          <w:rFonts w:hint="eastAsia" w:ascii="仿宋" w:hAnsi="仿宋" w:eastAsia="仿宋" w:cs="仿宋"/>
          <w:b/>
          <w:kern w:val="0"/>
          <w:sz w:val="28"/>
          <w:szCs w:val="28"/>
          <w:lang w:val="en-US" w:eastAsia="zh-CN" w:bidi="ar"/>
        </w:rPr>
        <w:t>办公室主任：  张运  52255880</w:t>
      </w:r>
      <w:r>
        <w:rPr>
          <w:rFonts w:hint="eastAsia" w:ascii="仿宋" w:hAnsi="仿宋" w:eastAsia="仿宋" w:cs="仿宋"/>
          <w:b/>
          <w:kern w:val="0"/>
          <w:sz w:val="28"/>
          <w:szCs w:val="28"/>
          <w:lang w:val="en-US" w:eastAsia="zh-CN" w:bidi="ar"/>
        </w:rPr>
        <w:br w:type="textWrapping"/>
      </w:r>
      <w:r>
        <w:rPr>
          <w:rFonts w:hint="eastAsia" w:ascii="仿宋" w:hAnsi="仿宋" w:eastAsia="仿宋" w:cs="仿宋"/>
          <w:b/>
          <w:kern w:val="0"/>
          <w:sz w:val="28"/>
          <w:szCs w:val="28"/>
          <w:lang w:val="en-US" w:eastAsia="zh-CN" w:bidi="ar"/>
        </w:rPr>
        <w:t>工作人员：    周小兰 52255881</w:t>
      </w:r>
    </w:p>
    <w:p>
      <w:pPr>
        <w:spacing w:line="570" w:lineRule="exact"/>
        <w:ind w:firstLine="562" w:firstLineChars="200"/>
        <w:rPr>
          <w:rFonts w:hint="eastAsia" w:ascii="仿宋" w:hAnsi="仿宋" w:eastAsia="仿宋" w:cs="仿宋"/>
          <w:b/>
          <w:kern w:val="0"/>
          <w:sz w:val="28"/>
          <w:szCs w:val="28"/>
          <w:lang w:val="en-US" w:eastAsia="zh-CN" w:bidi="ar"/>
        </w:rPr>
      </w:pPr>
      <w:r>
        <w:rPr>
          <w:rFonts w:hint="eastAsia" w:ascii="仿宋" w:hAnsi="仿宋" w:eastAsia="仿宋" w:cs="仿宋"/>
          <w:b/>
          <w:kern w:val="0"/>
          <w:sz w:val="28"/>
          <w:szCs w:val="28"/>
          <w:lang w:val="en-US" w:eastAsia="zh-CN" w:bidi="ar"/>
        </w:rPr>
        <w:t xml:space="preserve">                             重庆市开州区科学技术委员会</w:t>
      </w:r>
    </w:p>
    <w:p>
      <w:pPr>
        <w:spacing w:line="570" w:lineRule="exact"/>
        <w:rPr>
          <w:rFonts w:hint="eastAsia" w:ascii="仿宋" w:hAnsi="仿宋" w:eastAsia="仿宋" w:cs="仿宋"/>
          <w:b/>
          <w:kern w:val="0"/>
          <w:sz w:val="28"/>
          <w:szCs w:val="28"/>
          <w:lang w:val="en-US" w:eastAsia="zh-CN" w:bidi="ar"/>
        </w:rPr>
      </w:pPr>
      <w:r>
        <w:rPr>
          <w:rFonts w:hint="eastAsia" w:ascii="仿宋" w:hAnsi="仿宋" w:eastAsia="仿宋" w:cs="仿宋"/>
          <w:b/>
          <w:kern w:val="0"/>
          <w:sz w:val="28"/>
          <w:szCs w:val="28"/>
          <w:lang w:val="en-US" w:eastAsia="zh-CN" w:bidi="ar"/>
        </w:rPr>
        <w:t xml:space="preserve">                                         2018年9月19日</w:t>
      </w:r>
    </w:p>
    <w:p/>
    <w:sectPr>
      <w:pgSz w:w="11906" w:h="16838"/>
      <w:pgMar w:top="1588"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D9CA"/>
    <w:multiLevelType w:val="singleLevel"/>
    <w:tmpl w:val="59B8D9CA"/>
    <w:lvl w:ilvl="0" w:tentative="0">
      <w:start w:val="3"/>
      <w:numFmt w:val="decimal"/>
      <w:suff w:val="nothing"/>
      <w:lvlText w:val="%1．"/>
      <w:lvlJc w:val="left"/>
    </w:lvl>
  </w:abstractNum>
  <w:abstractNum w:abstractNumId="1">
    <w:nsid w:val="59B8DAE2"/>
    <w:multiLevelType w:val="singleLevel"/>
    <w:tmpl w:val="59B8DAE2"/>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A1EED"/>
    <w:rsid w:val="085605F2"/>
    <w:rsid w:val="14BF3CE7"/>
    <w:rsid w:val="2F7E710F"/>
    <w:rsid w:val="33CA1EED"/>
    <w:rsid w:val="48D6200B"/>
    <w:rsid w:val="612E494B"/>
    <w:rsid w:val="6C1F3BB7"/>
    <w:rsid w:val="6CD4460C"/>
    <w:rsid w:val="6D535020"/>
    <w:rsid w:val="7FB7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2018-09-19T07:15:00Z</dcterms:created>
  <dc:creator>周小兰</dc:creator>
  <cp:lastModifiedBy>张雷</cp:lastModifiedBy>
  <cp:lastPrinted>2018-09-20T03:13:00Z</cp:lastPrinted>
  <dcterms:modified xsi:type="dcterms:W3CDTF">2023-08-15T08:26:07Z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