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重庆市开州区</w:t>
      </w:r>
      <w:r>
        <w:rPr>
          <w:rFonts w:hint="eastAsia" w:ascii="方正小标宋_GBK" w:hAnsi="华文中宋" w:eastAsia="方正小标宋_GBK" w:cs="华文中宋"/>
          <w:sz w:val="44"/>
          <w:szCs w:val="44"/>
          <w:lang w:val="en-US" w:eastAsia="zh-CN"/>
        </w:rPr>
        <w:t>高桥镇</w:t>
      </w:r>
      <w:r>
        <w:rPr>
          <w:rFonts w:hint="eastAsia" w:ascii="方正小标宋_GBK" w:hAnsi="华文中宋" w:eastAsia="方正小标宋_GBK" w:cs="华文中宋"/>
          <w:sz w:val="44"/>
          <w:szCs w:val="44"/>
          <w:lang w:eastAsia="zh-CN"/>
        </w:rPr>
        <w:t>卫生院</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3</w:t>
      </w:r>
      <w:r>
        <w:rPr>
          <w:rFonts w:hint="eastAsia" w:ascii="方正小标宋_GBK" w:hAnsi="华文中宋" w:eastAsia="方正小标宋_GBK" w:cs="华文中宋"/>
          <w:sz w:val="44"/>
          <w:szCs w:val="44"/>
        </w:rPr>
        <w:t>年部门预算情况说明</w:t>
      </w:r>
    </w:p>
    <w:p>
      <w:pPr>
        <w:spacing w:line="600" w:lineRule="exact"/>
        <w:ind w:firstLine="880" w:firstLineChars="200"/>
        <w:jc w:val="center"/>
        <w:rPr>
          <w:rFonts w:hint="eastAsia" w:ascii="华文中宋" w:hAnsi="华文中宋" w:eastAsia="华文中宋" w:cs="华文中宋"/>
          <w:sz w:val="44"/>
          <w:szCs w:val="44"/>
        </w:rPr>
      </w:pPr>
    </w:p>
    <w:p>
      <w:pPr>
        <w:pStyle w:val="9"/>
        <w:tabs>
          <w:tab w:val="center" w:pos="4153"/>
          <w:tab w:val="left" w:pos="7275"/>
        </w:tabs>
        <w:spacing w:line="600" w:lineRule="exact"/>
        <w:ind w:left="0" w:leftChars="0"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一、单位基本情况</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shd w:val="clear" w:color="auto" w:fill="FFFFFF"/>
          <w:lang w:eastAsia="zh-CN"/>
        </w:rPr>
        <w:t>（一）职能职责</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val="en-US"/>
        </w:rPr>
      </w:pPr>
      <w:r>
        <w:rPr>
          <w:rFonts w:hint="eastAsia" w:ascii="方正仿宋_GBK" w:eastAsia="方正仿宋_GBK" w:hAnsiTheme="majorEastAsia"/>
          <w:sz w:val="32"/>
          <w:szCs w:val="32"/>
          <w:lang w:val="en-US" w:eastAsia="zh-CN"/>
        </w:rPr>
        <w:t>我院</w:t>
      </w:r>
      <w:r>
        <w:rPr>
          <w:rFonts w:hint="eastAsia" w:ascii="方正仿宋_GBK" w:eastAsia="方正仿宋_GBK" w:hAnsiTheme="majorEastAsia"/>
          <w:sz w:val="32"/>
          <w:szCs w:val="32"/>
        </w:rPr>
        <w:t>地处开州区西北片区，距县城56公里，是鲤鱼塘重点工程的库区，也是中石油川东北天然气项目的腹心地带。卫生院依山而建，占地面积2600平方米，建筑面积2900平方米。</w:t>
      </w:r>
      <w:r>
        <w:rPr>
          <w:rFonts w:hint="eastAsia" w:ascii="方正仿宋_GBK" w:hAnsi="方正仿宋_GBK" w:eastAsia="方正仿宋_GBK" w:cs="方正仿宋_GBK"/>
          <w:color w:val="000000"/>
          <w:sz w:val="32"/>
          <w:szCs w:val="32"/>
          <w:shd w:val="clear" w:color="auto" w:fill="FFFFFF"/>
          <w:lang w:eastAsia="zh-CN"/>
        </w:rPr>
        <w:t>全院共设四大部门：行政管理部门（含财务）负责全院统一管理，统筹指挥安排，协调各科室相关业务及管理工作；医疗业务部门负责全院医疗业务诊疗工作，处理常见病，多发病的救治工作等；公共卫生部门负责全乡公共突发事件，疾病预防，儿童接种，孕产妇管理，慢病管理等工作；后勤保障部门负责全院医疗公卫行政等后勤保障工作，负责采购管理，物资调配等工作。</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仿宋_GBK" w:hAnsi="方正仿宋_GBK" w:eastAsia="方正仿宋_GBK" w:cs="方正仿宋_GBK"/>
          <w:sz w:val="32"/>
          <w:szCs w:val="32"/>
          <w:shd w:val="clear" w:color="auto" w:fill="FFFFFF"/>
          <w:lang w:val="en-US"/>
        </w:rPr>
        <w:t> </w:t>
      </w:r>
      <w:r>
        <w:rPr>
          <w:rFonts w:hint="eastAsia" w:ascii="方正楷体_GBK" w:hAnsi="方正楷体_GBK" w:eastAsia="方正楷体_GBK" w:cs="方正楷体_GBK"/>
          <w:b w:val="0"/>
          <w:bCs w:val="0"/>
          <w:sz w:val="32"/>
          <w:szCs w:val="32"/>
          <w:shd w:val="clear" w:color="auto" w:fill="FFFFFF"/>
          <w:lang w:val="en-US"/>
        </w:rPr>
        <w:t xml:space="preserve"> </w:t>
      </w:r>
      <w:r>
        <w:rPr>
          <w:rStyle w:val="7"/>
          <w:rFonts w:hint="eastAsia" w:ascii="方正楷体_GBK" w:hAnsi="方正楷体_GBK" w:eastAsia="方正楷体_GBK" w:cs="方正楷体_GBK"/>
          <w:b w:val="0"/>
          <w:bCs w:val="0"/>
          <w:sz w:val="32"/>
          <w:szCs w:val="32"/>
          <w:shd w:val="clear" w:color="auto" w:fill="FFFFFF"/>
          <w:lang w:eastAsia="zh-CN"/>
        </w:rPr>
        <w:t>（二）机构设置</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val="en-US"/>
        </w:rPr>
      </w:pPr>
      <w:r>
        <w:rPr>
          <w:rFonts w:hint="eastAsia" w:ascii="方正仿宋_GBK" w:hAnsi="方正仿宋_GBK" w:eastAsia="方正仿宋_GBK" w:cs="方正仿宋_GBK"/>
          <w:color w:val="000000"/>
          <w:sz w:val="32"/>
          <w:szCs w:val="32"/>
          <w:shd w:val="clear" w:color="auto" w:fill="FFFFFF"/>
          <w:lang w:eastAsia="zh-CN"/>
        </w:rPr>
        <w:t>设置住院部、门诊部、护理部、中医（理疗）科、手术室、</w:t>
      </w:r>
      <w:r>
        <w:rPr>
          <w:rFonts w:hint="eastAsia" w:ascii="方正仿宋_GBK" w:hAnsi="方正仿宋_GBK" w:eastAsia="方正仿宋_GBK" w:cs="方正仿宋_GBK"/>
          <w:color w:val="000000"/>
          <w:sz w:val="32"/>
          <w:szCs w:val="32"/>
          <w:shd w:val="clear" w:color="auto" w:fill="FFFFFF"/>
          <w:lang w:val="en-US" w:eastAsia="zh-CN"/>
        </w:rPr>
        <w:t>公卫科、尘肺康复站</w:t>
      </w:r>
      <w:r>
        <w:rPr>
          <w:rFonts w:hint="eastAsia" w:ascii="方正仿宋_GBK" w:hAnsi="方正仿宋_GBK" w:eastAsia="方正仿宋_GBK" w:cs="方正仿宋_GBK"/>
          <w:color w:val="000000"/>
          <w:sz w:val="32"/>
          <w:szCs w:val="32"/>
          <w:shd w:val="clear" w:color="auto" w:fill="FFFFFF"/>
          <w:lang w:eastAsia="zh-CN"/>
        </w:rPr>
        <w:t>及辅助科</w:t>
      </w:r>
      <w:r>
        <w:rPr>
          <w:rFonts w:hint="eastAsia" w:ascii="方正仿宋_GBK" w:hAnsi="方正仿宋_GBK" w:eastAsia="方正仿宋_GBK" w:cs="方正仿宋_GBK"/>
          <w:color w:val="000000"/>
          <w:sz w:val="32"/>
          <w:szCs w:val="32"/>
          <w:shd w:val="clear" w:color="auto" w:fill="FFFFFF"/>
          <w:lang w:val="en-US"/>
        </w:rPr>
        <w:t>(</w:t>
      </w:r>
      <w:r>
        <w:rPr>
          <w:rFonts w:hint="eastAsia" w:ascii="方正仿宋_GBK" w:hAnsi="方正仿宋_GBK" w:eastAsia="方正仿宋_GBK" w:cs="方正仿宋_GBK"/>
          <w:color w:val="000000"/>
          <w:sz w:val="32"/>
          <w:szCs w:val="32"/>
          <w:shd w:val="clear" w:color="auto" w:fill="FFFFFF"/>
          <w:lang w:eastAsia="zh-CN"/>
        </w:rPr>
        <w:t>其中辅助科包括放射科、检验科、彩超室、心电图室、经颅多普勒室、肺功能检测室）。</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rPr>
        <w:t> </w:t>
      </w:r>
      <w:r>
        <w:rPr>
          <w:rFonts w:hint="eastAsia" w:ascii="方正楷体_GBK" w:hAnsi="方正楷体_GBK" w:eastAsia="方正楷体_GBK" w:cs="方正楷体_GBK"/>
          <w:b w:val="0"/>
          <w:bCs w:val="0"/>
          <w:sz w:val="32"/>
          <w:szCs w:val="32"/>
          <w:shd w:val="clear" w:color="auto" w:fill="FFFFFF"/>
          <w:lang w:val="en-US"/>
        </w:rPr>
        <w:t xml:space="preserve"> </w:t>
      </w:r>
      <w:r>
        <w:rPr>
          <w:rStyle w:val="7"/>
          <w:rFonts w:hint="eastAsia" w:ascii="方正楷体_GBK" w:hAnsi="方正楷体_GBK" w:eastAsia="方正楷体_GBK" w:cs="方正楷体_GBK"/>
          <w:b w:val="0"/>
          <w:bCs w:val="0"/>
          <w:sz w:val="32"/>
          <w:szCs w:val="32"/>
          <w:shd w:val="clear" w:color="auto" w:fill="FFFFFF"/>
          <w:lang w:eastAsia="zh-CN"/>
        </w:rPr>
        <w:t>（三）单位构成</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eastAsia="zh-CN"/>
        </w:rPr>
        <w:t>从预算单位构成看，本单位是二级预算单位，主管部门为重庆市开州区卫生健康委员会。</w:t>
      </w:r>
    </w:p>
    <w:p>
      <w:pPr>
        <w:spacing w:line="600" w:lineRule="exact"/>
        <w:ind w:firstLine="640" w:firstLineChars="200"/>
        <w:rPr>
          <w:rFonts w:hint="eastAsia" w:ascii="方正仿宋_GBK" w:hAnsi="仿宋_GB2312" w:eastAsia="方正仿宋_GBK" w:cs="仿宋_GB2312"/>
          <w:sz w:val="32"/>
        </w:rPr>
      </w:pP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hint="eastAsia" w:ascii="方正仿宋_GBK" w:hAnsi="仿宋_GB2312" w:eastAsia="方正仿宋_GBK" w:cs="仿宋_GB2312"/>
          <w:sz w:val="32"/>
          <w:highlight w:val="none"/>
        </w:rPr>
      </w:pPr>
      <w:r>
        <w:rPr>
          <w:rFonts w:hint="eastAsia" w:ascii="方正仿宋_GBK" w:hAnsi="仿宋_GB2312" w:eastAsia="方正仿宋_GBK" w:cs="仿宋_GB2312"/>
          <w:sz w:val="32"/>
        </w:rPr>
        <w:t>（一）收入预算：202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2068.48</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317.99</w:t>
      </w:r>
      <w:r>
        <w:rPr>
          <w:rFonts w:hint="eastAsia" w:ascii="方正仿宋_GBK" w:hAnsi="仿宋_GB2312" w:eastAsia="方正仿宋_GBK" w:cs="仿宋_GB2312"/>
          <w:sz w:val="32"/>
        </w:rPr>
        <w:t>万元，政府性基金预算拨款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1750.49</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highlight w:val="none"/>
        </w:rPr>
        <w:t>收入较202</w:t>
      </w:r>
      <w:r>
        <w:rPr>
          <w:rFonts w:hint="eastAsia" w:ascii="方正仿宋_GBK" w:hAnsi="仿宋_GB2312" w:eastAsia="方正仿宋_GBK" w:cs="仿宋_GB2312"/>
          <w:sz w:val="32"/>
          <w:highlight w:val="none"/>
          <w:lang w:val="en-US" w:eastAsia="zh-CN"/>
        </w:rPr>
        <w:t>2</w:t>
      </w:r>
      <w:r>
        <w:rPr>
          <w:rFonts w:hint="eastAsia" w:ascii="方正仿宋_GBK" w:hAnsi="仿宋_GB2312" w:eastAsia="方正仿宋_GBK" w:cs="仿宋_GB2312"/>
          <w:sz w:val="32"/>
          <w:highlight w:val="none"/>
        </w:rPr>
        <w:t>年</w:t>
      </w:r>
      <w:r>
        <w:rPr>
          <w:rFonts w:hint="eastAsia" w:ascii="方正仿宋_GBK" w:hAnsi="仿宋_GB2312" w:eastAsia="方正仿宋_GBK" w:cs="仿宋_GB2312"/>
          <w:sz w:val="32"/>
          <w:highlight w:val="none"/>
          <w:lang w:val="en-US" w:eastAsia="zh-CN"/>
        </w:rPr>
        <w:t>增加584.15</w:t>
      </w:r>
      <w:r>
        <w:rPr>
          <w:rFonts w:hint="eastAsia" w:ascii="方正仿宋_GBK" w:hAnsi="仿宋_GB2312" w:eastAsia="方正仿宋_GBK" w:cs="仿宋_GB2312"/>
          <w:sz w:val="32"/>
          <w:highlight w:val="none"/>
        </w:rPr>
        <w:t>万元，主要是</w:t>
      </w:r>
      <w:r>
        <w:rPr>
          <w:rFonts w:hint="eastAsia" w:ascii="方正仿宋_GBK" w:hAnsi="仿宋_GB2312" w:eastAsia="方正仿宋_GBK" w:cs="仿宋_GB2312"/>
          <w:sz w:val="32"/>
          <w:highlight w:val="none"/>
          <w:lang w:eastAsia="zh-CN"/>
        </w:rPr>
        <w:t>事业收入</w:t>
      </w:r>
      <w:r>
        <w:rPr>
          <w:rFonts w:hint="eastAsia" w:ascii="方正仿宋_GBK" w:hAnsi="仿宋_GB2312" w:eastAsia="方正仿宋_GBK" w:cs="仿宋_GB2312"/>
          <w:sz w:val="32"/>
          <w:highlight w:val="none"/>
          <w:lang w:val="en-US" w:eastAsia="zh-CN"/>
        </w:rPr>
        <w:t>增加550.49</w:t>
      </w:r>
      <w:r>
        <w:rPr>
          <w:rFonts w:hint="eastAsia" w:ascii="方正仿宋_GBK" w:hAnsi="仿宋_GB2312" w:eastAsia="方正仿宋_GBK" w:cs="仿宋_GB2312"/>
          <w:sz w:val="32"/>
          <w:highlight w:val="none"/>
        </w:rPr>
        <w:t>万元</w:t>
      </w:r>
      <w:r>
        <w:rPr>
          <w:rFonts w:hint="eastAsia" w:ascii="方正仿宋_GBK" w:hAnsi="仿宋_GB2312" w:eastAsia="方正仿宋_GBK" w:cs="仿宋_GB2312"/>
          <w:sz w:val="32"/>
          <w:highlight w:val="none"/>
          <w:lang w:eastAsia="zh-CN"/>
        </w:rPr>
        <w:t>，一般公共预算拨款</w:t>
      </w:r>
      <w:r>
        <w:rPr>
          <w:rFonts w:hint="eastAsia" w:ascii="方正仿宋_GBK" w:hAnsi="仿宋_GB2312" w:eastAsia="方正仿宋_GBK" w:cs="仿宋_GB2312"/>
          <w:sz w:val="32"/>
          <w:highlight w:val="none"/>
          <w:lang w:val="en-US" w:eastAsia="zh-CN"/>
        </w:rPr>
        <w:t>增加33.66万元</w:t>
      </w:r>
      <w:r>
        <w:rPr>
          <w:rFonts w:hint="eastAsia" w:ascii="方正仿宋_GBK" w:hAnsi="仿宋_GB2312" w:eastAsia="方正仿宋_GBK" w:cs="仿宋_GB2312"/>
          <w:sz w:val="32"/>
          <w:highlight w:val="none"/>
        </w:rPr>
        <w:t>。</w:t>
      </w:r>
    </w:p>
    <w:p>
      <w:pPr>
        <w:spacing w:line="600" w:lineRule="exact"/>
        <w:ind w:firstLine="640" w:firstLineChars="200"/>
        <w:rPr>
          <w:rFonts w:hint="eastAsia" w:ascii="方正仿宋_GBK" w:hAnsi="仿宋_GB2312" w:eastAsia="方正仿宋_GBK" w:cs="仿宋_GB2312"/>
          <w:sz w:val="32"/>
          <w:highlight w:val="none"/>
        </w:rPr>
      </w:pPr>
      <w:r>
        <w:rPr>
          <w:rFonts w:hint="eastAsia" w:ascii="方正仿宋_GBK" w:hAnsi="仿宋_GB2312" w:eastAsia="方正仿宋_GBK" w:cs="仿宋_GB2312"/>
          <w:sz w:val="32"/>
        </w:rPr>
        <w:t>（二）支出预算：202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年年初预算数</w:t>
      </w:r>
      <w:r>
        <w:rPr>
          <w:rFonts w:hint="eastAsia" w:ascii="方正仿宋_GBK" w:hAnsi="仿宋_GB2312" w:eastAsia="方正仿宋_GBK" w:cs="仿宋_GB2312"/>
          <w:sz w:val="32"/>
          <w:lang w:val="en-US" w:eastAsia="zh-CN"/>
        </w:rPr>
        <w:t>1864.44</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90.58</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1748.11</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25.74</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highlight w:val="none"/>
        </w:rPr>
        <w:t>支出预算较202</w:t>
      </w:r>
      <w:r>
        <w:rPr>
          <w:rFonts w:hint="eastAsia" w:ascii="方正仿宋_GBK" w:hAnsi="仿宋_GB2312" w:eastAsia="方正仿宋_GBK" w:cs="仿宋_GB2312"/>
          <w:sz w:val="32"/>
          <w:highlight w:val="none"/>
          <w:lang w:val="en-US" w:eastAsia="zh-CN"/>
        </w:rPr>
        <w:t>2</w:t>
      </w:r>
      <w:r>
        <w:rPr>
          <w:rFonts w:hint="eastAsia" w:ascii="方正仿宋_GBK" w:hAnsi="仿宋_GB2312" w:eastAsia="方正仿宋_GBK" w:cs="仿宋_GB2312"/>
          <w:sz w:val="32"/>
          <w:highlight w:val="none"/>
        </w:rPr>
        <w:t>年</w:t>
      </w:r>
      <w:r>
        <w:rPr>
          <w:rFonts w:hint="eastAsia" w:ascii="方正仿宋_GBK" w:hAnsi="仿宋_GB2312" w:eastAsia="方正仿宋_GBK" w:cs="仿宋_GB2312"/>
          <w:sz w:val="32"/>
          <w:highlight w:val="none"/>
          <w:lang w:val="en-US" w:eastAsia="zh-CN"/>
        </w:rPr>
        <w:t>增加637.41</w:t>
      </w:r>
      <w:r>
        <w:rPr>
          <w:rFonts w:hint="eastAsia" w:ascii="方正仿宋_GBK" w:hAnsi="仿宋_GB2312" w:eastAsia="方正仿宋_GBK" w:cs="仿宋_GB2312"/>
          <w:sz w:val="32"/>
          <w:highlight w:val="none"/>
        </w:rPr>
        <w:t>万元，主要是基本支出预算</w:t>
      </w:r>
      <w:r>
        <w:rPr>
          <w:rFonts w:hint="eastAsia" w:ascii="方正仿宋_GBK" w:hAnsi="仿宋_GB2312" w:eastAsia="方正仿宋_GBK" w:cs="仿宋_GB2312"/>
          <w:sz w:val="32"/>
          <w:highlight w:val="none"/>
          <w:lang w:val="en-US" w:eastAsia="zh-CN"/>
        </w:rPr>
        <w:t>增加33.66</w:t>
      </w:r>
      <w:r>
        <w:rPr>
          <w:rFonts w:hint="eastAsia" w:ascii="方正仿宋_GBK" w:hAnsi="仿宋_GB2312" w:eastAsia="方正仿宋_GBK" w:cs="仿宋_GB2312"/>
          <w:sz w:val="32"/>
          <w:highlight w:val="none"/>
        </w:rPr>
        <w:t>万元，</w:t>
      </w:r>
      <w:r>
        <w:rPr>
          <w:rFonts w:hint="eastAsia" w:ascii="方正仿宋_GBK" w:hAnsi="仿宋_GB2312" w:eastAsia="方正仿宋_GBK" w:cs="仿宋_GB2312"/>
          <w:sz w:val="32"/>
          <w:highlight w:val="none"/>
          <w:lang w:eastAsia="zh-CN"/>
        </w:rPr>
        <w:t>卫生健康支出</w:t>
      </w:r>
      <w:r>
        <w:rPr>
          <w:rFonts w:hint="eastAsia" w:ascii="方正仿宋_GBK" w:hAnsi="仿宋_GB2312" w:eastAsia="方正仿宋_GBK" w:cs="仿宋_GB2312"/>
          <w:sz w:val="32"/>
          <w:highlight w:val="none"/>
          <w:lang w:val="en-US" w:eastAsia="zh-CN"/>
        </w:rPr>
        <w:t>增加603.75万元。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年一般公共预算财政拨款收入</w:t>
      </w:r>
      <w:r>
        <w:rPr>
          <w:rFonts w:hint="eastAsia" w:ascii="方正仿宋_GBK" w:hAnsi="仿宋_GB2312" w:eastAsia="方正仿宋_GBK" w:cs="仿宋_GB2312"/>
          <w:sz w:val="32"/>
          <w:lang w:val="en-US" w:eastAsia="zh-CN"/>
        </w:rPr>
        <w:t>317.99</w:t>
      </w:r>
      <w:r>
        <w:rPr>
          <w:rFonts w:hint="eastAsia" w:ascii="方正仿宋_GBK" w:hAnsi="仿宋_GB2312" w:eastAsia="方正仿宋_GBK" w:cs="仿宋_GB2312"/>
          <w:sz w:val="32"/>
        </w:rPr>
        <w:t xml:space="preserve"> 万元，一般公共预算财政拨款支出</w:t>
      </w:r>
      <w:r>
        <w:rPr>
          <w:rFonts w:hint="eastAsia" w:ascii="方正仿宋_GBK" w:hAnsi="仿宋_GB2312" w:eastAsia="方正仿宋_GBK" w:cs="仿宋_GB2312"/>
          <w:sz w:val="32"/>
          <w:lang w:val="en-US" w:eastAsia="zh-CN"/>
        </w:rPr>
        <w:t>317.99</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highlight w:val="none"/>
        </w:rPr>
        <w:t>比202</w:t>
      </w:r>
      <w:r>
        <w:rPr>
          <w:rFonts w:hint="eastAsia" w:ascii="方正仿宋_GBK" w:hAnsi="仿宋_GB2312" w:eastAsia="方正仿宋_GBK" w:cs="仿宋_GB2312"/>
          <w:sz w:val="32"/>
          <w:highlight w:val="none"/>
          <w:lang w:val="en-US" w:eastAsia="zh-CN"/>
        </w:rPr>
        <w:t>2</w:t>
      </w:r>
      <w:r>
        <w:rPr>
          <w:rFonts w:hint="eastAsia" w:ascii="方正仿宋_GBK" w:hAnsi="仿宋_GB2312" w:eastAsia="方正仿宋_GBK" w:cs="仿宋_GB2312"/>
          <w:sz w:val="32"/>
          <w:highlight w:val="none"/>
        </w:rPr>
        <w:t>年</w:t>
      </w:r>
      <w:r>
        <w:rPr>
          <w:rFonts w:hint="eastAsia" w:ascii="方正仿宋_GBK" w:hAnsi="仿宋_GB2312" w:eastAsia="方正仿宋_GBK" w:cs="仿宋_GB2312"/>
          <w:sz w:val="32"/>
          <w:highlight w:val="none"/>
          <w:lang w:val="en-US" w:eastAsia="zh-CN"/>
        </w:rPr>
        <w:t>增加33.66</w:t>
      </w:r>
      <w:r>
        <w:rPr>
          <w:rFonts w:hint="eastAsia" w:ascii="方正仿宋_GBK" w:hAnsi="仿宋_GB2312" w:eastAsia="方正仿宋_GBK" w:cs="仿宋_GB2312"/>
          <w:sz w:val="32"/>
          <w:highlight w:val="none"/>
        </w:rPr>
        <w:t>万元。其中：基本支出</w:t>
      </w:r>
      <w:r>
        <w:rPr>
          <w:rFonts w:hint="eastAsia" w:ascii="方正仿宋_GBK" w:hAnsi="仿宋_GB2312" w:eastAsia="方正仿宋_GBK" w:cs="仿宋_GB2312"/>
          <w:sz w:val="32"/>
          <w:highlight w:val="none"/>
          <w:lang w:val="en-US" w:eastAsia="zh-CN"/>
        </w:rPr>
        <w:t>317.99</w:t>
      </w:r>
      <w:r>
        <w:rPr>
          <w:rFonts w:hint="eastAsia" w:ascii="方正仿宋_GBK" w:hAnsi="仿宋_GB2312" w:eastAsia="方正仿宋_GBK" w:cs="仿宋_GB2312"/>
          <w:sz w:val="32"/>
          <w:highlight w:val="none"/>
        </w:rPr>
        <w:t xml:space="preserve"> 万元，比202</w:t>
      </w:r>
      <w:r>
        <w:rPr>
          <w:rFonts w:hint="eastAsia" w:ascii="方正仿宋_GBK" w:hAnsi="仿宋_GB2312" w:eastAsia="方正仿宋_GBK" w:cs="仿宋_GB2312"/>
          <w:sz w:val="32"/>
          <w:highlight w:val="none"/>
          <w:lang w:val="en-US" w:eastAsia="zh-CN"/>
        </w:rPr>
        <w:t>2</w:t>
      </w:r>
      <w:r>
        <w:rPr>
          <w:rFonts w:hint="eastAsia" w:ascii="方正仿宋_GBK" w:hAnsi="仿宋_GB2312" w:eastAsia="方正仿宋_GBK" w:cs="仿宋_GB2312"/>
          <w:sz w:val="32"/>
          <w:highlight w:val="none"/>
        </w:rPr>
        <w:t>年</w:t>
      </w:r>
      <w:r>
        <w:rPr>
          <w:rFonts w:hint="eastAsia" w:ascii="方正仿宋_GBK" w:hAnsi="仿宋_GB2312" w:eastAsia="方正仿宋_GBK" w:cs="仿宋_GB2312"/>
          <w:sz w:val="32"/>
          <w:highlight w:val="none"/>
          <w:lang w:val="en-US" w:eastAsia="zh-CN"/>
        </w:rPr>
        <w:t>增加33.66</w:t>
      </w:r>
      <w:r>
        <w:rPr>
          <w:rFonts w:hint="eastAsia" w:ascii="方正仿宋_GBK" w:hAnsi="仿宋_GB2312" w:eastAsia="方正仿宋_GBK" w:cs="仿宋_GB2312"/>
          <w:sz w:val="32"/>
          <w:highlight w:val="none"/>
        </w:rPr>
        <w:t>万元，主要原因是</w:t>
      </w:r>
      <w:r>
        <w:rPr>
          <w:rFonts w:hint="eastAsia" w:ascii="方正仿宋_GBK" w:hAnsi="仿宋_GB2312" w:eastAsia="方正仿宋_GBK" w:cs="仿宋_GB2312"/>
          <w:sz w:val="32"/>
          <w:highlight w:val="none"/>
          <w:lang w:eastAsia="zh-CN"/>
        </w:rPr>
        <w:t>机关事业单位基本养老保险缴费增加</w:t>
      </w:r>
      <w:r>
        <w:rPr>
          <w:rFonts w:hint="eastAsia" w:ascii="方正仿宋_GBK" w:hAnsi="仿宋_GB2312" w:eastAsia="方正仿宋_GBK" w:cs="仿宋_GB2312"/>
          <w:sz w:val="32"/>
          <w:highlight w:val="none"/>
        </w:rPr>
        <w:t>，主</w:t>
      </w:r>
      <w:r>
        <w:rPr>
          <w:rFonts w:hint="eastAsia" w:ascii="方正仿宋_GBK" w:hAnsi="仿宋_GB2312" w:eastAsia="方正仿宋_GBK" w:cs="仿宋_GB2312"/>
          <w:sz w:val="32"/>
        </w:rPr>
        <w:t>要用于保障在职人员工资福利及社会保险缴费，离休人员离休费，退休人员补助等，保障部门正常运转的各项商品服务支出；项目支出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p>
    <w:p>
      <w:pPr>
        <w:spacing w:line="600" w:lineRule="exact"/>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lang w:eastAsia="zh-CN"/>
        </w:rPr>
        <w:t>本单位</w:t>
      </w:r>
      <w:r>
        <w:rPr>
          <w:rFonts w:hint="eastAsia" w:ascii="方正仿宋_GBK" w:hAnsi="仿宋_GB2312" w:eastAsia="方正仿宋_GBK" w:cs="仿宋_GB2312"/>
          <w:sz w:val="32"/>
        </w:rPr>
        <w:t>202</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年无使用政府性基金预算拨款安排的支出</w:t>
      </w:r>
      <w:r>
        <w:rPr>
          <w:rFonts w:hint="eastAsia" w:ascii="方正仿宋_GBK" w:hAnsi="仿宋_GB2312" w:eastAsia="方正仿宋_GBK" w:cs="仿宋_GB2312"/>
          <w:sz w:val="32"/>
          <w:lang w:eastAsia="zh-CN"/>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我单位属于差额拨款单位，财政未保障我单位“三公”经费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Fonts w:hint="eastAsia" w:ascii="方正仿宋_GBK" w:hAnsi="方正仿宋_GBK" w:eastAsia="方正仿宋_GBK" w:cs="方正仿宋_GBK"/>
          <w:sz w:val="32"/>
          <w:szCs w:val="32"/>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ind w:firstLine="640" w:firstLineChars="200"/>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2、政府采购情况。</w:t>
      </w:r>
      <w:r>
        <w:rPr>
          <w:rFonts w:hint="eastAsia" w:ascii="方正仿宋_GBK" w:hAnsi="仿宋_GB2312" w:eastAsia="方正仿宋_GBK" w:cs="仿宋_GB2312"/>
          <w:sz w:val="32"/>
          <w:lang w:eastAsia="zh-CN"/>
        </w:rPr>
        <w:t>本单位</w:t>
      </w:r>
      <w:r>
        <w:rPr>
          <w:rFonts w:hint="eastAsia" w:ascii="方正仿宋_GBK" w:hAnsi="仿宋_GB2312" w:eastAsia="方正仿宋_GBK" w:cs="仿宋_GB2312"/>
          <w:sz w:val="32"/>
          <w:lang w:val="en-US" w:eastAsia="zh-CN"/>
        </w:rPr>
        <w:t>2023年</w:t>
      </w:r>
      <w:r>
        <w:rPr>
          <w:rFonts w:hint="eastAsia" w:ascii="方正仿宋_GBK" w:hAnsi="仿宋_GB2312" w:eastAsia="方正仿宋_GBK" w:cs="仿宋_GB2312"/>
          <w:sz w:val="32"/>
          <w:lang w:eastAsia="zh-CN"/>
        </w:rPr>
        <w:t>无</w:t>
      </w:r>
      <w:r>
        <w:rPr>
          <w:rFonts w:hint="eastAsia" w:ascii="方正仿宋_GBK" w:hAnsi="仿宋_GB2312" w:eastAsia="方正仿宋_GBK" w:cs="仿宋_GB2312"/>
          <w:sz w:val="32"/>
        </w:rPr>
        <w:t>政府采购预算</w:t>
      </w:r>
      <w:r>
        <w:rPr>
          <w:rFonts w:hint="eastAsia" w:ascii="方正仿宋_GBK" w:hAnsi="仿宋_GB2312" w:eastAsia="方正仿宋_GBK" w:cs="仿宋_GB2312"/>
          <w:sz w:val="32"/>
          <w:lang w:eastAsia="zh-CN"/>
        </w:rPr>
        <w:t>。</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rPr>
        <w:t>3、绩效目标设置情况。</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w:t>
      </w:r>
      <w:r>
        <w:rPr>
          <w:rFonts w:hint="eastAsia" w:ascii="方正仿宋_GBK" w:hAnsi="仿宋_GB2312" w:eastAsia="方正仿宋_GBK" w:cs="仿宋_GB2312"/>
          <w:color w:val="000000"/>
          <w:sz w:val="32"/>
          <w:lang w:eastAsia="zh-CN"/>
        </w:rPr>
        <w:t>本单位无</w:t>
      </w:r>
      <w:r>
        <w:rPr>
          <w:rFonts w:hint="eastAsia" w:ascii="方正仿宋_GBK" w:hAnsi="仿宋_GB2312" w:eastAsia="方正仿宋_GBK" w:cs="仿宋_GB2312"/>
          <w:color w:val="000000"/>
          <w:sz w:val="32"/>
        </w:rPr>
        <w:t>项目支出绩效目标管理，涉及一般公共预算当年财政拨款</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万元。</w:t>
      </w:r>
    </w:p>
    <w:p>
      <w:pPr>
        <w:ind w:firstLine="640" w:firstLineChars="200"/>
        <w:rPr>
          <w:rFonts w:hint="eastAsia" w:ascii="方正仿宋_GBK" w:hAnsi="仿宋_GB2312" w:eastAsia="方正仿宋_GBK" w:cs="仿宋_GB2312"/>
          <w:color w:val="000000"/>
          <w:sz w:val="32"/>
          <w:lang w:eastAsia="zh-CN"/>
        </w:rPr>
      </w:pPr>
      <w:r>
        <w:rPr>
          <w:rFonts w:hint="eastAsia" w:ascii="方正仿宋_GBK" w:hAnsi="仿宋_GB2312" w:eastAsia="方正仿宋_GBK" w:cs="仿宋_GB2312"/>
          <w:color w:val="000000"/>
          <w:sz w:val="32"/>
        </w:rPr>
        <w:t>4、国有资产占有使用情况。</w:t>
      </w:r>
      <w:r>
        <w:rPr>
          <w:rFonts w:hint="eastAsia" w:ascii="方正仿宋_GBK" w:hAnsi="仿宋_GB2312" w:eastAsia="方正仿宋_GBK" w:cs="仿宋_GB2312"/>
          <w:color w:val="000000"/>
          <w:sz w:val="32"/>
          <w:lang w:val="en-US" w:eastAsia="zh-CN"/>
        </w:rPr>
        <w:t>截至</w:t>
      </w:r>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本单位</w:t>
      </w:r>
      <w:r>
        <w:rPr>
          <w:rFonts w:hint="eastAsia" w:ascii="方正仿宋_GBK" w:hAnsi="仿宋_GB2312" w:eastAsia="方正仿宋_GBK" w:cs="仿宋_GB2312"/>
          <w:color w:val="000000"/>
          <w:sz w:val="32"/>
        </w:rPr>
        <w:t>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 xml:space="preserve"> 辆，其中</w:t>
      </w:r>
      <w:r>
        <w:rPr>
          <w:rFonts w:hint="eastAsia" w:ascii="方正仿宋_GBK" w:hAnsi="仿宋_GB2312" w:eastAsia="方正仿宋_GBK" w:cs="仿宋_GB2312"/>
          <w:color w:val="000000"/>
          <w:sz w:val="32"/>
          <w:lang w:eastAsia="zh-CN"/>
        </w:rPr>
        <w:t>救护车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r>
        <w:rPr>
          <w:rFonts w:hint="eastAsia" w:ascii="方正仿宋_GBK" w:hAnsi="仿宋_GB2312" w:eastAsia="方正仿宋_GBK" w:cs="仿宋_GB2312"/>
          <w:color w:val="000000"/>
          <w:sz w:val="32"/>
          <w:lang w:eastAsia="zh-CN"/>
        </w:rPr>
        <w:t>。</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w:t>
      </w:r>
      <w:bookmarkStart w:id="0" w:name="_GoBack"/>
      <w:bookmarkEnd w:id="0"/>
      <w:r>
        <w:rPr>
          <w:rFonts w:hint="eastAsia" w:ascii="方正黑体_GBK" w:hAnsi="黑体" w:eastAsia="方正黑体_GBK" w:cs="仿宋_GB2312"/>
          <w:sz w:val="32"/>
        </w:rPr>
        <w:t>业性名词解释</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（一）财政拨款收入：指本年度从本级财政部门取得的财政拨款，包括一般公共预算财政拨款和政府性基金预算财政拨款。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（二）其他收入：指单位取得的除“财政拨款收入”、“事业收入”、“经营收入”等以外的收入。</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（三）基本支出：指为保障机构正常运转、完成日常工作任务而发生的人员经费和公用经费。</w:t>
      </w:r>
    </w:p>
    <w:p>
      <w:pPr>
        <w:tabs>
          <w:tab w:val="center" w:pos="4153"/>
          <w:tab w:val="left" w:pos="7275"/>
        </w:tabs>
        <w:spacing w:line="600" w:lineRule="exact"/>
        <w:ind w:firstLine="640" w:firstLineChars="200"/>
        <w:jc w:val="left"/>
        <w:rPr>
          <w:rFonts w:hint="eastAsia" w:ascii="方正仿宋_GBK" w:hAnsi="Calibri" w:eastAsia="方正仿宋_GBK"/>
          <w:sz w:val="32"/>
          <w:szCs w:val="32"/>
        </w:rPr>
      </w:pPr>
      <w:r>
        <w:rPr>
          <w:rFonts w:hint="eastAsia" w:ascii="方正仿宋_GBK" w:hAnsi="Calibri"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hAnsi="Calibri"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eastAsia" w:ascii="仿宋_GB2312" w:hAnsi="仿宋_GB2312" w:eastAsia="仿宋_GB2312" w:cs="仿宋_GB2312"/>
          <w:b/>
          <w:sz w:val="32"/>
        </w:rPr>
      </w:pPr>
      <w:r>
        <w:rPr>
          <w:rFonts w:hint="eastAsia" w:ascii="方正仿宋_GBK" w:hAnsi="仿宋_GB2312" w:eastAsia="方正仿宋_GBK" w:cs="仿宋_GB2312"/>
          <w:b/>
          <w:sz w:val="32"/>
        </w:rPr>
        <w:t>公开联系人：</w:t>
      </w:r>
      <w:r>
        <w:rPr>
          <w:rFonts w:hint="eastAsia" w:ascii="方正仿宋_GBK" w:hAnsi="仿宋_GB2312" w:eastAsia="方正仿宋_GBK" w:cs="仿宋_GB2312"/>
          <w:b/>
          <w:sz w:val="32"/>
          <w:lang w:val="en-US" w:eastAsia="zh-CN"/>
        </w:rPr>
        <w:t>龚华</w:t>
      </w:r>
      <w:r>
        <w:rPr>
          <w:rFonts w:hint="eastAsia" w:ascii="方正仿宋_GBK" w:hAnsi="仿宋_GB2312" w:eastAsia="方正仿宋_GBK" w:cs="仿宋_GB2312"/>
          <w:b/>
          <w:sz w:val="32"/>
        </w:rPr>
        <w:t xml:space="preserve">  　联系方式：　　</w:t>
      </w:r>
      <w:r>
        <w:rPr>
          <w:rFonts w:hint="eastAsia" w:ascii="方正仿宋_GBK" w:hAnsi="Calibri" w:eastAsia="方正仿宋_GBK"/>
          <w:b/>
          <w:sz w:val="32"/>
        </w:rPr>
        <w:t>（</w:t>
      </w:r>
      <w:r>
        <w:rPr>
          <w:rFonts w:hint="eastAsia" w:ascii="方正仿宋_GBK" w:hAnsi="Calibri" w:eastAsia="方正仿宋_GBK"/>
          <w:b/>
          <w:sz w:val="32"/>
          <w:lang w:val="en-US" w:eastAsia="zh-CN"/>
        </w:rPr>
        <w:t>龚华</w:t>
      </w:r>
      <w:r>
        <w:rPr>
          <w:rFonts w:hint="eastAsia" w:ascii="方正仿宋_GBK" w:hAnsi="Calibri" w:eastAsia="方正仿宋_GBK"/>
          <w:b/>
          <w:sz w:val="32"/>
        </w:rPr>
        <w:t>，电话：023-</w:t>
      </w:r>
      <w:r>
        <w:rPr>
          <w:rFonts w:hint="eastAsia" w:ascii="方正仿宋_GBK" w:hAnsi="Calibri" w:eastAsia="方正仿宋_GBK"/>
          <w:b/>
          <w:sz w:val="32"/>
          <w:lang w:val="en-US" w:eastAsia="zh-CN"/>
        </w:rPr>
        <w:t>52486933</w:t>
      </w:r>
      <w:r>
        <w:rPr>
          <w:rFonts w:hint="eastAsia" w:ascii="方正仿宋_GBK" w:hAnsi="Calibri" w:eastAsia="方正仿宋_GBK"/>
          <w:b/>
          <w:sz w:val="32"/>
        </w:rPr>
        <w:t>）</w:t>
      </w:r>
    </w:p>
    <w:p>
      <w:pPr>
        <w:spacing w:line="620" w:lineRule="exact"/>
        <w:ind w:firstLine="2880" w:firstLineChars="900"/>
        <w:rPr>
          <w:rFonts w:hint="eastAsia" w:ascii="方正仿宋_GBK" w:hAnsi="Calibri" w:eastAsia="方正仿宋_GBK"/>
          <w:sz w:val="32"/>
          <w:szCs w:val="32"/>
        </w:rPr>
      </w:pPr>
    </w:p>
    <w:p>
      <w:pPr>
        <w:spacing w:line="630" w:lineRule="exact"/>
        <w:ind w:firstLine="420" w:firstLineChars="200"/>
        <w:rPr>
          <w:rFonts w:hint="eastAsia"/>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ZWZjYTM1ZDBlZGRjNTM1Y2UwNzUwZDI2Y2Y5MDMifQ=="/>
  </w:docVars>
  <w:rsids>
    <w:rsidRoot w:val="4B94476E"/>
    <w:rsid w:val="00B71C09"/>
    <w:rsid w:val="09507CBA"/>
    <w:rsid w:val="15B1140D"/>
    <w:rsid w:val="15CF3BC5"/>
    <w:rsid w:val="20DF2C8D"/>
    <w:rsid w:val="21D12283"/>
    <w:rsid w:val="2C6D29D7"/>
    <w:rsid w:val="3DA12A94"/>
    <w:rsid w:val="40394CE9"/>
    <w:rsid w:val="45D65B1A"/>
    <w:rsid w:val="478F2A68"/>
    <w:rsid w:val="4B94476E"/>
    <w:rsid w:val="4CD60AD6"/>
    <w:rsid w:val="54125A8D"/>
    <w:rsid w:val="54C21451"/>
    <w:rsid w:val="57D46EC4"/>
    <w:rsid w:val="5D961757"/>
    <w:rsid w:val="5F3A0D9C"/>
    <w:rsid w:val="660500F8"/>
    <w:rsid w:val="68FA3521"/>
    <w:rsid w:val="69A25066"/>
    <w:rsid w:val="6F9B77A5"/>
    <w:rsid w:val="73334278"/>
    <w:rsid w:val="7CDD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22"/>
    <w:rPr>
      <w:b/>
      <w:bCs/>
    </w:rPr>
  </w:style>
  <w:style w:type="paragraph" w:customStyle="1" w:styleId="9">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1487</Words>
  <Characters>1642</Characters>
  <Lines>0</Lines>
  <Paragraphs>0</Paragraphs>
  <TotalTime>0</TotalTime>
  <ScaleCrop>false</ScaleCrop>
  <LinksUpToDate>false</LinksUpToDate>
  <CharactersWithSpaces>1654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2022-02-10T05:48:00Z</dcterms:created>
  <dc:creator>Administrator</dc:creator>
  <cp:lastModifiedBy>DELL</cp:lastModifiedBy>
  <cp:lastPrinted>2022-02-11T02:54:00Z</cp:lastPrinted>
  <dcterms:modified xsi:type="dcterms:W3CDTF">2023-03-16T08:09:11Z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5E26866AEA3A47279D11291E6D426C58</vt:lpwstr>
  </property>
</Properties>
</file>