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重庆市开州区妇幼保健院</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（一）职能职责</w:t>
      </w:r>
    </w:p>
    <w:p>
      <w:pPr>
        <w:spacing w:line="600" w:lineRule="exact"/>
        <w:ind w:firstLine="640" w:firstLineChars="200"/>
        <w:rPr>
          <w:rFonts w:hint="eastAsia" w:eastAsia="方正仿宋_GBK" w:cs="宋体"/>
          <w:kern w:val="0"/>
          <w:sz w:val="32"/>
          <w:szCs w:val="32"/>
        </w:rPr>
      </w:pPr>
      <w:r>
        <w:rPr>
          <w:rFonts w:eastAsia="方正仿宋_GBK" w:cs="宋体"/>
          <w:kern w:val="0"/>
          <w:sz w:val="32"/>
          <w:szCs w:val="32"/>
        </w:rPr>
        <w:t>1.</w:t>
      </w:r>
      <w:r>
        <w:rPr>
          <w:rFonts w:hint="eastAsia" w:eastAsia="方正仿宋_GBK" w:cs="宋体"/>
          <w:kern w:val="0"/>
          <w:sz w:val="32"/>
          <w:szCs w:val="32"/>
        </w:rPr>
        <w:t>为妇女儿童身体健康、计划生育</w:t>
      </w:r>
      <w:r>
        <w:rPr>
          <w:rFonts w:hint="eastAsia" w:eastAsia="方正仿宋_GBK" w:cs="宋体"/>
          <w:kern w:val="0"/>
          <w:sz w:val="32"/>
          <w:szCs w:val="32"/>
          <w:lang w:val="en-US" w:eastAsia="zh-CN"/>
        </w:rPr>
        <w:t>和</w:t>
      </w:r>
      <w:r>
        <w:rPr>
          <w:rFonts w:hint="eastAsia" w:eastAsia="方正仿宋_GBK" w:cs="宋体"/>
          <w:kern w:val="0"/>
          <w:sz w:val="32"/>
          <w:szCs w:val="32"/>
        </w:rPr>
        <w:t>生殖健康提供保健服务和技术指导。</w:t>
      </w:r>
    </w:p>
    <w:p>
      <w:pPr>
        <w:spacing w:line="600" w:lineRule="exact"/>
        <w:ind w:firstLine="640" w:firstLineChars="200"/>
        <w:rPr>
          <w:rFonts w:eastAsia="方正仿宋_GBK" w:cs="宋体"/>
          <w:kern w:val="0"/>
          <w:sz w:val="32"/>
          <w:szCs w:val="32"/>
        </w:rPr>
      </w:pPr>
      <w:r>
        <w:rPr>
          <w:rFonts w:eastAsia="方正仿宋_GBK" w:cs="宋体"/>
          <w:kern w:val="0"/>
          <w:sz w:val="32"/>
          <w:szCs w:val="32"/>
        </w:rPr>
        <w:t>2.</w:t>
      </w:r>
      <w:r>
        <w:rPr>
          <w:rFonts w:hint="eastAsia" w:eastAsia="方正仿宋_GBK" w:cs="宋体"/>
          <w:kern w:val="0"/>
          <w:sz w:val="32"/>
          <w:szCs w:val="32"/>
        </w:rPr>
        <w:t>掌握妇女儿童健康状况及影响因素，协助区卫生健康委制定妇幼卫生工作政策、技术规范及各项规章制度。</w:t>
      </w:r>
    </w:p>
    <w:p>
      <w:pPr>
        <w:spacing w:line="600" w:lineRule="exact"/>
        <w:ind w:firstLine="640" w:firstLineChars="200"/>
        <w:rPr>
          <w:rFonts w:eastAsia="方正仿宋_GBK" w:cs="宋体"/>
          <w:kern w:val="0"/>
          <w:sz w:val="32"/>
          <w:szCs w:val="32"/>
        </w:rPr>
      </w:pPr>
      <w:r>
        <w:rPr>
          <w:rFonts w:eastAsia="方正仿宋_GBK" w:cs="宋体"/>
          <w:kern w:val="0"/>
          <w:sz w:val="32"/>
          <w:szCs w:val="32"/>
        </w:rPr>
        <w:t>3.</w:t>
      </w:r>
      <w:r>
        <w:rPr>
          <w:rFonts w:hint="eastAsia" w:eastAsia="方正仿宋_GBK" w:cs="宋体"/>
          <w:kern w:val="0"/>
          <w:sz w:val="32"/>
          <w:szCs w:val="32"/>
        </w:rPr>
        <w:t>开展妇女儿童和计划生育临床服务。</w:t>
      </w:r>
    </w:p>
    <w:p>
      <w:pPr>
        <w:spacing w:line="600" w:lineRule="exact"/>
        <w:ind w:firstLine="640" w:firstLineChars="200"/>
        <w:rPr>
          <w:rFonts w:eastAsia="方正仿宋_GBK" w:cs="宋体"/>
          <w:kern w:val="0"/>
          <w:sz w:val="32"/>
          <w:szCs w:val="32"/>
        </w:rPr>
      </w:pPr>
      <w:r>
        <w:rPr>
          <w:rFonts w:eastAsia="方正仿宋_GBK" w:cs="宋体"/>
          <w:kern w:val="0"/>
          <w:sz w:val="32"/>
          <w:szCs w:val="32"/>
        </w:rPr>
        <w:t>4.</w:t>
      </w:r>
      <w:r>
        <w:rPr>
          <w:rFonts w:hint="eastAsia" w:eastAsia="方正仿宋_GBK" w:cs="宋体"/>
          <w:kern w:val="0"/>
          <w:sz w:val="32"/>
          <w:szCs w:val="32"/>
        </w:rPr>
        <w:t>组织实施母婴保健技术培训，对基层医疗保健机构开展妇幼卫生服务进行检查、考核与评价。</w:t>
      </w:r>
    </w:p>
    <w:p>
      <w:pPr>
        <w:spacing w:line="600" w:lineRule="exact"/>
        <w:ind w:firstLine="640" w:firstLineChars="200"/>
        <w:rPr>
          <w:rFonts w:ascii="方正楷体_GBK" w:eastAsia="方正楷体_GBK" w:cs="宋体"/>
          <w:kern w:val="0"/>
          <w:sz w:val="32"/>
          <w:szCs w:val="32"/>
        </w:rPr>
      </w:pPr>
      <w:r>
        <w:rPr>
          <w:rFonts w:hint="eastAsia" w:ascii="方正楷体_GBK" w:eastAsia="方正楷体_GBK" w:cs="宋体"/>
          <w:kern w:val="0"/>
          <w:sz w:val="32"/>
          <w:szCs w:val="32"/>
        </w:rPr>
        <w:t>（二）机构设置</w:t>
      </w:r>
    </w:p>
    <w:p>
      <w:pPr>
        <w:spacing w:line="600" w:lineRule="exact"/>
        <w:ind w:firstLine="640" w:firstLineChars="200"/>
        <w:rPr>
          <w:rFonts w:hint="eastAsia" w:eastAsia="方正仿宋_GBK" w:cs="宋体"/>
          <w:kern w:val="0"/>
          <w:sz w:val="32"/>
          <w:szCs w:val="32"/>
        </w:rPr>
      </w:pPr>
      <w:r>
        <w:rPr>
          <w:rFonts w:hint="eastAsia" w:eastAsia="方正仿宋_GBK" w:cs="宋体"/>
          <w:kern w:val="0"/>
          <w:sz w:val="32"/>
          <w:szCs w:val="32"/>
        </w:rPr>
        <w:t>设置临床一级科室</w:t>
      </w:r>
      <w:r>
        <w:rPr>
          <w:rFonts w:hint="eastAsia" w:eastAsia="方正仿宋_GBK" w:cs="宋体"/>
          <w:kern w:val="0"/>
          <w:sz w:val="32"/>
          <w:szCs w:val="32"/>
          <w:lang w:val="en-US" w:eastAsia="zh-CN"/>
        </w:rPr>
        <w:t>6</w:t>
      </w:r>
      <w:r>
        <w:rPr>
          <w:rFonts w:hint="eastAsia" w:eastAsia="方正仿宋_GBK" w:cs="宋体"/>
          <w:kern w:val="0"/>
          <w:sz w:val="32"/>
          <w:szCs w:val="32"/>
        </w:rPr>
        <w:t>个，二级科室</w:t>
      </w:r>
      <w:r>
        <w:rPr>
          <w:rFonts w:eastAsia="方正仿宋_GBK" w:cs="宋体"/>
          <w:kern w:val="0"/>
          <w:sz w:val="32"/>
          <w:szCs w:val="32"/>
        </w:rPr>
        <w:t>8</w:t>
      </w:r>
      <w:r>
        <w:rPr>
          <w:rFonts w:hint="eastAsia" w:eastAsia="方正仿宋_GBK" w:cs="宋体"/>
          <w:kern w:val="0"/>
          <w:sz w:val="32"/>
          <w:szCs w:val="32"/>
        </w:rPr>
        <w:t>个，独立专业病区</w:t>
      </w:r>
      <w:r>
        <w:rPr>
          <w:rFonts w:eastAsia="方正仿宋_GBK" w:cs="宋体"/>
          <w:kern w:val="0"/>
          <w:sz w:val="32"/>
          <w:szCs w:val="32"/>
        </w:rPr>
        <w:t>3</w:t>
      </w:r>
      <w:r>
        <w:rPr>
          <w:rFonts w:hint="eastAsia" w:eastAsia="方正仿宋_GBK" w:cs="宋体"/>
          <w:kern w:val="0"/>
          <w:sz w:val="32"/>
          <w:szCs w:val="32"/>
        </w:rPr>
        <w:t>个，医技科室</w:t>
      </w:r>
      <w:r>
        <w:rPr>
          <w:rFonts w:eastAsia="方正仿宋_GBK" w:cs="宋体"/>
          <w:kern w:val="0"/>
          <w:sz w:val="32"/>
          <w:szCs w:val="32"/>
        </w:rPr>
        <w:t>5</w:t>
      </w:r>
      <w:r>
        <w:rPr>
          <w:rFonts w:hint="eastAsia" w:eastAsia="方正仿宋_GBK" w:cs="宋体"/>
          <w:kern w:val="0"/>
          <w:sz w:val="32"/>
          <w:szCs w:val="32"/>
        </w:rPr>
        <w:t>个，健康体检中心</w:t>
      </w:r>
      <w:r>
        <w:rPr>
          <w:rFonts w:eastAsia="方正仿宋_GBK" w:cs="宋体"/>
          <w:kern w:val="0"/>
          <w:sz w:val="32"/>
          <w:szCs w:val="32"/>
        </w:rPr>
        <w:t>1</w:t>
      </w:r>
      <w:r>
        <w:rPr>
          <w:rFonts w:hint="eastAsia" w:eastAsia="方正仿宋_GBK" w:cs="宋体"/>
          <w:kern w:val="0"/>
          <w:sz w:val="32"/>
          <w:szCs w:val="32"/>
        </w:rPr>
        <w:t>个，</w:t>
      </w:r>
      <w:r>
        <w:rPr>
          <w:rFonts w:hint="eastAsia" w:eastAsia="方正仿宋_GBK" w:cs="宋体"/>
          <w:kern w:val="0"/>
          <w:sz w:val="32"/>
          <w:szCs w:val="32"/>
          <w:lang w:val="en-US" w:eastAsia="zh-CN"/>
        </w:rPr>
        <w:t>预防接种门诊1个，</w:t>
      </w:r>
      <w:r>
        <w:rPr>
          <w:rFonts w:hint="eastAsia" w:eastAsia="方正仿宋_GBK" w:cs="宋体"/>
          <w:kern w:val="0"/>
          <w:sz w:val="32"/>
          <w:szCs w:val="32"/>
        </w:rPr>
        <w:t>拥有市级重点建设专科</w:t>
      </w:r>
      <w:r>
        <w:rPr>
          <w:rFonts w:eastAsia="方正仿宋_GBK" w:cs="宋体"/>
          <w:kern w:val="0"/>
          <w:sz w:val="32"/>
          <w:szCs w:val="32"/>
        </w:rPr>
        <w:t>3</w:t>
      </w:r>
      <w:r>
        <w:rPr>
          <w:rFonts w:hint="eastAsia" w:eastAsia="方正仿宋_GBK" w:cs="宋体"/>
          <w:kern w:val="0"/>
          <w:sz w:val="32"/>
          <w:szCs w:val="32"/>
        </w:rPr>
        <w:t>个（孕产期保健专科、儿童常见病防治专科、儿童生长发育专科），区级重点专科</w:t>
      </w:r>
      <w:r>
        <w:rPr>
          <w:rFonts w:eastAsia="方正仿宋_GBK" w:cs="宋体"/>
          <w:kern w:val="0"/>
          <w:sz w:val="32"/>
          <w:szCs w:val="32"/>
        </w:rPr>
        <w:t>6</w:t>
      </w:r>
      <w:r>
        <w:rPr>
          <w:rFonts w:hint="eastAsia" w:eastAsia="方正仿宋_GBK" w:cs="宋体"/>
          <w:kern w:val="0"/>
          <w:sz w:val="32"/>
          <w:szCs w:val="32"/>
        </w:rPr>
        <w:t>个。是全区高危孕产妇管理中心、重庆妇幼保健专科联盟成员单位、国家爱婴医院、重庆市生态文明示范医院，获重庆妇幼医疗高质量发展贡献力单位十强等。</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年年初预算数11099</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9</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万元，其中：一般公共预算拨款2382</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9</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万元，政府性基金预算拨款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万元，事业收入8717万元</w:t>
      </w:r>
      <w:r>
        <w:rPr>
          <w:rFonts w:hint="eastAsia" w:ascii="方正仿宋_GBK" w:hAnsi="仿宋_GB2312" w:eastAsia="方正仿宋_GBK" w:cs="仿宋_GB2312"/>
          <w:sz w:val="32"/>
          <w:lang w:eastAsia="zh-CN"/>
        </w:rPr>
        <w:t>，其他收入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lang w:eastAsia="zh-CN"/>
        </w:rPr>
        <w:t>万元</w:t>
      </w:r>
      <w:r>
        <w:rPr>
          <w:rFonts w:hint="eastAsia" w:ascii="方正仿宋_GBK" w:hAnsi="仿宋_GB2312" w:eastAsia="方正仿宋_GBK" w:cs="仿宋_GB2312"/>
          <w:sz w:val="32"/>
        </w:rPr>
        <w:t>。收入较202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val="en-US" w:eastAsia="zh-CN"/>
        </w:rPr>
        <w:t>减少720.54</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人口出生率下降幅度较大，2022年我区住院分娩人次较上年下降15.07%，住院分娩业务收入明显下降，因此2023年</w:t>
      </w:r>
      <w:r>
        <w:rPr>
          <w:rFonts w:hint="eastAsia" w:ascii="方正仿宋_GBK" w:hAnsi="仿宋_GB2312" w:eastAsia="方正仿宋_GBK" w:cs="仿宋_GB2312"/>
          <w:sz w:val="32"/>
        </w:rPr>
        <w:t>事业收入</w:t>
      </w:r>
      <w:r>
        <w:rPr>
          <w:rFonts w:hint="eastAsia" w:ascii="方正仿宋_GBK" w:hAnsi="仿宋_GB2312" w:eastAsia="方正仿宋_GBK" w:cs="仿宋_GB2312"/>
          <w:sz w:val="32"/>
          <w:lang w:val="en-US" w:eastAsia="zh-CN"/>
        </w:rPr>
        <w:t>预算减少819.28</w:t>
      </w:r>
      <w:r>
        <w:rPr>
          <w:rFonts w:hint="eastAsia" w:ascii="方正仿宋_GBK" w:hAnsi="仿宋_GB2312" w:eastAsia="方正仿宋_GBK" w:cs="仿宋_GB2312"/>
          <w:sz w:val="32"/>
        </w:rPr>
        <w:t>万元。</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年年初预算数11099.92万元，其中：一般公共服务支出预算0万元，教育支出预算0万元，社会保障和就业支出预算445</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59万元，卫生健康支出预算10508</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73万元，住房保障支出预算145</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58万元。支出预算较202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val="en-US" w:eastAsia="zh-CN"/>
        </w:rPr>
        <w:t>减少720.54</w:t>
      </w:r>
      <w:r>
        <w:rPr>
          <w:rFonts w:hint="eastAsia" w:ascii="方正仿宋_GBK" w:hAnsi="仿宋_GB2312" w:eastAsia="方正仿宋_GBK" w:cs="仿宋_GB2312"/>
          <w:sz w:val="32"/>
        </w:rPr>
        <w:t>万元，主要是基本支出预算</w:t>
      </w:r>
      <w:r>
        <w:rPr>
          <w:rFonts w:hint="eastAsia" w:ascii="方正仿宋_GBK" w:hAnsi="仿宋_GB2312" w:eastAsia="方正仿宋_GBK" w:cs="仿宋_GB2312"/>
          <w:sz w:val="32"/>
          <w:lang w:val="en-US" w:eastAsia="zh-CN"/>
        </w:rPr>
        <w:t>减少643.54</w:t>
      </w:r>
      <w:r>
        <w:rPr>
          <w:rFonts w:hint="eastAsia" w:ascii="方正仿宋_GBK" w:hAnsi="仿宋_GB2312" w:eastAsia="方正仿宋_GBK" w:cs="仿宋_GB2312"/>
          <w:sz w:val="32"/>
        </w:rPr>
        <w:t>万元，项目支出预算</w:t>
      </w:r>
      <w:r>
        <w:rPr>
          <w:rFonts w:hint="eastAsia" w:ascii="方正仿宋_GBK" w:hAnsi="仿宋_GB2312" w:eastAsia="方正仿宋_GBK" w:cs="仿宋_GB2312"/>
          <w:sz w:val="32"/>
          <w:lang w:val="en-US" w:eastAsia="zh-CN"/>
        </w:rPr>
        <w:t>减少77</w:t>
      </w:r>
      <w:r>
        <w:rPr>
          <w:rFonts w:hint="eastAsia" w:ascii="方正仿宋_GBK" w:hAnsi="仿宋_GB2312" w:eastAsia="方正仿宋_GBK" w:cs="仿宋_GB2312"/>
          <w:sz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年一般公共预算财政拨款收入2382</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9</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万元，一般公共预算财政拨款支出2382</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9</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98.74</w:t>
      </w:r>
      <w:r>
        <w:rPr>
          <w:rFonts w:hint="eastAsia" w:ascii="方正仿宋_GBK" w:hAnsi="仿宋_GB2312" w:eastAsia="方正仿宋_GBK" w:cs="仿宋_GB2312"/>
          <w:sz w:val="32"/>
        </w:rPr>
        <w:t>万元。其中：基本支出2370</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4</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175.74</w:t>
      </w:r>
      <w:r>
        <w:rPr>
          <w:rFonts w:hint="eastAsia" w:ascii="方正仿宋_GBK" w:hAnsi="仿宋_GB2312" w:eastAsia="方正仿宋_GBK" w:cs="仿宋_GB2312"/>
          <w:sz w:val="32"/>
        </w:rPr>
        <w:t>万元，主要原因是202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年下半年</w:t>
      </w:r>
      <w:r>
        <w:rPr>
          <w:rFonts w:hint="eastAsia" w:ascii="方正仿宋_GBK" w:hAnsi="仿宋_GB2312" w:eastAsia="方正仿宋_GBK" w:cs="仿宋_GB2312"/>
          <w:sz w:val="32"/>
          <w:lang w:val="en-US" w:eastAsia="zh-CN"/>
        </w:rPr>
        <w:t>新进</w:t>
      </w:r>
      <w:r>
        <w:rPr>
          <w:rFonts w:hint="eastAsia" w:ascii="方正仿宋_GBK" w:hAnsi="仿宋_GB2312" w:eastAsia="方正仿宋_GBK" w:cs="仿宋_GB2312"/>
          <w:sz w:val="32"/>
        </w:rPr>
        <w:t>招录人员4人，人员</w:t>
      </w:r>
      <w:r>
        <w:rPr>
          <w:rFonts w:hint="eastAsia" w:ascii="方正仿宋_GBK" w:hAnsi="仿宋_GB2312" w:eastAsia="方正仿宋_GBK" w:cs="仿宋_GB2312"/>
          <w:sz w:val="32"/>
          <w:lang w:val="en-US" w:eastAsia="zh-CN"/>
        </w:rPr>
        <w:t>增加</w:t>
      </w:r>
      <w:r>
        <w:rPr>
          <w:rFonts w:hint="eastAsia" w:ascii="方正仿宋_GBK" w:hAnsi="仿宋_GB2312" w:eastAsia="方正仿宋_GBK" w:cs="仿宋_GB2312"/>
          <w:sz w:val="32"/>
        </w:rPr>
        <w:t>变动</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工资标准调整</w:t>
      </w:r>
      <w:r>
        <w:rPr>
          <w:rFonts w:hint="eastAsia" w:ascii="方正仿宋_GBK" w:hAnsi="仿宋_GB2312" w:eastAsia="方正仿宋_GBK" w:cs="仿宋_GB2312"/>
          <w:sz w:val="32"/>
        </w:rPr>
        <w:t>及岗位变动等</w:t>
      </w:r>
      <w:r>
        <w:rPr>
          <w:rFonts w:hint="eastAsia" w:ascii="方正仿宋_GBK" w:hAnsi="仿宋_GB2312" w:eastAsia="方正仿宋_GBK" w:cs="仿宋_GB2312"/>
          <w:sz w:val="32"/>
          <w:lang w:val="en-US" w:eastAsia="zh-CN"/>
        </w:rPr>
        <w:t>人员支出增加</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增加支出</w:t>
      </w:r>
      <w:r>
        <w:rPr>
          <w:rFonts w:hint="eastAsia" w:ascii="方正仿宋_GBK" w:hAnsi="仿宋_GB2312" w:eastAsia="方正仿宋_GBK" w:cs="仿宋_GB2312"/>
          <w:sz w:val="32"/>
        </w:rPr>
        <w:t>主要用于保障妇幼保健卫生事业在职人员工资福利及社会保险缴费，退休人员补助等，保障部门正常运转的各项商品服务支出；项目支出</w:t>
      </w:r>
      <w:r>
        <w:rPr>
          <w:rFonts w:hint="eastAsia" w:ascii="方正仿宋_GBK" w:hAnsi="仿宋_GB2312" w:eastAsia="方正仿宋_GBK" w:cs="仿宋_GB2312"/>
          <w:sz w:val="32"/>
          <w:lang w:val="en-US" w:eastAsia="zh-CN"/>
        </w:rPr>
        <w:t>12.43</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val="en-US" w:eastAsia="zh-CN"/>
        </w:rPr>
        <w:t>减少77</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val="en-US" w:eastAsia="zh-CN"/>
        </w:rPr>
        <w:t>减少了</w:t>
      </w:r>
      <w:r>
        <w:rPr>
          <w:rFonts w:hint="eastAsia" w:ascii="方正仿宋_GBK" w:hAnsi="仿宋_GB2312" w:eastAsia="方正仿宋_GBK" w:cs="仿宋_GB2312"/>
          <w:sz w:val="32"/>
        </w:rPr>
        <w:t>重大传染病</w:t>
      </w:r>
      <w:r>
        <w:rPr>
          <w:rFonts w:hint="eastAsia" w:ascii="方正仿宋_GBK" w:hAnsi="仿宋_GB2312" w:eastAsia="方正仿宋_GBK" w:cs="仿宋_GB2312"/>
          <w:sz w:val="32"/>
          <w:lang w:val="en-US" w:eastAsia="zh-CN"/>
        </w:rPr>
        <w:t>防治</w:t>
      </w:r>
      <w:r>
        <w:rPr>
          <w:rFonts w:hint="eastAsia" w:ascii="方正仿宋_GBK" w:hAnsi="仿宋_GB2312" w:eastAsia="方正仿宋_GBK" w:cs="仿宋_GB2312"/>
          <w:sz w:val="32"/>
        </w:rPr>
        <w:t>项目，项目支出主要用于医疗服务与保障能力提升，</w:t>
      </w:r>
      <w:r>
        <w:rPr>
          <w:rFonts w:hint="eastAsia" w:ascii="方正仿宋_GBK" w:hAnsi="仿宋_GB2312" w:eastAsia="方正仿宋_GBK" w:cs="仿宋_GB2312"/>
          <w:sz w:val="32"/>
          <w:lang w:val="en-US" w:eastAsia="zh-CN"/>
        </w:rPr>
        <w:t>提高</w:t>
      </w:r>
      <w:r>
        <w:rPr>
          <w:rFonts w:hint="eastAsia" w:ascii="方正仿宋_GBK" w:hAnsi="仿宋_GB2312" w:eastAsia="方正仿宋_GBK" w:cs="仿宋_GB2312"/>
          <w:sz w:val="32"/>
        </w:rPr>
        <w:t>妇产科和新生儿科服务能力等重点工作。</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val="en-US" w:eastAsia="zh-CN"/>
        </w:rPr>
        <w:t>重庆市开州区妇幼保健院</w:t>
      </w:r>
      <w:r>
        <w:rPr>
          <w:rFonts w:hint="eastAsia" w:ascii="方正仿宋_GBK" w:hAnsi="仿宋_GB2312" w:eastAsia="方正仿宋_GBK" w:cs="仿宋_GB2312"/>
          <w:sz w:val="32"/>
        </w:rPr>
        <w:t>2023年无使用政府性基金预算拨款安排的支出</w:t>
      </w:r>
      <w:r>
        <w:rPr>
          <w:rFonts w:hint="eastAsia" w:ascii="方正仿宋_GBK" w:hAnsi="仿宋_GB2312" w:eastAsia="方正仿宋_GBK" w:cs="仿宋_GB2312"/>
          <w:sz w:val="32"/>
          <w:lang w:eastAsia="zh-CN"/>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年“三公”经费预算3万元，与202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年比较无增减变化。其中：公务用车运行维护费3万元，与202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年比较无增减变化。</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 xml:space="preserve">单位政府采购预算总额 </w:t>
      </w:r>
      <w:r>
        <w:rPr>
          <w:rFonts w:hint="eastAsia" w:ascii="方正仿宋_GBK" w:hAnsi="仿宋_GB2312" w:eastAsia="方正仿宋_GBK" w:cs="仿宋_GB2312"/>
          <w:sz w:val="32"/>
          <w:lang w:val="en-US" w:eastAsia="zh-CN"/>
        </w:rPr>
        <w:t>901</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356</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545</w:t>
      </w:r>
      <w:r>
        <w:rPr>
          <w:rFonts w:hint="eastAsia" w:ascii="方正仿宋_GBK" w:hAnsi="仿宋_GB2312" w:eastAsia="方正仿宋_GBK" w:cs="仿宋_GB2312"/>
          <w:sz w:val="32"/>
        </w:rPr>
        <w:t>万元；本年政府采购预算资金来源为全部为本年度事业收入及以前年度累计盈余（事业基金）。</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color w:val="000000"/>
          <w:sz w:val="32"/>
          <w:lang w:val="en-US" w:eastAsia="zh-CN"/>
        </w:rPr>
        <w:t>12.43</w:t>
      </w:r>
      <w:r>
        <w:rPr>
          <w:rFonts w:hint="eastAsia" w:ascii="方正仿宋_GBK" w:hAnsi="仿宋_GB2312" w:eastAsia="方正仿宋_GBK" w:cs="仿宋_GB2312"/>
          <w:color w:val="000000"/>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6</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5</w:t>
      </w:r>
      <w:r>
        <w:rPr>
          <w:rFonts w:hint="eastAsia" w:ascii="方正仿宋_GBK" w:hAnsi="仿宋_GB2312" w:eastAsia="方正仿宋_GBK" w:cs="仿宋_GB2312"/>
          <w:color w:val="000000"/>
          <w:sz w:val="32"/>
        </w:rPr>
        <w:t>辆、救护车 辆1辆。</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（二）基本支出：指为保障机构正常运转、完成日常工作任务而发生的人员经费和公用经费。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（三）项目支出：指在基本支出之外为完成特定行政任务和事业发展目标所发生的支出。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hAnsi="Calibri" w:eastAsia="方正仿宋_GBK"/>
          <w:sz w:val="32"/>
          <w:szCs w:val="32"/>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仿宋_GB2312" w:cs="仿宋_GB2312"/>
          <w:b/>
          <w:sz w:val="32"/>
        </w:rPr>
      </w:pPr>
      <w:r>
        <w:rPr>
          <w:rFonts w:hint="eastAsia" w:ascii="方正仿宋_GBK" w:hAnsi="仿宋_GB2312" w:eastAsia="方正仿宋_GBK" w:cs="仿宋_GB2312"/>
          <w:b/>
          <w:sz w:val="32"/>
        </w:rPr>
        <w:t>部门预算公开联系人：唐宇　联系</w:t>
      </w:r>
      <w:r>
        <w:rPr>
          <w:rFonts w:hint="eastAsia" w:ascii="方正仿宋_GBK" w:hAnsi="Calibri" w:eastAsia="方正仿宋_GBK"/>
          <w:b/>
          <w:sz w:val="32"/>
        </w:rPr>
        <w:t>电话：023-81753166</w:t>
      </w:r>
    </w:p>
    <w:p>
      <w:pPr>
        <w:spacing w:line="620" w:lineRule="exact"/>
        <w:ind w:firstLine="2880" w:firstLineChars="900"/>
        <w:rPr>
          <w:rFonts w:hint="eastAsia" w:ascii="方正仿宋_GBK" w:hAnsi="Calibri" w:eastAsia="方正仿宋_GBK"/>
          <w:sz w:val="32"/>
          <w:szCs w:val="32"/>
        </w:rPr>
      </w:pPr>
    </w:p>
    <w:p>
      <w:pPr>
        <w:spacing w:line="630" w:lineRule="exact"/>
        <w:ind w:firstLine="420" w:firstLineChars="200"/>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N2RlOTZhODQ5MmI5OGZiYTZlY2FmZTJkZGNkN2YifQ=="/>
  </w:docVars>
  <w:rsids>
    <w:rsidRoot w:val="000A1F3F"/>
    <w:rsid w:val="000A1F3F"/>
    <w:rsid w:val="00204517"/>
    <w:rsid w:val="004210CB"/>
    <w:rsid w:val="004F6CE7"/>
    <w:rsid w:val="005D1936"/>
    <w:rsid w:val="007155B2"/>
    <w:rsid w:val="007B4F96"/>
    <w:rsid w:val="00817EBB"/>
    <w:rsid w:val="0083301A"/>
    <w:rsid w:val="008D563D"/>
    <w:rsid w:val="00BB796F"/>
    <w:rsid w:val="00C1054B"/>
    <w:rsid w:val="00E43243"/>
    <w:rsid w:val="04D65361"/>
    <w:rsid w:val="0AEA1189"/>
    <w:rsid w:val="0FC92DF9"/>
    <w:rsid w:val="101037BF"/>
    <w:rsid w:val="13845D50"/>
    <w:rsid w:val="1E547ABC"/>
    <w:rsid w:val="21F46CEC"/>
    <w:rsid w:val="2ADC4C04"/>
    <w:rsid w:val="2C9E1008"/>
    <w:rsid w:val="2D1D2165"/>
    <w:rsid w:val="32B9496C"/>
    <w:rsid w:val="33F97BC3"/>
    <w:rsid w:val="348E25CE"/>
    <w:rsid w:val="351809D2"/>
    <w:rsid w:val="3BDC70ED"/>
    <w:rsid w:val="3CC35DF8"/>
    <w:rsid w:val="41483908"/>
    <w:rsid w:val="4242307D"/>
    <w:rsid w:val="4C882A64"/>
    <w:rsid w:val="54A64DCE"/>
    <w:rsid w:val="551D0A41"/>
    <w:rsid w:val="56115552"/>
    <w:rsid w:val="64AC6C9E"/>
    <w:rsid w:val="696E0130"/>
    <w:rsid w:val="6A2B4273"/>
    <w:rsid w:val="6D2B1118"/>
    <w:rsid w:val="752D1D4C"/>
    <w:rsid w:val="790740FD"/>
    <w:rsid w:val="7F295F71"/>
    <w:rsid w:val="7F52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1588</Words>
  <Characters>1763</Characters>
  <Lines>12</Lines>
  <Paragraphs>3</Paragraphs>
  <TotalTime>0</TotalTime>
  <ScaleCrop>false</ScaleCrop>
  <LinksUpToDate>false</LinksUpToDate>
  <CharactersWithSpaces>1766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2022-02-10T03:09:00Z</dcterms:created>
  <dc:creator>唐宇</dc:creator>
  <cp:lastModifiedBy>DELL</cp:lastModifiedBy>
  <dcterms:modified xsi:type="dcterms:W3CDTF">2023-03-16T08:08:33Z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91795ED28032435DB47E025569184F0E</vt:lpwstr>
  </property>
</Properties>
</file>